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6B63" w14:textId="77777777" w:rsidR="00ED254F" w:rsidRPr="00ED254F" w:rsidRDefault="00ED254F" w:rsidP="00ED254F">
      <w:pPr>
        <w:pStyle w:val="ConsPlusTitle"/>
        <w:jc w:val="center"/>
        <w:outlineLvl w:val="0"/>
        <w:rPr>
          <w:rFonts w:ascii="Times New Roman" w:hAnsi="Times New Roman" w:cs="Times New Roman"/>
          <w:sz w:val="28"/>
          <w:szCs w:val="28"/>
        </w:rPr>
      </w:pPr>
      <w:r w:rsidRPr="00ED254F">
        <w:rPr>
          <w:rFonts w:ascii="Times New Roman" w:hAnsi="Times New Roman" w:cs="Times New Roman"/>
          <w:sz w:val="28"/>
          <w:szCs w:val="28"/>
        </w:rPr>
        <w:t>ПРАВИТЕЛЬСТВО НОВГОРОДСКОЙ ОБЛАСТИ</w:t>
      </w:r>
    </w:p>
    <w:p w14:paraId="694E868F" w14:textId="77777777" w:rsidR="00ED254F" w:rsidRPr="00ED254F" w:rsidRDefault="00ED254F" w:rsidP="00ED254F">
      <w:pPr>
        <w:pStyle w:val="ConsPlusTitle"/>
        <w:jc w:val="center"/>
        <w:rPr>
          <w:rFonts w:ascii="Times New Roman" w:hAnsi="Times New Roman" w:cs="Times New Roman"/>
          <w:sz w:val="28"/>
          <w:szCs w:val="28"/>
        </w:rPr>
      </w:pPr>
    </w:p>
    <w:p w14:paraId="048D14BD"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ПОСТАНОВЛЕНИЕ</w:t>
      </w:r>
    </w:p>
    <w:p w14:paraId="336142A5"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от 25 декабря 2023 г. N 600</w:t>
      </w:r>
    </w:p>
    <w:p w14:paraId="35467F52" w14:textId="77777777" w:rsidR="00ED254F" w:rsidRPr="00ED254F" w:rsidRDefault="00ED254F" w:rsidP="00ED254F">
      <w:pPr>
        <w:pStyle w:val="ConsPlusTitle"/>
        <w:jc w:val="center"/>
        <w:rPr>
          <w:rFonts w:ascii="Times New Roman" w:hAnsi="Times New Roman" w:cs="Times New Roman"/>
          <w:sz w:val="28"/>
          <w:szCs w:val="28"/>
        </w:rPr>
      </w:pPr>
    </w:p>
    <w:p w14:paraId="6C8F3C49"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О ГОСУДАРСТВЕННОЙ ПРОГРАММЕ НОВГОРОДСКОЙ ОБЛАСТИ "РАЗВИТИЕ</w:t>
      </w:r>
    </w:p>
    <w:p w14:paraId="4E08B202"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СИСТЕМЫ МЕСТНОГО САМОУПРАВЛЕНИЯ, ИНСТИТУТОВ ГРАЖДАНСКОГО</w:t>
      </w:r>
    </w:p>
    <w:p w14:paraId="3EA1C95F"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ОБЩЕСТВА И РЕАЛИЗАЦИЯ ГОСУДАРСТВЕННОЙ НАЦИОНАЛЬНОЙ ПОЛИТИКИ</w:t>
      </w:r>
    </w:p>
    <w:p w14:paraId="5FB728C3"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НА ТЕРРИТОРИИ НОВГОРОДСКОЙ ОБЛАСТИ"</w:t>
      </w:r>
    </w:p>
    <w:p w14:paraId="10A3A639"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54F" w:rsidRPr="00ED254F" w14:paraId="2390E9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2C82F7"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3A928A7"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B89704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02A6077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(в ред. постановлений Правительства Новгородской области</w:t>
            </w:r>
          </w:p>
          <w:p w14:paraId="3678999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от 06.05.2024 </w:t>
            </w:r>
            <w:hyperlink r:id="rId4">
              <w:r w:rsidRPr="00ED254F">
                <w:rPr>
                  <w:rFonts w:ascii="Times New Roman" w:hAnsi="Times New Roman" w:cs="Times New Roman"/>
                  <w:color w:val="0000FF"/>
                  <w:sz w:val="28"/>
                  <w:szCs w:val="28"/>
                </w:rPr>
                <w:t>N 212</w:t>
              </w:r>
            </w:hyperlink>
            <w:r w:rsidRPr="00ED254F">
              <w:rPr>
                <w:rFonts w:ascii="Times New Roman" w:hAnsi="Times New Roman" w:cs="Times New Roman"/>
                <w:color w:val="392C69"/>
                <w:sz w:val="28"/>
                <w:szCs w:val="28"/>
              </w:rPr>
              <w:t xml:space="preserve">, от 20.05.2024 </w:t>
            </w:r>
            <w:hyperlink r:id="rId5">
              <w:r w:rsidRPr="00ED254F">
                <w:rPr>
                  <w:rFonts w:ascii="Times New Roman" w:hAnsi="Times New Roman" w:cs="Times New Roman"/>
                  <w:color w:val="0000FF"/>
                  <w:sz w:val="28"/>
                  <w:szCs w:val="28"/>
                </w:rPr>
                <w:t>N 240</w:t>
              </w:r>
            </w:hyperlink>
            <w:r w:rsidRPr="00ED254F">
              <w:rPr>
                <w:rFonts w:ascii="Times New Roman" w:hAnsi="Times New Roman" w:cs="Times New Roman"/>
                <w:color w:val="392C69"/>
                <w:sz w:val="28"/>
                <w:szCs w:val="28"/>
              </w:rPr>
              <w:t xml:space="preserve">, от 18.12.2024 </w:t>
            </w:r>
            <w:hyperlink r:id="rId6">
              <w:r w:rsidRPr="00ED254F">
                <w:rPr>
                  <w:rFonts w:ascii="Times New Roman" w:hAnsi="Times New Roman" w:cs="Times New Roman"/>
                  <w:color w:val="0000FF"/>
                  <w:sz w:val="28"/>
                  <w:szCs w:val="28"/>
                </w:rPr>
                <w:t>N 615</w:t>
              </w:r>
            </w:hyperlink>
            <w:r w:rsidRPr="00ED254F">
              <w:rPr>
                <w:rFonts w:ascii="Times New Roman" w:hAnsi="Times New Roman" w:cs="Times New Roman"/>
                <w:color w:val="392C69"/>
                <w:sz w:val="28"/>
                <w:szCs w:val="28"/>
              </w:rPr>
              <w:t>,</w:t>
            </w:r>
          </w:p>
          <w:p w14:paraId="4BA86B3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от 24.02.2025 </w:t>
            </w:r>
            <w:hyperlink r:id="rId7">
              <w:r w:rsidRPr="00ED254F">
                <w:rPr>
                  <w:rFonts w:ascii="Times New Roman" w:hAnsi="Times New Roman" w:cs="Times New Roman"/>
                  <w:color w:val="0000FF"/>
                  <w:sz w:val="28"/>
                  <w:szCs w:val="28"/>
                </w:rPr>
                <w:t>N 66</w:t>
              </w:r>
            </w:hyperlink>
            <w:r w:rsidRPr="00ED254F">
              <w:rPr>
                <w:rFonts w:ascii="Times New Roman" w:hAnsi="Times New Roman" w:cs="Times New Roman"/>
                <w:color w:val="392C69"/>
                <w:sz w:val="28"/>
                <w:szCs w:val="28"/>
              </w:rPr>
              <w:t xml:space="preserve">, от 20.05.2025 </w:t>
            </w:r>
            <w:hyperlink r:id="rId8">
              <w:r w:rsidRPr="00ED254F">
                <w:rPr>
                  <w:rFonts w:ascii="Times New Roman" w:hAnsi="Times New Roman" w:cs="Times New Roman"/>
                  <w:color w:val="0000FF"/>
                  <w:sz w:val="28"/>
                  <w:szCs w:val="28"/>
                </w:rPr>
                <w:t>N 183</w:t>
              </w:r>
            </w:hyperlink>
            <w:r w:rsidRPr="00ED254F">
              <w:rPr>
                <w:rFonts w:ascii="Times New Roman" w:hAnsi="Times New Roman" w:cs="Times New Roman"/>
                <w:color w:val="392C69"/>
                <w:sz w:val="28"/>
                <w:szCs w:val="28"/>
              </w:rPr>
              <w:t xml:space="preserve">, от 30.09.2025 </w:t>
            </w:r>
            <w:hyperlink r:id="rId9">
              <w:r w:rsidRPr="00ED254F">
                <w:rPr>
                  <w:rFonts w:ascii="Times New Roman" w:hAnsi="Times New Roman" w:cs="Times New Roman"/>
                  <w:color w:val="0000FF"/>
                  <w:sz w:val="28"/>
                  <w:szCs w:val="28"/>
                </w:rPr>
                <w:t>N 348</w:t>
              </w:r>
            </w:hyperlink>
            <w:r w:rsidRPr="00ED254F">
              <w:rPr>
                <w:rFonts w:ascii="Times New Roman" w:hAnsi="Times New Roman" w:cs="Times New Roman"/>
                <w:color w:val="392C69"/>
                <w:sz w:val="28"/>
                <w:szCs w:val="28"/>
              </w:rPr>
              <w:t>,</w:t>
            </w:r>
          </w:p>
          <w:p w14:paraId="1726843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от 08.12.2025 </w:t>
            </w:r>
            <w:hyperlink r:id="rId10">
              <w:r w:rsidRPr="00ED254F">
                <w:rPr>
                  <w:rFonts w:ascii="Times New Roman" w:hAnsi="Times New Roman" w:cs="Times New Roman"/>
                  <w:color w:val="0000FF"/>
                  <w:sz w:val="28"/>
                  <w:szCs w:val="28"/>
                </w:rPr>
                <w:t>N 449</w:t>
              </w:r>
            </w:hyperlink>
            <w:r w:rsidRPr="00ED254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AAD3EC" w14:textId="77777777" w:rsidR="00ED254F" w:rsidRPr="00ED254F" w:rsidRDefault="00ED254F" w:rsidP="00ED254F">
            <w:pPr>
              <w:pStyle w:val="ConsPlusNormal"/>
              <w:rPr>
                <w:rFonts w:ascii="Times New Roman" w:hAnsi="Times New Roman" w:cs="Times New Roman"/>
                <w:sz w:val="28"/>
                <w:szCs w:val="28"/>
              </w:rPr>
            </w:pPr>
          </w:p>
        </w:tc>
      </w:tr>
    </w:tbl>
    <w:p w14:paraId="09584C53" w14:textId="77777777" w:rsidR="00ED254F" w:rsidRPr="00ED254F" w:rsidRDefault="00ED254F" w:rsidP="00ED254F">
      <w:pPr>
        <w:pStyle w:val="ConsPlusNormal"/>
        <w:jc w:val="both"/>
        <w:rPr>
          <w:rFonts w:ascii="Times New Roman" w:hAnsi="Times New Roman" w:cs="Times New Roman"/>
          <w:sz w:val="28"/>
          <w:szCs w:val="28"/>
        </w:rPr>
      </w:pPr>
    </w:p>
    <w:p w14:paraId="1B74CF7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В соответствии со </w:t>
      </w:r>
      <w:hyperlink r:id="rId11">
        <w:r w:rsidRPr="00ED254F">
          <w:rPr>
            <w:rFonts w:ascii="Times New Roman" w:hAnsi="Times New Roman" w:cs="Times New Roman"/>
            <w:color w:val="0000FF"/>
            <w:sz w:val="28"/>
            <w:szCs w:val="28"/>
          </w:rPr>
          <w:t>статьей 179</w:t>
        </w:r>
      </w:hyperlink>
      <w:r w:rsidRPr="00ED254F">
        <w:rPr>
          <w:rFonts w:ascii="Times New Roman" w:hAnsi="Times New Roman" w:cs="Times New Roman"/>
          <w:sz w:val="28"/>
          <w:szCs w:val="28"/>
        </w:rPr>
        <w:t xml:space="preserve"> Бюджетного кодекса Российской Федерации, </w:t>
      </w:r>
      <w:hyperlink r:id="rId12">
        <w:r w:rsidRPr="00ED254F">
          <w:rPr>
            <w:rFonts w:ascii="Times New Roman" w:hAnsi="Times New Roman" w:cs="Times New Roman"/>
            <w:color w:val="0000FF"/>
            <w:sz w:val="28"/>
            <w:szCs w:val="28"/>
          </w:rPr>
          <w:t>перечнем</w:t>
        </w:r>
      </w:hyperlink>
      <w:r w:rsidRPr="00ED254F">
        <w:rPr>
          <w:rFonts w:ascii="Times New Roman" w:hAnsi="Times New Roman" w:cs="Times New Roman"/>
          <w:sz w:val="28"/>
          <w:szCs w:val="28"/>
        </w:rPr>
        <w:t xml:space="preserve"> государственных программ Новгородской области, утвержденным распоряжением Правительства Новгородской области от 12.07.2023 N 390-рг, Правительство Новгородской области постановляет:</w:t>
      </w:r>
    </w:p>
    <w:p w14:paraId="6B46D9D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 Утвердить прилагаемые:</w:t>
      </w:r>
    </w:p>
    <w:p w14:paraId="1821263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 Стратегические </w:t>
      </w:r>
      <w:hyperlink w:anchor="P46">
        <w:r w:rsidRPr="00ED254F">
          <w:rPr>
            <w:rFonts w:ascii="Times New Roman" w:hAnsi="Times New Roman" w:cs="Times New Roman"/>
            <w:color w:val="0000FF"/>
            <w:sz w:val="28"/>
            <w:szCs w:val="28"/>
          </w:rPr>
          <w:t>приоритеты</w:t>
        </w:r>
      </w:hyperlink>
      <w:r w:rsidRPr="00ED254F">
        <w:rPr>
          <w:rFonts w:ascii="Times New Roman" w:hAnsi="Times New Roman" w:cs="Times New Roman"/>
          <w:sz w:val="28"/>
          <w:szCs w:val="28"/>
        </w:rPr>
        <w:t xml:space="preserve"> государственной программы Новгородской области "Развитие системы местного самоуправления, институтов гражданского общества и реализация государственной национальной политики на территории Новгородской области";</w:t>
      </w:r>
    </w:p>
    <w:p w14:paraId="4AC3DC8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1.2. </w:t>
      </w:r>
      <w:hyperlink w:anchor="P188">
        <w:r w:rsidRPr="00ED254F">
          <w:rPr>
            <w:rFonts w:ascii="Times New Roman" w:hAnsi="Times New Roman" w:cs="Times New Roman"/>
            <w:color w:val="0000FF"/>
            <w:sz w:val="28"/>
            <w:szCs w:val="28"/>
          </w:rPr>
          <w:t>Порядок</w:t>
        </w:r>
      </w:hyperlink>
      <w:r w:rsidRPr="00ED254F">
        <w:rPr>
          <w:rFonts w:ascii="Times New Roman" w:hAnsi="Times New Roman" w:cs="Times New Roman"/>
          <w:sz w:val="28"/>
          <w:szCs w:val="28"/>
        </w:rPr>
        <w:t xml:space="preserve"> предоставления и распределения субсидий бюджетам муниципальных районов, муниципальных округов, городского округа Новгородской области на реализацию практики инициативного бюджетирования "Наш выбор";</w:t>
      </w:r>
    </w:p>
    <w:p w14:paraId="56F00AF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51E2BE5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1.3. </w:t>
      </w:r>
      <w:hyperlink w:anchor="P1177">
        <w:r w:rsidRPr="00ED254F">
          <w:rPr>
            <w:rFonts w:ascii="Times New Roman" w:hAnsi="Times New Roman" w:cs="Times New Roman"/>
            <w:color w:val="0000FF"/>
            <w:sz w:val="28"/>
            <w:szCs w:val="28"/>
          </w:rPr>
          <w:t>Порядок</w:t>
        </w:r>
      </w:hyperlink>
      <w:r w:rsidRPr="00ED254F">
        <w:rPr>
          <w:rFonts w:ascii="Times New Roman" w:hAnsi="Times New Roman" w:cs="Times New Roman"/>
          <w:sz w:val="28"/>
          <w:szCs w:val="28"/>
        </w:rPr>
        <w:t xml:space="preserve"> предоставления и распределения субсидий бюджетам муниципальных округов, городских и сельских поселений Новгородской области на реализацию практики инициативного бюджетирования "Практика поддержки местных инициатив (ППМИ) на территории Новгородской области";</w:t>
      </w:r>
    </w:p>
    <w:p w14:paraId="02ABEF90"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19121B6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1.4. </w:t>
      </w:r>
      <w:hyperlink w:anchor="P2150">
        <w:r w:rsidRPr="00ED254F">
          <w:rPr>
            <w:rFonts w:ascii="Times New Roman" w:hAnsi="Times New Roman" w:cs="Times New Roman"/>
            <w:color w:val="0000FF"/>
            <w:sz w:val="28"/>
            <w:szCs w:val="28"/>
          </w:rPr>
          <w:t>Порядок</w:t>
        </w:r>
      </w:hyperlink>
      <w:r w:rsidRPr="00ED254F">
        <w:rPr>
          <w:rFonts w:ascii="Times New Roman" w:hAnsi="Times New Roman" w:cs="Times New Roman"/>
          <w:sz w:val="28"/>
          <w:szCs w:val="28"/>
        </w:rPr>
        <w:t xml:space="preserve"> предоставления и распределения субсидий бюджетам городского округа, муниципальных округов, городских и сельских поселений Новгородской области на поддержку реализации проектов территориальных </w:t>
      </w:r>
      <w:r w:rsidRPr="00ED254F">
        <w:rPr>
          <w:rFonts w:ascii="Times New Roman" w:hAnsi="Times New Roman" w:cs="Times New Roman"/>
          <w:sz w:val="28"/>
          <w:szCs w:val="28"/>
        </w:rPr>
        <w:lastRenderedPageBreak/>
        <w:t>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p w14:paraId="66B18805"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43BC1D9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1.5. </w:t>
      </w:r>
      <w:hyperlink w:anchor="P2797">
        <w:r w:rsidRPr="00ED254F">
          <w:rPr>
            <w:rFonts w:ascii="Times New Roman" w:hAnsi="Times New Roman" w:cs="Times New Roman"/>
            <w:color w:val="0000FF"/>
            <w:sz w:val="28"/>
            <w:szCs w:val="28"/>
          </w:rPr>
          <w:t>Порядок</w:t>
        </w:r>
      </w:hyperlink>
      <w:r w:rsidRPr="00ED254F">
        <w:rPr>
          <w:rFonts w:ascii="Times New Roman" w:hAnsi="Times New Roman" w:cs="Times New Roman"/>
          <w:sz w:val="28"/>
          <w:szCs w:val="28"/>
        </w:rPr>
        <w:t xml:space="preserve"> предоставления и распределения субсидий бюджетам муниципальных округов, городских и сельских поселений Новгородской области на реализацию практики инициативного бюджетирования "Народный бюджет";</w:t>
      </w:r>
    </w:p>
    <w:p w14:paraId="22C88B7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029B2B0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1.6. </w:t>
      </w:r>
      <w:hyperlink w:anchor="P3158">
        <w:r w:rsidRPr="00ED254F">
          <w:rPr>
            <w:rFonts w:ascii="Times New Roman" w:hAnsi="Times New Roman" w:cs="Times New Roman"/>
            <w:color w:val="0000FF"/>
            <w:sz w:val="28"/>
            <w:szCs w:val="28"/>
          </w:rPr>
          <w:t>Порядок</w:t>
        </w:r>
      </w:hyperlink>
      <w:r w:rsidRPr="00ED254F">
        <w:rPr>
          <w:rFonts w:ascii="Times New Roman" w:hAnsi="Times New Roman" w:cs="Times New Roman"/>
          <w:sz w:val="28"/>
          <w:szCs w:val="28"/>
        </w:rPr>
        <w:t xml:space="preserve"> предоставления и распределения субсидий бюджетам муниципальных районов, муниципальных округов, городского округа Новгородской области на реализацию муниципальных программ (подпрограмм, разделов, мероприятий программ) поддержки социально ориентированных некоммерческих организаций;</w:t>
      </w:r>
    </w:p>
    <w:p w14:paraId="15CD5F8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24.02.2025 N 66)</w:t>
      </w:r>
    </w:p>
    <w:p w14:paraId="02D60D7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1.7. </w:t>
      </w:r>
      <w:hyperlink w:anchor="P3712">
        <w:r w:rsidRPr="00ED254F">
          <w:rPr>
            <w:rFonts w:ascii="Times New Roman" w:hAnsi="Times New Roman" w:cs="Times New Roman"/>
            <w:color w:val="0000FF"/>
            <w:sz w:val="28"/>
            <w:szCs w:val="28"/>
          </w:rPr>
          <w:t>Порядок</w:t>
        </w:r>
      </w:hyperlink>
      <w:r w:rsidRPr="00ED254F">
        <w:rPr>
          <w:rFonts w:ascii="Times New Roman" w:hAnsi="Times New Roman" w:cs="Times New Roman"/>
          <w:sz w:val="28"/>
          <w:szCs w:val="28"/>
        </w:rPr>
        <w:t xml:space="preserve"> предоставления и распределения субсидий бюджетам муниципальных округов, городского округа Новгородской области на реализацию практики инициативного бюджетирования "Наш выбор 2.0".</w:t>
      </w:r>
    </w:p>
    <w:p w14:paraId="68D070A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(пп. 1.7 введен </w:t>
      </w:r>
      <w:hyperlink r:id="rId18">
        <w:r w:rsidRPr="00ED254F">
          <w:rPr>
            <w:rFonts w:ascii="Times New Roman" w:hAnsi="Times New Roman" w:cs="Times New Roman"/>
            <w:color w:val="0000FF"/>
            <w:sz w:val="28"/>
            <w:szCs w:val="28"/>
          </w:rPr>
          <w:t>Постановлением</w:t>
        </w:r>
      </w:hyperlink>
      <w:r w:rsidRPr="00ED254F">
        <w:rPr>
          <w:rFonts w:ascii="Times New Roman" w:hAnsi="Times New Roman" w:cs="Times New Roman"/>
          <w:sz w:val="28"/>
          <w:szCs w:val="28"/>
        </w:rPr>
        <w:t xml:space="preserve"> Правительства Новгородской области от 08.12.2025 N 449)</w:t>
      </w:r>
    </w:p>
    <w:p w14:paraId="1F7E239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 Постановление вступает в силу с 01 января 2024 года.</w:t>
      </w:r>
    </w:p>
    <w:p w14:paraId="45272FF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 Опубликовать постановление на "Официальном интернет-портале правовой информации" (</w:t>
      </w:r>
      <w:hyperlink r:id="rId19">
        <w:r w:rsidRPr="00ED254F">
          <w:rPr>
            <w:rFonts w:ascii="Times New Roman" w:hAnsi="Times New Roman" w:cs="Times New Roman"/>
            <w:color w:val="0000FF"/>
            <w:sz w:val="28"/>
            <w:szCs w:val="28"/>
          </w:rPr>
          <w:t>www.pravo.gov.ru</w:t>
        </w:r>
      </w:hyperlink>
      <w:r w:rsidRPr="00ED254F">
        <w:rPr>
          <w:rFonts w:ascii="Times New Roman" w:hAnsi="Times New Roman" w:cs="Times New Roman"/>
          <w:sz w:val="28"/>
          <w:szCs w:val="28"/>
        </w:rPr>
        <w:t>).</w:t>
      </w:r>
    </w:p>
    <w:p w14:paraId="0B670838" w14:textId="77777777" w:rsidR="00ED254F" w:rsidRPr="00ED254F" w:rsidRDefault="00ED254F" w:rsidP="00ED254F">
      <w:pPr>
        <w:pStyle w:val="ConsPlusNormal"/>
        <w:jc w:val="both"/>
        <w:rPr>
          <w:rFonts w:ascii="Times New Roman" w:hAnsi="Times New Roman" w:cs="Times New Roman"/>
          <w:sz w:val="28"/>
          <w:szCs w:val="28"/>
        </w:rPr>
      </w:pPr>
    </w:p>
    <w:p w14:paraId="0AB313C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Губернатор Новгородской области</w:t>
      </w:r>
    </w:p>
    <w:p w14:paraId="13098A9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А.С.НИКИТИН</w:t>
      </w:r>
    </w:p>
    <w:p w14:paraId="701579AC" w14:textId="77777777" w:rsidR="00ED254F" w:rsidRPr="00ED254F" w:rsidRDefault="00ED254F" w:rsidP="00ED254F">
      <w:pPr>
        <w:pStyle w:val="ConsPlusNormal"/>
        <w:jc w:val="both"/>
        <w:rPr>
          <w:rFonts w:ascii="Times New Roman" w:hAnsi="Times New Roman" w:cs="Times New Roman"/>
          <w:sz w:val="28"/>
          <w:szCs w:val="28"/>
        </w:rPr>
      </w:pPr>
    </w:p>
    <w:p w14:paraId="02E9A0A4" w14:textId="77777777" w:rsidR="00ED254F" w:rsidRPr="00ED254F" w:rsidRDefault="00ED254F" w:rsidP="00ED254F">
      <w:pPr>
        <w:pStyle w:val="ConsPlusNormal"/>
        <w:jc w:val="both"/>
        <w:rPr>
          <w:rFonts w:ascii="Times New Roman" w:hAnsi="Times New Roman" w:cs="Times New Roman"/>
          <w:sz w:val="28"/>
          <w:szCs w:val="28"/>
        </w:rPr>
      </w:pPr>
    </w:p>
    <w:p w14:paraId="57C46F72" w14:textId="77777777" w:rsidR="00ED254F" w:rsidRPr="00ED254F" w:rsidRDefault="00ED254F" w:rsidP="00ED254F">
      <w:pPr>
        <w:pStyle w:val="ConsPlusNormal"/>
        <w:jc w:val="both"/>
        <w:rPr>
          <w:rFonts w:ascii="Times New Roman" w:hAnsi="Times New Roman" w:cs="Times New Roman"/>
          <w:sz w:val="28"/>
          <w:szCs w:val="28"/>
        </w:rPr>
      </w:pPr>
    </w:p>
    <w:p w14:paraId="25F44747" w14:textId="77777777" w:rsidR="00ED254F" w:rsidRPr="00ED254F" w:rsidRDefault="00ED254F" w:rsidP="00ED254F">
      <w:pPr>
        <w:pStyle w:val="ConsPlusNormal"/>
        <w:jc w:val="both"/>
        <w:rPr>
          <w:rFonts w:ascii="Times New Roman" w:hAnsi="Times New Roman" w:cs="Times New Roman"/>
          <w:sz w:val="28"/>
          <w:szCs w:val="28"/>
        </w:rPr>
      </w:pPr>
    </w:p>
    <w:p w14:paraId="275F37A0" w14:textId="77777777" w:rsidR="00ED254F" w:rsidRPr="00ED254F" w:rsidRDefault="00ED254F" w:rsidP="00ED254F">
      <w:pPr>
        <w:pStyle w:val="ConsPlusNormal"/>
        <w:jc w:val="both"/>
        <w:rPr>
          <w:rFonts w:ascii="Times New Roman" w:hAnsi="Times New Roman" w:cs="Times New Roman"/>
          <w:sz w:val="28"/>
          <w:szCs w:val="28"/>
        </w:rPr>
      </w:pPr>
    </w:p>
    <w:p w14:paraId="0AE5BDE2" w14:textId="77777777" w:rsidR="00ED254F" w:rsidRPr="00ED254F" w:rsidRDefault="00ED254F" w:rsidP="00ED254F">
      <w:pPr>
        <w:pStyle w:val="ConsPlusNormal"/>
        <w:jc w:val="right"/>
        <w:outlineLvl w:val="0"/>
        <w:rPr>
          <w:rFonts w:ascii="Times New Roman" w:hAnsi="Times New Roman" w:cs="Times New Roman"/>
          <w:sz w:val="28"/>
          <w:szCs w:val="28"/>
        </w:rPr>
      </w:pPr>
      <w:r w:rsidRPr="00ED254F">
        <w:rPr>
          <w:rFonts w:ascii="Times New Roman" w:hAnsi="Times New Roman" w:cs="Times New Roman"/>
          <w:sz w:val="28"/>
          <w:szCs w:val="28"/>
        </w:rPr>
        <w:t>Утверждены</w:t>
      </w:r>
    </w:p>
    <w:p w14:paraId="2AB248E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постановлением</w:t>
      </w:r>
    </w:p>
    <w:p w14:paraId="14A318B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Правительства Новгородской области</w:t>
      </w:r>
    </w:p>
    <w:p w14:paraId="4FF8D03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от 25.12.2023 N 600</w:t>
      </w:r>
    </w:p>
    <w:p w14:paraId="1757D739" w14:textId="77777777" w:rsidR="00ED254F" w:rsidRPr="00ED254F" w:rsidRDefault="00ED254F" w:rsidP="00ED254F">
      <w:pPr>
        <w:pStyle w:val="ConsPlusNormal"/>
        <w:jc w:val="both"/>
        <w:rPr>
          <w:rFonts w:ascii="Times New Roman" w:hAnsi="Times New Roman" w:cs="Times New Roman"/>
          <w:sz w:val="28"/>
          <w:szCs w:val="28"/>
        </w:rPr>
      </w:pPr>
    </w:p>
    <w:p w14:paraId="1FE85D02" w14:textId="77777777" w:rsidR="00ED254F" w:rsidRPr="00ED254F" w:rsidRDefault="00ED254F" w:rsidP="00ED254F">
      <w:pPr>
        <w:pStyle w:val="ConsPlusTitle"/>
        <w:jc w:val="center"/>
        <w:rPr>
          <w:rFonts w:ascii="Times New Roman" w:hAnsi="Times New Roman" w:cs="Times New Roman"/>
          <w:sz w:val="28"/>
          <w:szCs w:val="28"/>
        </w:rPr>
      </w:pPr>
      <w:bookmarkStart w:id="0" w:name="P46"/>
      <w:bookmarkEnd w:id="0"/>
      <w:r w:rsidRPr="00ED254F">
        <w:rPr>
          <w:rFonts w:ascii="Times New Roman" w:hAnsi="Times New Roman" w:cs="Times New Roman"/>
          <w:sz w:val="28"/>
          <w:szCs w:val="28"/>
        </w:rPr>
        <w:t>СТРАТЕГИЧЕСКИЕ ПРИОРИТЕТЫ</w:t>
      </w:r>
    </w:p>
    <w:p w14:paraId="3044CB27"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ГОСУДАРСТВЕННОЙ ПРОГРАММЫ НОВГОРОДСКОЙ ОБЛАСТИ</w:t>
      </w:r>
    </w:p>
    <w:p w14:paraId="5A325E33"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"РАЗВИТИЕ СИСТЕМЫ МЕСТНОГО САМОУПРАВЛЕНИЯ, ИНСТИТУТОВ</w:t>
      </w:r>
    </w:p>
    <w:p w14:paraId="5954ABDC"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 xml:space="preserve">ГРАЖДАНСКОГО ОБЩЕСТВА И РЕАЛИЗАЦИЯ </w:t>
      </w:r>
      <w:r w:rsidRPr="00ED254F">
        <w:rPr>
          <w:rFonts w:ascii="Times New Roman" w:hAnsi="Times New Roman" w:cs="Times New Roman"/>
          <w:sz w:val="28"/>
          <w:szCs w:val="28"/>
        </w:rPr>
        <w:lastRenderedPageBreak/>
        <w:t>ГОСУДАРСТВЕННОЙ</w:t>
      </w:r>
    </w:p>
    <w:p w14:paraId="2051EEE4"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НАЦИОНАЛЬНОЙ ПОЛИТИКИ НА ТЕРРИТОРИИ НОВГОРОДСКОЙ ОБЛАСТИ"</w:t>
      </w:r>
    </w:p>
    <w:p w14:paraId="02465DC0"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54F" w:rsidRPr="00ED254F" w14:paraId="44E0F0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8735B6"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3E247258"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74361A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0F06FD2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(в ред. постановлений Правительства Новгородской области</w:t>
            </w:r>
          </w:p>
          <w:p w14:paraId="1A2B33D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от 06.05.2024 </w:t>
            </w:r>
            <w:hyperlink r:id="rId20">
              <w:r w:rsidRPr="00ED254F">
                <w:rPr>
                  <w:rFonts w:ascii="Times New Roman" w:hAnsi="Times New Roman" w:cs="Times New Roman"/>
                  <w:color w:val="0000FF"/>
                  <w:sz w:val="28"/>
                  <w:szCs w:val="28"/>
                </w:rPr>
                <w:t>N 212</w:t>
              </w:r>
            </w:hyperlink>
            <w:r w:rsidRPr="00ED254F">
              <w:rPr>
                <w:rFonts w:ascii="Times New Roman" w:hAnsi="Times New Roman" w:cs="Times New Roman"/>
                <w:color w:val="392C69"/>
                <w:sz w:val="28"/>
                <w:szCs w:val="28"/>
              </w:rPr>
              <w:t xml:space="preserve">, от 18.12.2024 </w:t>
            </w:r>
            <w:hyperlink r:id="rId21">
              <w:r w:rsidRPr="00ED254F">
                <w:rPr>
                  <w:rFonts w:ascii="Times New Roman" w:hAnsi="Times New Roman" w:cs="Times New Roman"/>
                  <w:color w:val="0000FF"/>
                  <w:sz w:val="28"/>
                  <w:szCs w:val="28"/>
                </w:rPr>
                <w:t>N 615</w:t>
              </w:r>
            </w:hyperlink>
            <w:r w:rsidRPr="00ED254F">
              <w:rPr>
                <w:rFonts w:ascii="Times New Roman" w:hAnsi="Times New Roman" w:cs="Times New Roman"/>
                <w:color w:val="392C69"/>
                <w:sz w:val="28"/>
                <w:szCs w:val="28"/>
              </w:rPr>
              <w:t xml:space="preserve">, от 24.02.2025 </w:t>
            </w:r>
            <w:hyperlink r:id="rId22">
              <w:r w:rsidRPr="00ED254F">
                <w:rPr>
                  <w:rFonts w:ascii="Times New Roman" w:hAnsi="Times New Roman" w:cs="Times New Roman"/>
                  <w:color w:val="0000FF"/>
                  <w:sz w:val="28"/>
                  <w:szCs w:val="28"/>
                </w:rPr>
                <w:t>N 66</w:t>
              </w:r>
            </w:hyperlink>
            <w:r w:rsidRPr="00ED254F">
              <w:rPr>
                <w:rFonts w:ascii="Times New Roman" w:hAnsi="Times New Roman" w:cs="Times New Roman"/>
                <w:color w:val="392C69"/>
                <w:sz w:val="28"/>
                <w:szCs w:val="28"/>
              </w:rPr>
              <w:t>,</w:t>
            </w:r>
          </w:p>
          <w:p w14:paraId="0671659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от 30.09.2025 </w:t>
            </w:r>
            <w:hyperlink r:id="rId23">
              <w:r w:rsidRPr="00ED254F">
                <w:rPr>
                  <w:rFonts w:ascii="Times New Roman" w:hAnsi="Times New Roman" w:cs="Times New Roman"/>
                  <w:color w:val="0000FF"/>
                  <w:sz w:val="28"/>
                  <w:szCs w:val="28"/>
                </w:rPr>
                <w:t>N 348</w:t>
              </w:r>
            </w:hyperlink>
            <w:r w:rsidRPr="00ED254F">
              <w:rPr>
                <w:rFonts w:ascii="Times New Roman" w:hAnsi="Times New Roman" w:cs="Times New Roman"/>
                <w:color w:val="392C69"/>
                <w:sz w:val="28"/>
                <w:szCs w:val="28"/>
              </w:rPr>
              <w:t xml:space="preserve">, от 08.12.2025 </w:t>
            </w:r>
            <w:hyperlink r:id="rId24">
              <w:r w:rsidRPr="00ED254F">
                <w:rPr>
                  <w:rFonts w:ascii="Times New Roman" w:hAnsi="Times New Roman" w:cs="Times New Roman"/>
                  <w:color w:val="0000FF"/>
                  <w:sz w:val="28"/>
                  <w:szCs w:val="28"/>
                </w:rPr>
                <w:t>N 449</w:t>
              </w:r>
            </w:hyperlink>
            <w:r w:rsidRPr="00ED254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528C66" w14:textId="77777777" w:rsidR="00ED254F" w:rsidRPr="00ED254F" w:rsidRDefault="00ED254F" w:rsidP="00ED254F">
            <w:pPr>
              <w:pStyle w:val="ConsPlusNormal"/>
              <w:rPr>
                <w:rFonts w:ascii="Times New Roman" w:hAnsi="Times New Roman" w:cs="Times New Roman"/>
                <w:sz w:val="28"/>
                <w:szCs w:val="28"/>
              </w:rPr>
            </w:pPr>
          </w:p>
        </w:tc>
      </w:tr>
    </w:tbl>
    <w:p w14:paraId="046EE216" w14:textId="77777777" w:rsidR="00ED254F" w:rsidRPr="00ED254F" w:rsidRDefault="00ED254F" w:rsidP="00ED254F">
      <w:pPr>
        <w:pStyle w:val="ConsPlusNormal"/>
        <w:jc w:val="both"/>
        <w:rPr>
          <w:rFonts w:ascii="Times New Roman" w:hAnsi="Times New Roman" w:cs="Times New Roman"/>
          <w:sz w:val="28"/>
          <w:szCs w:val="28"/>
        </w:rPr>
      </w:pPr>
    </w:p>
    <w:p w14:paraId="2CE416FF" w14:textId="77777777" w:rsidR="00ED254F" w:rsidRPr="00ED254F" w:rsidRDefault="00ED254F" w:rsidP="00ED254F">
      <w:pPr>
        <w:pStyle w:val="ConsPlusTitle"/>
        <w:jc w:val="center"/>
        <w:outlineLvl w:val="1"/>
        <w:rPr>
          <w:rFonts w:ascii="Times New Roman" w:hAnsi="Times New Roman" w:cs="Times New Roman"/>
          <w:sz w:val="28"/>
          <w:szCs w:val="28"/>
        </w:rPr>
      </w:pPr>
      <w:r w:rsidRPr="00ED254F">
        <w:rPr>
          <w:rFonts w:ascii="Times New Roman" w:hAnsi="Times New Roman" w:cs="Times New Roman"/>
          <w:sz w:val="28"/>
          <w:szCs w:val="28"/>
        </w:rPr>
        <w:t>I. Оценка текущего состояния в сфере развития системы</w:t>
      </w:r>
    </w:p>
    <w:p w14:paraId="45530689"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местного самоуправления, институтов гражданского общества</w:t>
      </w:r>
    </w:p>
    <w:p w14:paraId="1D2E7DB4"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 реализации государственной национальной политики</w:t>
      </w:r>
    </w:p>
    <w:p w14:paraId="1B992441"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на территории Новгородской области, тенденции, факторы</w:t>
      </w:r>
    </w:p>
    <w:p w14:paraId="5D109E7D"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 проблемные вопросы, определяющие направления развития</w:t>
      </w:r>
    </w:p>
    <w:p w14:paraId="619D092F"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сферы развития системы местного самоуправления, институтов</w:t>
      </w:r>
    </w:p>
    <w:p w14:paraId="60763FDE"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гражданского общества и реализации государственной</w:t>
      </w:r>
    </w:p>
    <w:p w14:paraId="337D01CA"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национальной политики на территории Новгородской области</w:t>
      </w:r>
    </w:p>
    <w:p w14:paraId="5DBA6990" w14:textId="77777777" w:rsidR="00ED254F" w:rsidRPr="00ED254F" w:rsidRDefault="00ED254F" w:rsidP="00ED254F">
      <w:pPr>
        <w:pStyle w:val="ConsPlusNormal"/>
        <w:jc w:val="both"/>
        <w:rPr>
          <w:rFonts w:ascii="Times New Roman" w:hAnsi="Times New Roman" w:cs="Times New Roman"/>
          <w:sz w:val="28"/>
          <w:szCs w:val="28"/>
        </w:rPr>
      </w:pPr>
    </w:p>
    <w:p w14:paraId="5370A89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Важным аспектом, определяющим развитие региона, является общественно-политическая стабильность, которая выражается в наличии развитого местного самоуправления, функционировании институтов гражданского общества, в том числе социально ориентированных некоммерческих организаций, отсутствии межнациональных и межконфессиональных конфликтов.</w:t>
      </w:r>
    </w:p>
    <w:p w14:paraId="24002BD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Развитие местного самоуправления является одним из важнейших элементов в реализации государственной политики всех уровней власти. При этом без постоянной государственной поддержки органы местного самоуправления области не смогут в полной мере эффективно исполнять полномочия, отнесенные к их ведению, участвовать в развитии общества, удовлетворении основных жизненных потребностей проживающего на их территории населения.</w:t>
      </w:r>
    </w:p>
    <w:p w14:paraId="359F2E3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По состоянию на 01 января 2024 года в Новгородской области образовано 94 муниципальных образования, в том числе один городской округ, 8 муниципальных округов, 13 муниципальных районов, 14 городских поселений, 58 сельских поселений.</w:t>
      </w:r>
    </w:p>
    <w:p w14:paraId="36BD2D5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Улучшение качества жизни населения, проживающего на территориях муниципальных образований, невозможно и без активного непосредственного участия населения в решении общественно значимых задач, стоящих перед органами власти и органами местного самоуправления.</w:t>
      </w:r>
    </w:p>
    <w:p w14:paraId="1281BE1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Механизм вовлечения населения в процесс развития своих территорий осуществляется через такие формы как территориальное общественное самоуправление (далее ТОС), институт старост населенных пунктов, реализация местных инициатив, инициативное бюджетирование.</w:t>
      </w:r>
    </w:p>
    <w:p w14:paraId="1665935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Благодаря инициативному бюджетированию жители Новгородской </w:t>
      </w:r>
      <w:r w:rsidRPr="00ED254F">
        <w:rPr>
          <w:rFonts w:ascii="Times New Roman" w:hAnsi="Times New Roman" w:cs="Times New Roman"/>
          <w:sz w:val="28"/>
          <w:szCs w:val="28"/>
        </w:rPr>
        <w:lastRenderedPageBreak/>
        <w:t>области могут самостоятельно определять приоритетные проекты и принимать активное участие в создании комфортной среды для жизни. Это эффективный способ решения конкретных задач местного значения, который направлен на улучшение качества жизни жителей Новгородской области.</w:t>
      </w:r>
    </w:p>
    <w:p w14:paraId="51D2C33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Таким способом реализуется возможность участия граждан в социально-экономическом развитии территорий, обеспечивается развитие гражданской активности, повышение бюджетной грамотности и внедрение проектного подхода на местном уровне.</w:t>
      </w:r>
    </w:p>
    <w:p w14:paraId="1D98789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рамках государственной программы Новгородской области "Развитие системы местного самоуправления, институтов гражданского общества и реализация государственной национальной политики на территории Новгородской области" (далее государственная программа Новгородской области) реализуются приоритетный региональный проект "Практики гражданского участия и гражданское образование", практики инициативного бюджетирования "Наш выбор", "Наш выбор 2.0", "Практика поддержки местных инициатив (ППМИ) на территории Новгородской области", "Территориальное общественное самоуправление (ТОС) на территории Новгородской области", "Дорога к дому", "Народный бюджет" (в 2024 году - приоритетные региональные проекты "Наш выбор", "Проект поддержки местных инициатив (ППМИ) на территории Новгородской области", "Территориальное общественное самоуправление (ТОС) на территории Новгородской области", "Дорога к дому", "Народный бюджет").</w:t>
      </w:r>
    </w:p>
    <w:p w14:paraId="7D57F22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постановлений Правительства Новгородской области от 18.12.2024 </w:t>
      </w:r>
      <w:hyperlink r:id="rId25">
        <w:r w:rsidRPr="00ED254F">
          <w:rPr>
            <w:rFonts w:ascii="Times New Roman" w:hAnsi="Times New Roman" w:cs="Times New Roman"/>
            <w:color w:val="0000FF"/>
            <w:sz w:val="28"/>
            <w:szCs w:val="28"/>
          </w:rPr>
          <w:t>N 615</w:t>
        </w:r>
      </w:hyperlink>
      <w:r w:rsidRPr="00ED254F">
        <w:rPr>
          <w:rFonts w:ascii="Times New Roman" w:hAnsi="Times New Roman" w:cs="Times New Roman"/>
          <w:sz w:val="28"/>
          <w:szCs w:val="28"/>
        </w:rPr>
        <w:t xml:space="preserve">, от 08.12.2025 </w:t>
      </w:r>
      <w:hyperlink r:id="rId26">
        <w:r w:rsidRPr="00ED254F">
          <w:rPr>
            <w:rFonts w:ascii="Times New Roman" w:hAnsi="Times New Roman" w:cs="Times New Roman"/>
            <w:color w:val="0000FF"/>
            <w:sz w:val="28"/>
            <w:szCs w:val="28"/>
          </w:rPr>
          <w:t>N 449</w:t>
        </w:r>
      </w:hyperlink>
      <w:r w:rsidRPr="00ED254F">
        <w:rPr>
          <w:rFonts w:ascii="Times New Roman" w:hAnsi="Times New Roman" w:cs="Times New Roman"/>
          <w:sz w:val="28"/>
          <w:szCs w:val="28"/>
        </w:rPr>
        <w:t>)</w:t>
      </w:r>
    </w:p>
    <w:p w14:paraId="31F0C6B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Выполнение мероприятий практик инициативного бюджетирования способствует повышению эффективности бюджетных расходов за счет привлечения внебюджетных источников для реализации проектов, предложенных гражданами, и созданию условий для их общественного контроля.</w:t>
      </w:r>
    </w:p>
    <w:p w14:paraId="7D031A96"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7B1FE5B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Ежегодный рост таких социальных инициатив подтверждает положительный эффект от их реализации. Начиная с 2018 года в регионе реализованы 2217 местных инициатив на сумму 2163,4 млн. рублей. В том числе за период 2018 - 2023 годов реализованы 249 местных инициатив жителей в рамках приоритетного регионального проекта "Проект поддержки местных инициатив (ППМИ) на территории Новгородской области" на сумму более 305,1 млн. рублей, 36 местных инициатив по приоритетному региональному проекту "Наш выбор" на сумму более 95,7 млн. рублей, 80 инициативных предложений по приоритетному региональному проекту "Народный бюджет" на сумму более 107,8 млн. рублей, 752 проекта по приоритетному региональному проекту "Территориальное общественное самоуправление (ТОС) на территории Новгородской области" на сумму более 97,4 млн. рублей, ремонт 838 участков дорог, выбранных населением, по приоритетному региональному проекту "Дорога к дому", стоимость ремонтов </w:t>
      </w:r>
      <w:r w:rsidRPr="00ED254F">
        <w:rPr>
          <w:rFonts w:ascii="Times New Roman" w:hAnsi="Times New Roman" w:cs="Times New Roman"/>
          <w:sz w:val="28"/>
          <w:szCs w:val="28"/>
        </w:rPr>
        <w:lastRenderedPageBreak/>
        <w:t>составила более 1557,4 млн. рублей.</w:t>
      </w:r>
    </w:p>
    <w:p w14:paraId="11BCE68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8">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16E4169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2023 году в рамках инициативного бюджетирования реализованы 519 проектных инициатив жителей на сумму 586,3 млн. рублей.</w:t>
      </w:r>
    </w:p>
    <w:p w14:paraId="47447BD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9">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2950F70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результате выполнения задач государственной программы Новгородской области к 2030 году прогнозируется увеличение доли жителей Новгородской области трудоспособного и старше трудоспособного возраста, вовлеченных в решение вопросов местного значения посредством реализации на территории муниципальных образований Новгородской области проектов по развитию муниципальных территорий, инициируемых непосредственно гражданами, до 25,0 %.</w:t>
      </w:r>
    </w:p>
    <w:p w14:paraId="22207E7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реализации инициативных проектов значимую помощь администрациям муниципальных образований оказывают ТОС - начиная от проектирования и заканчивая общественным контролем за ходом реализации инициативных проектов.</w:t>
      </w:r>
    </w:p>
    <w:p w14:paraId="539F547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Новгородская область имеет достаточный большой опыт по формированию механизма взаимодействия органов государственной власти и ТОС. Деятельность ТОС связана не только с благоустройством территорий населенных пунктов, но и с проведением социокультурных мероприятий для жителей, патриотическим воспитанием подрастающего поколения, решением региональных проблем, выражением интересов граждан.</w:t>
      </w:r>
    </w:p>
    <w:p w14:paraId="2277776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ТОС является субъектом самоорганизации граждан не только в сельских поселениях, но и в городских населенных пунктах. ТОС успешно функционирует в городах Великий Новгород (28 ТОС), Старая Русса (20 ТОС), Боровичи (18 ТОС).</w:t>
      </w:r>
    </w:p>
    <w:p w14:paraId="5C2B6F2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По состоянию на 01.09.2023 в регионе зарегистрировано 736 ТОС с охватом населения более 25,0 % от числа граждан трудоспособного и старше трудоспособного возраста, постоянно проживающих на территории Новгородской области (более 120,0 тыс. человек). ТОС созданы в каждом шестом населенном пункте Новгородской области (из 3720 населенных пунктов ТОС созданы в 593 населенных пунктах). Движением ТОС охвачены 96,0 % городских и сельских поселений, муниципальных округов, городской округ (в 78 из 81).</w:t>
      </w:r>
    </w:p>
    <w:p w14:paraId="0954C7E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Результатом успешной реализации государственной программы Новгородской области, обеспечивающей финансовую поддержку проектов ТОС, должны стать устойчивое функционирование и развитие ТОС в Новгородской области и значительное повышение качества жизни людей на территориях работы ТОС, а также увеличение к 2030 году доли ТОС, на территориях которых реализованы социально значимые проекты, до 30,0 %.</w:t>
      </w:r>
    </w:p>
    <w:p w14:paraId="14857F0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На территории Новгородской области внедрены механизмы взаимодействия исполнительных органов государственной власти, органов местного самоуправления муниципальных образований с некоммерческим </w:t>
      </w:r>
      <w:r w:rsidRPr="00ED254F">
        <w:rPr>
          <w:rFonts w:ascii="Times New Roman" w:hAnsi="Times New Roman" w:cs="Times New Roman"/>
          <w:sz w:val="28"/>
          <w:szCs w:val="28"/>
        </w:rPr>
        <w:lastRenderedPageBreak/>
        <w:t>сектором при решении социально-экономических проблем, проводятся совместные мероприятия, способствующие повышению гражданской активности, реализуются социально значимые инициативы, направленные на поддержку социально незащищенных групп населения, патриотическое воспитание граждан и помощь военнослужащим и их семьям, пропаганду здорового образа жизни, развитие культуры, искусства, спорта, экологического просвещения, защиты животных и другие.</w:t>
      </w:r>
    </w:p>
    <w:p w14:paraId="6066D30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настоящее время в Новгородской области зарегистрированы более 800 некоммерческих организаций, значительную часть из которых составляют социально ориентированные некоммерческие организации (далее СОНКО).</w:t>
      </w:r>
    </w:p>
    <w:p w14:paraId="63BBC40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Представителям СОНКО доступны функции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предоставлена возможность проведения общественной экспертизы проектов нормативных правовых актов Новгородской области, созданы площадки для широкого обсуждения социально значимых проблем.</w:t>
      </w:r>
    </w:p>
    <w:p w14:paraId="355C621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За счет средств областного бюджета осуществляется комплекс мероприятий, направленных на поддержку деятельности СОНКО. Ежегодно на конкурсной основе предоставляются субсидии СОНКО, реализующим социально значимые проекты, что дает возможность дополнительного привлечения в областной бюджет гранта Президента Российской Федерации на развитие гражданского общества, предоставляемого Фондом президентских грантов в целях ежегодного софинансирования региональных расходов на оказание на конкурсной основе поддержки некоммерческим неправительственным организациям.</w:t>
      </w:r>
    </w:p>
    <w:p w14:paraId="342BD78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Осуществляется информационная, консультационная и образовательная поддержка деятельности некоммерческих организаций, направленная на реализацию принципов социального партнерства.</w:t>
      </w:r>
    </w:p>
    <w:p w14:paraId="10F7773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Организуются и проводятся выставки-ярмарки социальных проектов СОНКО, фестивали, семинары, конференции по развитию форм взаимодействия и методов социального партнерства, конкурсы социальных проектов, ежегодные социологические опросы по проблемам развития СОНКО.</w:t>
      </w:r>
    </w:p>
    <w:p w14:paraId="00A4219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Все реализуемые в рамках государственной программы Новгородской области мероприятия будут способствовать увеличению к 2030 году на территории Новгородской области количества поддержанных СОНКО и вовлечению не менее 50,0 % жителей Новгородской области в деятельность некоммерческих организаций.</w:t>
      </w:r>
    </w:p>
    <w:p w14:paraId="33A862D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Новгородская область - одна из древнейших историко-культурных территорий России. Своеобразие этнодемографической ситуации Новгородской области заключается в том, что с одной стороны область является типично моноэтническим образованием (численность русского населения составляет 95,4 %), с другой стороны в Новгородской области </w:t>
      </w:r>
      <w:r w:rsidRPr="00ED254F">
        <w:rPr>
          <w:rFonts w:ascii="Times New Roman" w:hAnsi="Times New Roman" w:cs="Times New Roman"/>
          <w:sz w:val="28"/>
          <w:szCs w:val="28"/>
        </w:rPr>
        <w:lastRenderedPageBreak/>
        <w:t>проживают представители более 110 других национальностей и этнических групп. Новгородская область является регионом со стабильной обстановкой в сфере межнациональных отношений, открытых конфликтных проявлений не зафиксировано.</w:t>
      </w:r>
    </w:p>
    <w:p w14:paraId="5DE4773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Своеобразие этнодемографической ситуации Новгородской области с явным преобладанием русского населения диктует необходимость принятия и реализации мер по сохранению и развитию исконно русской культуры, основанной на древних традициях Новгородской земли. Эта цель не направлена на нивелирование этнокультурного многообразия в Российской Федерации и будет способствовать более глубокому изучению и пониманию основ Российского государства как многонационального образования, недопущению проявлений шовинизма и национализма.</w:t>
      </w:r>
    </w:p>
    <w:p w14:paraId="20BD9B2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настоящее время в Новгородской области зарегистрировано 12 национальных общественных объединений граждан, 128 религиозных организаций, из которых 102 относятся к Русской Православной церкви, 19 - протестантских, 4 - старообрядческих, одна - католическая, одна - мусульманская, одна - иудаистская, одно казачье общество, одна казачья организация, а также региональное отделение Общероссийской общественно-государственной организации "Ассамблея народов России" Новгородской области (далее региональное отделение ООГО "АНР" Новгородской области).</w:t>
      </w:r>
    </w:p>
    <w:p w14:paraId="24F540F8"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30">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30.09.2025 N 348)</w:t>
      </w:r>
    </w:p>
    <w:p w14:paraId="6FCA26D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Реализуемые в рамках государственной программы Новгородской области мероприятия оказывают непосредственное позитивное влияние на обеспечение межнационального мира и согласия в регионе. Особая роль отводится комплексной реализации мероприятий, направленных на повышение уровня общероссийской гражданской идентичности и доли граждан, положительно оценивающих состояние межнациональных (межэтнических) отношений, в общем количестве жителей Новгородской области.</w:t>
      </w:r>
    </w:p>
    <w:p w14:paraId="3941ABA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результате реализации мероприятий государственной программы Новгородской области к 2030 году на территории Новгородской области прогнозируется повышение уровня общероссийской гражданской идентичности до 85,0 % и повышение доли граждан, положительно оценивающих состояние межнациональных (межэтнических) отношений, до 80,0 % в общем количестве жителей Новгородской области.</w:t>
      </w:r>
    </w:p>
    <w:p w14:paraId="2763D91A" w14:textId="77777777" w:rsidR="00ED254F" w:rsidRPr="00ED254F" w:rsidRDefault="00ED254F" w:rsidP="00ED254F">
      <w:pPr>
        <w:pStyle w:val="ConsPlusNormal"/>
        <w:jc w:val="both"/>
        <w:rPr>
          <w:rFonts w:ascii="Times New Roman" w:hAnsi="Times New Roman" w:cs="Times New Roman"/>
          <w:sz w:val="28"/>
          <w:szCs w:val="28"/>
        </w:rPr>
      </w:pPr>
    </w:p>
    <w:p w14:paraId="3C8C7856" w14:textId="77777777" w:rsidR="00ED254F" w:rsidRPr="00ED254F" w:rsidRDefault="00ED254F" w:rsidP="00ED254F">
      <w:pPr>
        <w:pStyle w:val="ConsPlusTitle"/>
        <w:jc w:val="center"/>
        <w:outlineLvl w:val="1"/>
        <w:rPr>
          <w:rFonts w:ascii="Times New Roman" w:hAnsi="Times New Roman" w:cs="Times New Roman"/>
          <w:sz w:val="28"/>
          <w:szCs w:val="28"/>
        </w:rPr>
      </w:pPr>
      <w:r w:rsidRPr="00ED254F">
        <w:rPr>
          <w:rFonts w:ascii="Times New Roman" w:hAnsi="Times New Roman" w:cs="Times New Roman"/>
          <w:sz w:val="28"/>
          <w:szCs w:val="28"/>
        </w:rPr>
        <w:t>II. Описание приоритетов и целей государственной политики</w:t>
      </w:r>
    </w:p>
    <w:p w14:paraId="73F1566D"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в сфере реализации государственной программы</w:t>
      </w:r>
    </w:p>
    <w:p w14:paraId="0C8D95FA"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Новгородской области</w:t>
      </w:r>
    </w:p>
    <w:p w14:paraId="2EBF4D65" w14:textId="77777777" w:rsidR="00ED254F" w:rsidRPr="00ED254F" w:rsidRDefault="00ED254F" w:rsidP="00ED254F">
      <w:pPr>
        <w:pStyle w:val="ConsPlusNormal"/>
        <w:jc w:val="both"/>
        <w:rPr>
          <w:rFonts w:ascii="Times New Roman" w:hAnsi="Times New Roman" w:cs="Times New Roman"/>
          <w:sz w:val="28"/>
          <w:szCs w:val="28"/>
        </w:rPr>
      </w:pPr>
    </w:p>
    <w:p w14:paraId="7C08F0A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Система целеполагания и задачи государственной программы Новгородской области сформированы с учетом реализации конституционного принципа единства публичной власти, приоритетных направлений в сфере развития местного самоуправления, институтов гражданского общества и </w:t>
      </w:r>
      <w:r w:rsidRPr="00ED254F">
        <w:rPr>
          <w:rFonts w:ascii="Times New Roman" w:hAnsi="Times New Roman" w:cs="Times New Roman"/>
          <w:sz w:val="28"/>
          <w:szCs w:val="28"/>
        </w:rPr>
        <w:lastRenderedPageBreak/>
        <w:t>направлены на создание комфортной и современной среды обитания каждого человека вне зависимости от его места жительства.</w:t>
      </w:r>
    </w:p>
    <w:p w14:paraId="7E055C7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Приоритеты и цели государственной политики в сфере реализации государственной программы Новгородской области определены с учетом следующих нормативных правовых актов:</w:t>
      </w:r>
    </w:p>
    <w:p w14:paraId="2EB9D9D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Федеральный </w:t>
      </w:r>
      <w:hyperlink r:id="rId31">
        <w:r w:rsidRPr="00ED254F">
          <w:rPr>
            <w:rFonts w:ascii="Times New Roman" w:hAnsi="Times New Roman" w:cs="Times New Roman"/>
            <w:color w:val="0000FF"/>
            <w:sz w:val="28"/>
            <w:szCs w:val="28"/>
          </w:rPr>
          <w:t>закон</w:t>
        </w:r>
      </w:hyperlink>
      <w:r w:rsidRPr="00ED254F">
        <w:rPr>
          <w:rFonts w:ascii="Times New Roman" w:hAnsi="Times New Roman" w:cs="Times New Roman"/>
          <w:sz w:val="28"/>
          <w:szCs w:val="28"/>
        </w:rPr>
        <w:t xml:space="preserve"> от 21 декабря 2021 года N 414-ФЗ "Об общих принципах организации публичной власти в субъектах Российской Федерации";</w:t>
      </w:r>
    </w:p>
    <w:p w14:paraId="2AE6CA0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Федеральный </w:t>
      </w:r>
      <w:hyperlink r:id="rId32">
        <w:r w:rsidRPr="00ED254F">
          <w:rPr>
            <w:rFonts w:ascii="Times New Roman" w:hAnsi="Times New Roman" w:cs="Times New Roman"/>
            <w:color w:val="0000FF"/>
            <w:sz w:val="28"/>
            <w:szCs w:val="28"/>
          </w:rPr>
          <w:t>закон</w:t>
        </w:r>
      </w:hyperlink>
      <w:r w:rsidRPr="00ED254F">
        <w:rPr>
          <w:rFonts w:ascii="Times New Roman" w:hAnsi="Times New Roman" w:cs="Times New Roman"/>
          <w:sz w:val="28"/>
          <w:szCs w:val="28"/>
        </w:rPr>
        <w:t xml:space="preserve"> от 12 января 1996 года N 7-ФЗ "О некоммерческих организациях";</w:t>
      </w:r>
    </w:p>
    <w:p w14:paraId="72E1158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Федеральный </w:t>
      </w:r>
      <w:hyperlink r:id="rId33">
        <w:r w:rsidRPr="00ED254F">
          <w:rPr>
            <w:rFonts w:ascii="Times New Roman" w:hAnsi="Times New Roman" w:cs="Times New Roman"/>
            <w:color w:val="0000FF"/>
            <w:sz w:val="28"/>
            <w:szCs w:val="28"/>
          </w:rPr>
          <w:t>закон</w:t>
        </w:r>
      </w:hyperlink>
      <w:r w:rsidRPr="00ED254F">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w:t>
      </w:r>
    </w:p>
    <w:p w14:paraId="4002E116" w14:textId="77777777" w:rsidR="00ED254F" w:rsidRPr="00ED254F" w:rsidRDefault="00ED254F" w:rsidP="00ED254F">
      <w:pPr>
        <w:pStyle w:val="ConsPlusNormal"/>
        <w:ind w:firstLine="540"/>
        <w:jc w:val="both"/>
        <w:rPr>
          <w:rFonts w:ascii="Times New Roman" w:hAnsi="Times New Roman" w:cs="Times New Roman"/>
          <w:sz w:val="28"/>
          <w:szCs w:val="28"/>
        </w:rPr>
      </w:pPr>
      <w:hyperlink r:id="rId34">
        <w:r w:rsidRPr="00ED254F">
          <w:rPr>
            <w:rFonts w:ascii="Times New Roman" w:hAnsi="Times New Roman" w:cs="Times New Roman"/>
            <w:color w:val="0000FF"/>
            <w:sz w:val="28"/>
            <w:szCs w:val="28"/>
          </w:rPr>
          <w:t>Указ</w:t>
        </w:r>
      </w:hyperlink>
      <w:r w:rsidRPr="00ED254F">
        <w:rPr>
          <w:rFonts w:ascii="Times New Roman" w:hAnsi="Times New Roman" w:cs="Times New Roman"/>
          <w:sz w:val="28"/>
          <w:szCs w:val="28"/>
        </w:rPr>
        <w:t xml:space="preserve"> Президента Российской Федерации от 7 мая 2012 года N 597 "О мероприятиях по реализации государственной социальной политики";</w:t>
      </w:r>
    </w:p>
    <w:p w14:paraId="4981E022" w14:textId="77777777" w:rsidR="00ED254F" w:rsidRPr="00ED254F" w:rsidRDefault="00ED254F" w:rsidP="00ED254F">
      <w:pPr>
        <w:pStyle w:val="ConsPlusNormal"/>
        <w:ind w:firstLine="540"/>
        <w:jc w:val="both"/>
        <w:rPr>
          <w:rFonts w:ascii="Times New Roman" w:hAnsi="Times New Roman" w:cs="Times New Roman"/>
          <w:sz w:val="28"/>
          <w:szCs w:val="28"/>
        </w:rPr>
      </w:pPr>
      <w:hyperlink r:id="rId35">
        <w:r w:rsidRPr="00ED254F">
          <w:rPr>
            <w:rFonts w:ascii="Times New Roman" w:hAnsi="Times New Roman" w:cs="Times New Roman"/>
            <w:color w:val="0000FF"/>
            <w:sz w:val="28"/>
            <w:szCs w:val="28"/>
          </w:rPr>
          <w:t>Указ</w:t>
        </w:r>
      </w:hyperlink>
      <w:r w:rsidRPr="00ED254F">
        <w:rPr>
          <w:rFonts w:ascii="Times New Roman" w:hAnsi="Times New Roman" w:cs="Times New Roman"/>
          <w:sz w:val="28"/>
          <w:szCs w:val="28"/>
        </w:rPr>
        <w:t xml:space="preserve"> Президента Российской Федерации от 19 декабря 2012 года N 1666 "О Стратегии государственной национальной политики Российской Федерации на период до 2025 года";</w:t>
      </w:r>
    </w:p>
    <w:p w14:paraId="16805BB6" w14:textId="77777777" w:rsidR="00ED254F" w:rsidRPr="00ED254F" w:rsidRDefault="00ED254F" w:rsidP="00ED254F">
      <w:pPr>
        <w:pStyle w:val="ConsPlusNormal"/>
        <w:ind w:firstLine="540"/>
        <w:jc w:val="both"/>
        <w:rPr>
          <w:rFonts w:ascii="Times New Roman" w:hAnsi="Times New Roman" w:cs="Times New Roman"/>
          <w:sz w:val="28"/>
          <w:szCs w:val="28"/>
        </w:rPr>
      </w:pPr>
      <w:hyperlink r:id="rId36">
        <w:r w:rsidRPr="00ED254F">
          <w:rPr>
            <w:rFonts w:ascii="Times New Roman" w:hAnsi="Times New Roman" w:cs="Times New Roman"/>
            <w:color w:val="0000FF"/>
            <w:sz w:val="28"/>
            <w:szCs w:val="28"/>
          </w:rPr>
          <w:t>Указ</w:t>
        </w:r>
      </w:hyperlink>
      <w:r w:rsidRPr="00ED254F">
        <w:rPr>
          <w:rFonts w:ascii="Times New Roman" w:hAnsi="Times New Roman" w:cs="Times New Roman"/>
          <w:sz w:val="28"/>
          <w:szCs w:val="28"/>
        </w:rPr>
        <w:t xml:space="preserve"> Президента Российской Федерации от 28 декабря 2024 года N 1124 "Об утверждении Стратегии противодействия экстремизму в Российской Федерации";</w:t>
      </w:r>
    </w:p>
    <w:p w14:paraId="554B030C"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3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24.02.2025 N 66)</w:t>
      </w:r>
    </w:p>
    <w:p w14:paraId="39C0CA76" w14:textId="77777777" w:rsidR="00ED254F" w:rsidRPr="00ED254F" w:rsidRDefault="00ED254F" w:rsidP="00ED254F">
      <w:pPr>
        <w:pStyle w:val="ConsPlusNormal"/>
        <w:ind w:firstLine="540"/>
        <w:jc w:val="both"/>
        <w:rPr>
          <w:rFonts w:ascii="Times New Roman" w:hAnsi="Times New Roman" w:cs="Times New Roman"/>
          <w:sz w:val="28"/>
          <w:szCs w:val="28"/>
        </w:rPr>
      </w:pPr>
      <w:hyperlink r:id="rId38">
        <w:r w:rsidRPr="00ED254F">
          <w:rPr>
            <w:rFonts w:ascii="Times New Roman" w:hAnsi="Times New Roman" w:cs="Times New Roman"/>
            <w:color w:val="0000FF"/>
            <w:sz w:val="28"/>
            <w:szCs w:val="28"/>
          </w:rPr>
          <w:t>Указ</w:t>
        </w:r>
      </w:hyperlink>
      <w:r w:rsidRPr="00ED254F">
        <w:rPr>
          <w:rFonts w:ascii="Times New Roman" w:hAnsi="Times New Roman" w:cs="Times New Roman"/>
          <w:sz w:val="28"/>
          <w:szCs w:val="28"/>
        </w:rPr>
        <w:t xml:space="preserve"> Президента Российской Федерации от 2 июля 2021 года N 400 "О Стратегии национальной безопасности Российской Федерации";</w:t>
      </w:r>
    </w:p>
    <w:p w14:paraId="3423E84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областной </w:t>
      </w:r>
      <w:hyperlink r:id="rId39">
        <w:r w:rsidRPr="00ED254F">
          <w:rPr>
            <w:rFonts w:ascii="Times New Roman" w:hAnsi="Times New Roman" w:cs="Times New Roman"/>
            <w:color w:val="0000FF"/>
            <w:sz w:val="28"/>
            <w:szCs w:val="28"/>
          </w:rPr>
          <w:t>закон</w:t>
        </w:r>
      </w:hyperlink>
      <w:r w:rsidRPr="00ED254F">
        <w:rPr>
          <w:rFonts w:ascii="Times New Roman" w:hAnsi="Times New Roman" w:cs="Times New Roman"/>
          <w:sz w:val="28"/>
          <w:szCs w:val="28"/>
        </w:rPr>
        <w:t xml:space="preserve"> от 31.01.2011 N 927-ОЗ "О поддержке социально ориентированных некоммерческих организаций, а также разграничении полномочий Новгородской областной Думы и Правительства Новгородской области в этой сфере";</w:t>
      </w:r>
    </w:p>
    <w:p w14:paraId="6093F79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областной </w:t>
      </w:r>
      <w:hyperlink r:id="rId40">
        <w:r w:rsidRPr="00ED254F">
          <w:rPr>
            <w:rFonts w:ascii="Times New Roman" w:hAnsi="Times New Roman" w:cs="Times New Roman"/>
            <w:color w:val="0000FF"/>
            <w:sz w:val="28"/>
            <w:szCs w:val="28"/>
          </w:rPr>
          <w:t>закон</w:t>
        </w:r>
      </w:hyperlink>
      <w:r w:rsidRPr="00ED254F">
        <w:rPr>
          <w:rFonts w:ascii="Times New Roman" w:hAnsi="Times New Roman" w:cs="Times New Roman"/>
          <w:sz w:val="28"/>
          <w:szCs w:val="28"/>
        </w:rPr>
        <w:t xml:space="preserve"> от 01.07.2009 N 558-ОЗ "О взаимодействии органов государственной власти Новгородской области с Ассоциацией "Совет муниципальных образований Новгородской области";</w:t>
      </w:r>
    </w:p>
    <w:p w14:paraId="278D397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областной </w:t>
      </w:r>
      <w:hyperlink r:id="rId41">
        <w:r w:rsidRPr="00ED254F">
          <w:rPr>
            <w:rFonts w:ascii="Times New Roman" w:hAnsi="Times New Roman" w:cs="Times New Roman"/>
            <w:color w:val="0000FF"/>
            <w:sz w:val="28"/>
            <w:szCs w:val="28"/>
          </w:rPr>
          <w:t>закон</w:t>
        </w:r>
      </w:hyperlink>
      <w:r w:rsidRPr="00ED254F">
        <w:rPr>
          <w:rFonts w:ascii="Times New Roman" w:hAnsi="Times New Roman" w:cs="Times New Roman"/>
          <w:sz w:val="28"/>
          <w:szCs w:val="28"/>
        </w:rPr>
        <w:t xml:space="preserve"> от 04.04.2019 N 394-ОЗ "О Стратегии социально-экономического развития Новгородской области до 2026 года".</w:t>
      </w:r>
    </w:p>
    <w:p w14:paraId="6FE332A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Приоритетными направлениями и целями государственной политики в сфере развития системы местного самоуправления, институтов гражданского общества и реализации государственной национальной политики на территории Новгородской области являются:</w:t>
      </w:r>
    </w:p>
    <w:p w14:paraId="7A1AD3A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необходимых условий для эффективной реализации органами местного самоуправления Новгородской области полномочий по решению вопросов местного значения;</w:t>
      </w:r>
    </w:p>
    <w:p w14:paraId="7236CDA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развитие гражданской инициативы и расширение возможностей участия населения в решении вопросов местного значения;</w:t>
      </w:r>
    </w:p>
    <w:p w14:paraId="3B7BDEE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привлечение большего количества населения Новгородской области к непосредственному участию в осуществлении местного самоуправления;</w:t>
      </w:r>
    </w:p>
    <w:p w14:paraId="1A23F58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совершенствование механизмов поддержки СОНКО и повышение </w:t>
      </w:r>
      <w:r w:rsidRPr="00ED254F">
        <w:rPr>
          <w:rFonts w:ascii="Times New Roman" w:hAnsi="Times New Roman" w:cs="Times New Roman"/>
          <w:sz w:val="28"/>
          <w:szCs w:val="28"/>
        </w:rPr>
        <w:lastRenderedPageBreak/>
        <w:t>эффективности деятельности СОНКО;</w:t>
      </w:r>
    </w:p>
    <w:p w14:paraId="708FF8B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привлечение дополнительных источников финансирования социально значимой деятельности СОНКО в форме предоставления грантов на реализацию проектов, в том числе из Фонда президентских грантов;</w:t>
      </w:r>
    </w:p>
    <w:p w14:paraId="5E44694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совершенствование системы взаимодействия территориальных органов федеральных органов исполнительной власти, органов исполнительной власти Новгородской области, органов местного самоуправления муниципальных образований Новгородской области, научных и образовательных организаций, учреждений культуры и средств массовой информации в сфере социальной и культурной адаптации и интеграции иностранных граждан, профилактики этнического и религиозного экстремизма;</w:t>
      </w:r>
    </w:p>
    <w:p w14:paraId="0188A87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развитие диалога культур и сохранение поликультурности населения области как общественного ресурса обеспечения межнационального мира и согласия;</w:t>
      </w:r>
    </w:p>
    <w:p w14:paraId="72B26EA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поддержка деятельности национально-культурных общественных объединений, казачьих обществ, религиозных организаций, направленной на реализацию ими общественно значимых культурно-просветительских программ и мероприятий, а также на противодействие экстремизму, национализму, ксенофобии;</w:t>
      </w:r>
    </w:p>
    <w:p w14:paraId="424C160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содействие укреплению общероссийской гражданской идентичности, в том числе посредством оказания мер государственной поддержки региональному отделению ООГО "АНР" Новгородской области.</w:t>
      </w:r>
    </w:p>
    <w:p w14:paraId="7BF6A8D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(абзац введен </w:t>
      </w:r>
      <w:hyperlink r:id="rId42">
        <w:r w:rsidRPr="00ED254F">
          <w:rPr>
            <w:rFonts w:ascii="Times New Roman" w:hAnsi="Times New Roman" w:cs="Times New Roman"/>
            <w:color w:val="0000FF"/>
            <w:sz w:val="28"/>
            <w:szCs w:val="28"/>
          </w:rPr>
          <w:t>Постановлением</w:t>
        </w:r>
      </w:hyperlink>
      <w:r w:rsidRPr="00ED254F">
        <w:rPr>
          <w:rFonts w:ascii="Times New Roman" w:hAnsi="Times New Roman" w:cs="Times New Roman"/>
          <w:sz w:val="28"/>
          <w:szCs w:val="28"/>
        </w:rPr>
        <w:t xml:space="preserve"> Правительства Новгородской области от 30.09.2025 N 348)</w:t>
      </w:r>
    </w:p>
    <w:p w14:paraId="40B8422E" w14:textId="77777777" w:rsidR="00ED254F" w:rsidRPr="00ED254F" w:rsidRDefault="00ED254F" w:rsidP="00ED254F">
      <w:pPr>
        <w:pStyle w:val="ConsPlusNormal"/>
        <w:jc w:val="both"/>
        <w:rPr>
          <w:rFonts w:ascii="Times New Roman" w:hAnsi="Times New Roman" w:cs="Times New Roman"/>
          <w:sz w:val="28"/>
          <w:szCs w:val="28"/>
        </w:rPr>
      </w:pPr>
    </w:p>
    <w:p w14:paraId="77CFC523" w14:textId="77777777" w:rsidR="00ED254F" w:rsidRPr="00ED254F" w:rsidRDefault="00ED254F" w:rsidP="00ED254F">
      <w:pPr>
        <w:pStyle w:val="ConsPlusTitle"/>
        <w:jc w:val="center"/>
        <w:outlineLvl w:val="1"/>
        <w:rPr>
          <w:rFonts w:ascii="Times New Roman" w:hAnsi="Times New Roman" w:cs="Times New Roman"/>
          <w:sz w:val="28"/>
          <w:szCs w:val="28"/>
        </w:rPr>
      </w:pPr>
      <w:r w:rsidRPr="00ED254F">
        <w:rPr>
          <w:rFonts w:ascii="Times New Roman" w:hAnsi="Times New Roman" w:cs="Times New Roman"/>
          <w:sz w:val="28"/>
          <w:szCs w:val="28"/>
        </w:rPr>
        <w:t>III. Сведения о взаимосвязи со стратегическими приоритетами,</w:t>
      </w:r>
    </w:p>
    <w:p w14:paraId="78CAB52A"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целями и показателями государственных программ</w:t>
      </w:r>
    </w:p>
    <w:p w14:paraId="13950A5D"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Российской Федерации</w:t>
      </w:r>
    </w:p>
    <w:p w14:paraId="57BB603C" w14:textId="77777777" w:rsidR="00ED254F" w:rsidRPr="00ED254F" w:rsidRDefault="00ED254F" w:rsidP="00ED254F">
      <w:pPr>
        <w:pStyle w:val="ConsPlusNormal"/>
        <w:jc w:val="both"/>
        <w:rPr>
          <w:rFonts w:ascii="Times New Roman" w:hAnsi="Times New Roman" w:cs="Times New Roman"/>
          <w:sz w:val="28"/>
          <w:szCs w:val="28"/>
        </w:rPr>
      </w:pPr>
    </w:p>
    <w:p w14:paraId="4A67BE7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Цели и задачи государственной программы Новгородской области сформированы с учетом национальных целей развития на период до 2030 года и на перспективу до 2036 года, определенных </w:t>
      </w:r>
      <w:hyperlink r:id="rId43">
        <w:r w:rsidRPr="00ED254F">
          <w:rPr>
            <w:rFonts w:ascii="Times New Roman" w:hAnsi="Times New Roman" w:cs="Times New Roman"/>
            <w:color w:val="0000FF"/>
            <w:sz w:val="28"/>
            <w:szCs w:val="28"/>
          </w:rPr>
          <w:t>Указом</w:t>
        </w:r>
      </w:hyperlink>
      <w:r w:rsidRPr="00ED254F">
        <w:rPr>
          <w:rFonts w:ascii="Times New Roman" w:hAnsi="Times New Roman" w:cs="Times New Roman"/>
          <w:sz w:val="28"/>
          <w:szCs w:val="28"/>
        </w:rPr>
        <w:t xml:space="preserve"> Президента Российской Федерации от 7 мая 2024 года N 309.</w:t>
      </w:r>
    </w:p>
    <w:p w14:paraId="09024E1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4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387BB6E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Мероприятия государственной программы Новгородской области взаимосвязаны и напрямую оказывают влияние на результаты реализации государственной </w:t>
      </w:r>
      <w:hyperlink r:id="rId45">
        <w:r w:rsidRPr="00ED254F">
          <w:rPr>
            <w:rFonts w:ascii="Times New Roman" w:hAnsi="Times New Roman" w:cs="Times New Roman"/>
            <w:color w:val="0000FF"/>
            <w:sz w:val="28"/>
            <w:szCs w:val="28"/>
          </w:rPr>
          <w:t>программы</w:t>
        </w:r>
      </w:hyperlink>
      <w:r w:rsidRPr="00ED254F">
        <w:rPr>
          <w:rFonts w:ascii="Times New Roman" w:hAnsi="Times New Roman" w:cs="Times New Roman"/>
          <w:sz w:val="28"/>
          <w:szCs w:val="28"/>
        </w:rPr>
        <w:t xml:space="preserve"> Российской Федерации "Реализация государственной национальной политики", утвержденной постановлением Правительства Российской Федерации от 29 декабря 2016 года N 1532. В соответствии с заключаемыми соглашениями в рамках реализации мероприятий государственной программы Новгородской области достигаются показатели государственной </w:t>
      </w:r>
      <w:hyperlink r:id="rId46">
        <w:r w:rsidRPr="00ED254F">
          <w:rPr>
            <w:rFonts w:ascii="Times New Roman" w:hAnsi="Times New Roman" w:cs="Times New Roman"/>
            <w:color w:val="0000FF"/>
            <w:sz w:val="28"/>
            <w:szCs w:val="28"/>
          </w:rPr>
          <w:t>программы</w:t>
        </w:r>
      </w:hyperlink>
      <w:r w:rsidRPr="00ED254F">
        <w:rPr>
          <w:rFonts w:ascii="Times New Roman" w:hAnsi="Times New Roman" w:cs="Times New Roman"/>
          <w:sz w:val="28"/>
          <w:szCs w:val="28"/>
        </w:rPr>
        <w:t xml:space="preserve"> Российской Федерации "Реализация государственной национальной политики", утвержденной постановлением Правительства Российской Федерации от 29 декабря 2016 года N 1532.</w:t>
      </w:r>
    </w:p>
    <w:p w14:paraId="7D24AC3B" w14:textId="77777777" w:rsidR="00ED254F" w:rsidRPr="00ED254F" w:rsidRDefault="00ED254F" w:rsidP="00ED254F">
      <w:pPr>
        <w:pStyle w:val="ConsPlusNormal"/>
        <w:jc w:val="both"/>
        <w:rPr>
          <w:rFonts w:ascii="Times New Roman" w:hAnsi="Times New Roman" w:cs="Times New Roman"/>
          <w:sz w:val="28"/>
          <w:szCs w:val="28"/>
        </w:rPr>
      </w:pPr>
    </w:p>
    <w:p w14:paraId="02F05E5B" w14:textId="77777777" w:rsidR="00ED254F" w:rsidRPr="00ED254F" w:rsidRDefault="00ED254F" w:rsidP="00ED254F">
      <w:pPr>
        <w:pStyle w:val="ConsPlusTitle"/>
        <w:jc w:val="center"/>
        <w:outlineLvl w:val="1"/>
        <w:rPr>
          <w:rFonts w:ascii="Times New Roman" w:hAnsi="Times New Roman" w:cs="Times New Roman"/>
          <w:sz w:val="28"/>
          <w:szCs w:val="28"/>
        </w:rPr>
      </w:pPr>
      <w:r w:rsidRPr="00ED254F">
        <w:rPr>
          <w:rFonts w:ascii="Times New Roman" w:hAnsi="Times New Roman" w:cs="Times New Roman"/>
          <w:sz w:val="28"/>
          <w:szCs w:val="28"/>
        </w:rPr>
        <w:t>IV. Задачи государственного управления, способы их</w:t>
      </w:r>
    </w:p>
    <w:p w14:paraId="5A60738B"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эффективного решения в сфере развития системы местного</w:t>
      </w:r>
    </w:p>
    <w:p w14:paraId="413D74F7"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самоуправления, институтов гражданского общества</w:t>
      </w:r>
    </w:p>
    <w:p w14:paraId="6DBCED90"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 реализации государственной национальной политики</w:t>
      </w:r>
    </w:p>
    <w:p w14:paraId="03F2923F"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на территории Новгородской области</w:t>
      </w:r>
    </w:p>
    <w:p w14:paraId="0BE121C7" w14:textId="77777777" w:rsidR="00ED254F" w:rsidRPr="00ED254F" w:rsidRDefault="00ED254F" w:rsidP="00ED254F">
      <w:pPr>
        <w:pStyle w:val="ConsPlusNormal"/>
        <w:jc w:val="both"/>
        <w:rPr>
          <w:rFonts w:ascii="Times New Roman" w:hAnsi="Times New Roman" w:cs="Times New Roman"/>
          <w:sz w:val="28"/>
          <w:szCs w:val="28"/>
        </w:rPr>
      </w:pPr>
    </w:p>
    <w:p w14:paraId="56D98D2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Основными целями государственной программы Новгородской области являются:</w:t>
      </w:r>
    </w:p>
    <w:p w14:paraId="730A1F4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обеспечение вовлечения к 2030 году не менее 25,0 % жителей области трудоспособного и старше трудоспособного возраста в решение вопросов местного значения посредством реализации на территории муниципальных образований Новгородской области проектов по развитию муниципальных территорий, инициируемых непосредственно гражданами (далее цель N 1);</w:t>
      </w:r>
    </w:p>
    <w:p w14:paraId="665E295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обеспечение охвата к 2030 году не менее 75,0 % выборных должностных лиц местного самоуправления области, муниципальных служащих, курирующих сферу внутренней политики, представителей общественного самоуправления информационно-коммуникационной кампанией по просвещению в сфере актуальных вопросов развития местного самоуправления, в том числе путем проведения образовательно-просветительских мероприятий (далее цель N 2);</w:t>
      </w:r>
    </w:p>
    <w:p w14:paraId="45653DA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вовлечения не менее 50,0 % жителей Новгородской области в деятельность некоммерческих организаций к 2030 году (далее цель N 3);</w:t>
      </w:r>
    </w:p>
    <w:p w14:paraId="57FA44D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укрепление единства российской нации и этнокультурное развитие народов России в Новгородской области и доведение доли граждан, положительно оценивающих состояние межнациональных (межэтнических) отношений, до 80,0 % к 2030 году (далее цель N 4);</w:t>
      </w:r>
    </w:p>
    <w:p w14:paraId="372F056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укрепление общероссийской гражданской идентичности и единства многонационального народа Российской Федерации (российской нации) в Новгородской области и доведение уровня общероссийской гражданской идентичности до 85,0 % к 2030 году (далее цель N 5).</w:t>
      </w:r>
    </w:p>
    <w:p w14:paraId="21EE32F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Ключевой задачей деятельности в сфере реализации цели N 1 является реализация практик инициативного бюджетирования "Наш выбор", "Практика поддержки местных инициатив (ППМИ) на территории Новгородской области", "Территориальное общественное самоуправление (ТОС) на территории Новгородской области", "Народный бюджет", "Дорога к дому" (в 2024 году - приоритетные региональные проекты "Наш выбор", "Проект поддержки местных инициатив (ППМИ) на территории Новгородской области", "Территориальное общественное самоуправление (ТОС) на территории Новгородской области", "Народный бюджет", "Дорога к дому").</w:t>
      </w:r>
    </w:p>
    <w:p w14:paraId="4A2596E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4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1F1A003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рамках реализации цели запланированы:</w:t>
      </w:r>
    </w:p>
    <w:p w14:paraId="43872CF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предоставление субсидий бюджетам муниципальных образований на </w:t>
      </w:r>
      <w:r w:rsidRPr="00ED254F">
        <w:rPr>
          <w:rFonts w:ascii="Times New Roman" w:hAnsi="Times New Roman" w:cs="Times New Roman"/>
          <w:sz w:val="28"/>
          <w:szCs w:val="28"/>
        </w:rPr>
        <w:lastRenderedPageBreak/>
        <w:t>реализацию практик инициативного бюджетирования "Наш выбор", "Практика поддержки местных инициатив (ППМИ) на территории Новгородской области", "Народный бюджет",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 (в 2024 году - приоритетные региональные проекты "Наш выбор", "Проект поддержки местных инициатив (ППМИ) на территории Новгородской области", "Народный бюджет", "Территориальное общественное самоуправление (ТОС) на территории Новгородской области");</w:t>
      </w:r>
    </w:p>
    <w:p w14:paraId="33D4407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48">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70BAEFE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сверка информации из протоколов заседаний общественных советов, собраний граждан, организуемых в соответствии с муниципальными правовыми актами, утверждающими порядок назначения и проведения общественных советов, собраний граждан, и копий листов регистрации присутствующих на общественных советах, собраниях граждан с материалами фотовидеофиксации в части количества принявших участие в заседаниях общественных советов, собраний граждан и наименований отобранных инициатив в рамках практики инициативного бюджетирования "Дорога к дому" (в 2024 году - приоритетный региональный проект "Дорога к дому").</w:t>
      </w:r>
    </w:p>
    <w:p w14:paraId="4E931BE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49">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7CA17D5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Ожидаемым результатом является доведение доли жителей области трудоспособного и старше трудоспособного возраста, вовлеченных в решение вопросов местного значения, посредством реализации на территории муниципальных образований Новгородской области проектов по развитию муниципальных территорий, инициируемых непосредственно гражданами, до 25,0 % к 2030 году.</w:t>
      </w:r>
    </w:p>
    <w:p w14:paraId="5A52ADC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Ключевой задачей деятельности в сфере реализации цели N 2 является создание условий в целях содействия развитию местного самоуправления.</w:t>
      </w:r>
    </w:p>
    <w:p w14:paraId="30E17B3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Для достижения цели планируются проведение мероприятий, направленных на развитие местного самоуправления, в том числе информационно-коммуникационной кампании, образовательно-просветительского характера для выборных должностных лиц местного самоуправления области, муниципальных служащих, курирующих сферу внутренней политики, представителей общественного самоуправления по актуальным вопросам развития местного самоуправления, осуществление комплексной оценки деятельности органов местного самоуправления муниципальных образований Новгородской области по развитию инициативного бюджетирования в регионе.</w:t>
      </w:r>
    </w:p>
    <w:p w14:paraId="5541CC1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К основным задачам деятельности в сфере реализации цели N 3 относятся создание условий для поддержки СОНКО и развития гражданских инициатив на территории Новгородской области, реализация приоритетного </w:t>
      </w:r>
      <w:r w:rsidRPr="00ED254F">
        <w:rPr>
          <w:rFonts w:ascii="Times New Roman" w:hAnsi="Times New Roman" w:cs="Times New Roman"/>
          <w:sz w:val="28"/>
          <w:szCs w:val="28"/>
        </w:rPr>
        <w:lastRenderedPageBreak/>
        <w:t>регионального проекта "Практики гражданского участия и гражданское образование".</w:t>
      </w:r>
    </w:p>
    <w:p w14:paraId="583F950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рамках реализации цели запланированы следующие мероприятия:</w:t>
      </w:r>
    </w:p>
    <w:p w14:paraId="1A440A8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реализация механизмов поддержки СОНКО, развитие форм взаимодействия и методов социального партнерства;</w:t>
      </w:r>
    </w:p>
    <w:p w14:paraId="3F53A0C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предоставление субсидий СОНКО, реализующим социально значимые проекты;</w:t>
      </w:r>
    </w:p>
    <w:p w14:paraId="064AADD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предоставление субсидий СОНКО по отдельным направлениям деятельности;</w:t>
      </w:r>
    </w:p>
    <w:p w14:paraId="79FB942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предоставление субсидий бюджетам муниципальных районов, муниципальных округов, городского округа Новгородской области на реализацию муниципальных программ (подпрограмм, разделов, мероприятий программ) поддержки СОНКО.</w:t>
      </w:r>
    </w:p>
    <w:p w14:paraId="43706D5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Ожидаемым результатом является вовлечение не менее 50,0 % жителей Новгородской области в деятельность некоммерческих организаций к 2030 году.</w:t>
      </w:r>
    </w:p>
    <w:p w14:paraId="4B1FB17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Основной задачей деятельности в сфере реализации цели N 4 относится обеспечение взаимодействия государственных органов региона с институтами гражданского общества при реализации государственной национальной политики Российской Федерации на территории Новгородской области, в том числе в рамках реализации приоритетного регионального проекта "Практики гражданского участия и гражданское образование".</w:t>
      </w:r>
    </w:p>
    <w:p w14:paraId="19E9178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Для достижения цели запланировано оказание государственной поддержки некоммерческим организациям, реализующим мероприятия в сфере государственной национальной политики, в том числе предоставление из средств областного бюджета грантов в форме субсидий ежегодно не менее 5 некоммерческим организациям, не являющимся казенными учреждениями, на реализацию проектов, направленных на укрепление гражданского единства и гармонизацию межнациональных отношений, в том числе за счет единой субсидии на достижение показателей государственной программы Российской Федерации "Реализация государственной национальной политики".</w:t>
      </w:r>
    </w:p>
    <w:p w14:paraId="1E3846F9"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50">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7007896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Ожидаемым результатом является доведение доли граждан, положительно оценивающих состояние межнациональных (межэтнических) отношений в Новгородской области, до 80,0 % к 2030 году.</w:t>
      </w:r>
    </w:p>
    <w:p w14:paraId="6C2E670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Основной задачей деятельности в сфере реализации цели N 5 является увеличение уровня общероссийской гражданской идентичности.</w:t>
      </w:r>
    </w:p>
    <w:p w14:paraId="4B32EC6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Для достижения цели запланировано проведение мероприятий, направленных на:</w:t>
      </w:r>
    </w:p>
    <w:p w14:paraId="7BA31CA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укрепление гражданского единства многонационального народа Российской Федерации (российской нации) и этнокультурное развитие народов России, формирование общероссийской гражданской идентичности, в том числе путем предоставления субсидии региональному отделению ООГО "АНР" Новгородской области в целях обеспечения формирования </w:t>
      </w:r>
      <w:r w:rsidRPr="00ED254F">
        <w:rPr>
          <w:rFonts w:ascii="Times New Roman" w:hAnsi="Times New Roman" w:cs="Times New Roman"/>
          <w:sz w:val="28"/>
          <w:szCs w:val="28"/>
        </w:rPr>
        <w:lastRenderedPageBreak/>
        <w:t>материально-технической базы, необходимой для осуществления функционирования уставной деятельности;</w:t>
      </w:r>
    </w:p>
    <w:p w14:paraId="3B90181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51">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30.09.2025 N 348)</w:t>
      </w:r>
    </w:p>
    <w:p w14:paraId="21F87B3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обеспечение межнационального и межрелигиозного мира и согласия, гармонизацию межнациональных (межэтнических) отношений;</w:t>
      </w:r>
    </w:p>
    <w:p w14:paraId="549C303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успешной социальной и культурной адаптации и интеграции иностранных граждан в Новгородской области.</w:t>
      </w:r>
    </w:p>
    <w:p w14:paraId="06F3A20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Ожидаемым результатом является доведение уровня общероссийской гражданской идентичности на территории Новгородской области до 85,0 % к 2030 году.</w:t>
      </w:r>
    </w:p>
    <w:p w14:paraId="4B9AADE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Конечными ожидаемыми результатами реализации государственной программы Новгородской области являются устойчивое функционирование и развитие местного самоуправления, институтов гражданского общества и реализация государственной национальной политики на территории Новгородской области.</w:t>
      </w:r>
    </w:p>
    <w:p w14:paraId="080EFAFF" w14:textId="77777777" w:rsidR="00ED254F" w:rsidRPr="00ED254F" w:rsidRDefault="00ED254F" w:rsidP="00ED254F">
      <w:pPr>
        <w:pStyle w:val="ConsPlusNormal"/>
        <w:jc w:val="both"/>
        <w:rPr>
          <w:rFonts w:ascii="Times New Roman" w:hAnsi="Times New Roman" w:cs="Times New Roman"/>
          <w:sz w:val="28"/>
          <w:szCs w:val="28"/>
        </w:rPr>
      </w:pPr>
    </w:p>
    <w:p w14:paraId="41BFCE52" w14:textId="77777777" w:rsidR="00ED254F" w:rsidRPr="00ED254F" w:rsidRDefault="00ED254F" w:rsidP="00ED254F">
      <w:pPr>
        <w:pStyle w:val="ConsPlusNormal"/>
        <w:jc w:val="both"/>
        <w:rPr>
          <w:rFonts w:ascii="Times New Roman" w:hAnsi="Times New Roman" w:cs="Times New Roman"/>
          <w:sz w:val="28"/>
          <w:szCs w:val="28"/>
        </w:rPr>
      </w:pPr>
    </w:p>
    <w:p w14:paraId="765AF6C7" w14:textId="77777777" w:rsidR="00ED254F" w:rsidRPr="00ED254F" w:rsidRDefault="00ED254F" w:rsidP="00ED254F">
      <w:pPr>
        <w:pStyle w:val="ConsPlusNormal"/>
        <w:jc w:val="both"/>
        <w:rPr>
          <w:rFonts w:ascii="Times New Roman" w:hAnsi="Times New Roman" w:cs="Times New Roman"/>
          <w:sz w:val="28"/>
          <w:szCs w:val="28"/>
        </w:rPr>
      </w:pPr>
    </w:p>
    <w:p w14:paraId="1ABA2C14" w14:textId="77777777" w:rsidR="00ED254F" w:rsidRPr="00ED254F" w:rsidRDefault="00ED254F" w:rsidP="00ED254F">
      <w:pPr>
        <w:pStyle w:val="ConsPlusNormal"/>
        <w:jc w:val="both"/>
        <w:rPr>
          <w:rFonts w:ascii="Times New Roman" w:hAnsi="Times New Roman" w:cs="Times New Roman"/>
          <w:sz w:val="28"/>
          <w:szCs w:val="28"/>
        </w:rPr>
      </w:pPr>
    </w:p>
    <w:p w14:paraId="7339B170" w14:textId="77777777" w:rsidR="00ED254F" w:rsidRPr="00ED254F" w:rsidRDefault="00ED254F" w:rsidP="00ED254F">
      <w:pPr>
        <w:pStyle w:val="ConsPlusNormal"/>
        <w:jc w:val="both"/>
        <w:rPr>
          <w:rFonts w:ascii="Times New Roman" w:hAnsi="Times New Roman" w:cs="Times New Roman"/>
          <w:sz w:val="28"/>
          <w:szCs w:val="28"/>
        </w:rPr>
      </w:pPr>
    </w:p>
    <w:p w14:paraId="0758FC0B" w14:textId="77777777" w:rsidR="00ED254F" w:rsidRPr="00ED254F" w:rsidRDefault="00ED254F" w:rsidP="00ED254F">
      <w:pPr>
        <w:pStyle w:val="ConsPlusNormal"/>
        <w:jc w:val="right"/>
        <w:outlineLvl w:val="0"/>
        <w:rPr>
          <w:rFonts w:ascii="Times New Roman" w:hAnsi="Times New Roman" w:cs="Times New Roman"/>
          <w:sz w:val="28"/>
          <w:szCs w:val="28"/>
        </w:rPr>
      </w:pPr>
      <w:r w:rsidRPr="00ED254F">
        <w:rPr>
          <w:rFonts w:ascii="Times New Roman" w:hAnsi="Times New Roman" w:cs="Times New Roman"/>
          <w:sz w:val="28"/>
          <w:szCs w:val="28"/>
        </w:rPr>
        <w:t>Утвержден</w:t>
      </w:r>
    </w:p>
    <w:p w14:paraId="7BC9EA4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постановлением</w:t>
      </w:r>
    </w:p>
    <w:p w14:paraId="0C2D1C5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Правительства Новгородской области</w:t>
      </w:r>
    </w:p>
    <w:p w14:paraId="39A5870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от 25.12.2023 N 600</w:t>
      </w:r>
    </w:p>
    <w:p w14:paraId="1E3A0BAF" w14:textId="77777777" w:rsidR="00ED254F" w:rsidRPr="00ED254F" w:rsidRDefault="00ED254F" w:rsidP="00ED254F">
      <w:pPr>
        <w:pStyle w:val="ConsPlusNormal"/>
        <w:jc w:val="both"/>
        <w:rPr>
          <w:rFonts w:ascii="Times New Roman" w:hAnsi="Times New Roman" w:cs="Times New Roman"/>
          <w:sz w:val="28"/>
          <w:szCs w:val="28"/>
        </w:rPr>
      </w:pPr>
    </w:p>
    <w:p w14:paraId="33DF00E2" w14:textId="77777777" w:rsidR="00ED254F" w:rsidRPr="00ED254F" w:rsidRDefault="00ED254F" w:rsidP="00ED254F">
      <w:pPr>
        <w:pStyle w:val="ConsPlusTitle"/>
        <w:jc w:val="center"/>
        <w:rPr>
          <w:rFonts w:ascii="Times New Roman" w:hAnsi="Times New Roman" w:cs="Times New Roman"/>
          <w:sz w:val="28"/>
          <w:szCs w:val="28"/>
        </w:rPr>
      </w:pPr>
      <w:bookmarkStart w:id="1" w:name="P188"/>
      <w:bookmarkEnd w:id="1"/>
      <w:r w:rsidRPr="00ED254F">
        <w:rPr>
          <w:rFonts w:ascii="Times New Roman" w:hAnsi="Times New Roman" w:cs="Times New Roman"/>
          <w:sz w:val="28"/>
          <w:szCs w:val="28"/>
        </w:rPr>
        <w:t>ПОРЯДОК</w:t>
      </w:r>
    </w:p>
    <w:p w14:paraId="0D319C72"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 СУБСИДИЙ БЮДЖЕТАМ</w:t>
      </w:r>
    </w:p>
    <w:p w14:paraId="434B79AF"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МУНИЦИПАЛЬНЫХ РАЙОНОВ, МУНИЦИПАЛЬНЫХ ОКРУГОВ,</w:t>
      </w:r>
    </w:p>
    <w:p w14:paraId="41881839"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 ОБЛАСТИ НА РЕАЛИЗАЦИЮ</w:t>
      </w:r>
    </w:p>
    <w:p w14:paraId="1D1620E5"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ПРАКТИКИ ИНИЦИАТИВНОГО БЮДЖЕТИРОВАНИЯ "НАШ ВЫБОР"</w:t>
      </w:r>
    </w:p>
    <w:p w14:paraId="74F8B107"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54F" w:rsidRPr="00ED254F" w14:paraId="0F272B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AC5075"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497562D"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CD19C4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5064C51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(в ред. постановлений Правительства Новгородской области</w:t>
            </w:r>
          </w:p>
          <w:p w14:paraId="44E96B1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от 20.05.2024 </w:t>
            </w:r>
            <w:hyperlink r:id="rId52">
              <w:r w:rsidRPr="00ED254F">
                <w:rPr>
                  <w:rFonts w:ascii="Times New Roman" w:hAnsi="Times New Roman" w:cs="Times New Roman"/>
                  <w:color w:val="0000FF"/>
                  <w:sz w:val="28"/>
                  <w:szCs w:val="28"/>
                </w:rPr>
                <w:t>N 240</w:t>
              </w:r>
            </w:hyperlink>
            <w:r w:rsidRPr="00ED254F">
              <w:rPr>
                <w:rFonts w:ascii="Times New Roman" w:hAnsi="Times New Roman" w:cs="Times New Roman"/>
                <w:color w:val="392C69"/>
                <w:sz w:val="28"/>
                <w:szCs w:val="28"/>
              </w:rPr>
              <w:t xml:space="preserve">, от 18.12.2024 </w:t>
            </w:r>
            <w:hyperlink r:id="rId53">
              <w:r w:rsidRPr="00ED254F">
                <w:rPr>
                  <w:rFonts w:ascii="Times New Roman" w:hAnsi="Times New Roman" w:cs="Times New Roman"/>
                  <w:color w:val="0000FF"/>
                  <w:sz w:val="28"/>
                  <w:szCs w:val="28"/>
                </w:rPr>
                <w:t>N 615</w:t>
              </w:r>
            </w:hyperlink>
            <w:r w:rsidRPr="00ED254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BDBDCD" w14:textId="77777777" w:rsidR="00ED254F" w:rsidRPr="00ED254F" w:rsidRDefault="00ED254F" w:rsidP="00ED254F">
            <w:pPr>
              <w:pStyle w:val="ConsPlusNormal"/>
              <w:rPr>
                <w:rFonts w:ascii="Times New Roman" w:hAnsi="Times New Roman" w:cs="Times New Roman"/>
                <w:sz w:val="28"/>
                <w:szCs w:val="28"/>
              </w:rPr>
            </w:pPr>
          </w:p>
        </w:tc>
      </w:tr>
    </w:tbl>
    <w:p w14:paraId="6CC278C3" w14:textId="77777777" w:rsidR="00ED254F" w:rsidRPr="00ED254F" w:rsidRDefault="00ED254F" w:rsidP="00ED254F">
      <w:pPr>
        <w:pStyle w:val="ConsPlusNormal"/>
        <w:jc w:val="both"/>
        <w:rPr>
          <w:rFonts w:ascii="Times New Roman" w:hAnsi="Times New Roman" w:cs="Times New Roman"/>
          <w:sz w:val="28"/>
          <w:szCs w:val="28"/>
        </w:rPr>
      </w:pPr>
    </w:p>
    <w:p w14:paraId="7B9FBB8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 Настоящий Порядок определяет правила предоставления и распределения субсидий бюджетам муниципальных районов, муниципальных округов, городского округа Новгородской области (далее муниципальный район, округ, городской округ) на реализацию практики инициативного бюджетирования "Наш выбор" (далее ПИБ "Наш выбор", субсидия) (в 2024 году - приоритетный региональный проект "Наш выбор").</w:t>
      </w:r>
    </w:p>
    <w:p w14:paraId="39EA69C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Субсидии предоставляются бюджетам муниципальных районов, округов, городского округа на реализацию ПИБ "Наш выбор" в целях софинансирования расходных обязательств, возникающих при поддержке реализации местных инициатив в рамках ПИБ "Наш выбор", в пределах средств, предусмотренных в областном бюджете на соответствующий финансовый год и на плановый период.</w:t>
      </w:r>
    </w:p>
    <w:p w14:paraId="70E916F6"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1 в ред. </w:t>
      </w:r>
      <w:hyperlink r:id="rId5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3922DE7E"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2" w:name="P200"/>
      <w:bookmarkEnd w:id="2"/>
      <w:r w:rsidRPr="00ED254F">
        <w:rPr>
          <w:rFonts w:ascii="Times New Roman" w:hAnsi="Times New Roman" w:cs="Times New Roman"/>
          <w:sz w:val="28"/>
          <w:szCs w:val="28"/>
        </w:rPr>
        <w:t xml:space="preserve">2. Под местными инициативами, реализуемыми в муниципальном районе, округе, городском округе в рамках ПИБ "Наш выбор", понимаются проекты (программы), отобранные населением муниципального района, округа, городского округа на собрании (конференции) граждан и направленные на вовлечение граждан в решение вопросов местного значения муниципального района, округа, городского округа, предусмотренных </w:t>
      </w:r>
      <w:hyperlink r:id="rId55">
        <w:r w:rsidRPr="00ED254F">
          <w:rPr>
            <w:rFonts w:ascii="Times New Roman" w:hAnsi="Times New Roman" w:cs="Times New Roman"/>
            <w:color w:val="0000FF"/>
            <w:sz w:val="28"/>
            <w:szCs w:val="28"/>
          </w:rPr>
          <w:t>статьями 15</w:t>
        </w:r>
      </w:hyperlink>
      <w:r w:rsidRPr="00ED254F">
        <w:rPr>
          <w:rFonts w:ascii="Times New Roman" w:hAnsi="Times New Roman" w:cs="Times New Roman"/>
          <w:sz w:val="28"/>
          <w:szCs w:val="28"/>
        </w:rPr>
        <w:t xml:space="preserve">, </w:t>
      </w:r>
      <w:hyperlink r:id="rId56">
        <w:r w:rsidRPr="00ED254F">
          <w:rPr>
            <w:rFonts w:ascii="Times New Roman" w:hAnsi="Times New Roman" w:cs="Times New Roman"/>
            <w:color w:val="0000FF"/>
            <w:sz w:val="28"/>
            <w:szCs w:val="28"/>
          </w:rPr>
          <w:t>16</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дорожной деятельности в отношении автомобильных дорог местного значения вне границ населенных пунктов в границах муниципального района,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организации дорожного движения и обеспечения безопасности дорожного движения на них,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дорожной деятельности в отношении автомобильных дорог местного значения в границах округа, городского округа и обеспечения безопасности дорожного движения на них, включая создание и обеспечение функционирования парковок (парковочных мест), осуществления муниципального контроля на автомобильном транспорте, городском наземном электрическом транспорте и в дорожном хозяйстве в границах округа, городского округа, организации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(далее проект), в том числе:</w:t>
      </w:r>
    </w:p>
    <w:p w14:paraId="09BE5CD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5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66FB9DF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обеспечение первичных мер пожарной безопасности в границах округа, городского округа;</w:t>
      </w:r>
    </w:p>
    <w:p w14:paraId="5DE8A12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обеспечения жителей услугами связи, общественного питания, торговли и бытового обслуживания;</w:t>
      </w:r>
    </w:p>
    <w:p w14:paraId="407ABEB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14:paraId="3FF2534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обеспечение условий для развития физической культуры, школьного спорта и массового спорта, организация проведения официальных </w:t>
      </w:r>
      <w:r w:rsidRPr="00ED254F">
        <w:rPr>
          <w:rFonts w:ascii="Times New Roman" w:hAnsi="Times New Roman" w:cs="Times New Roman"/>
          <w:sz w:val="28"/>
          <w:szCs w:val="28"/>
        </w:rPr>
        <w:lastRenderedPageBreak/>
        <w:t>физкультурно-оздоровительных и спортивных мероприятий;</w:t>
      </w:r>
    </w:p>
    <w:p w14:paraId="4E70E55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организация благоустройства территории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 для округа, городского округа;</w:t>
      </w:r>
    </w:p>
    <w:p w14:paraId="5C1B16B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организация и осуществление мероприятий по работе с детьми и молодежью;</w:t>
      </w:r>
    </w:p>
    <w:p w14:paraId="1642673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 - для округа, городского округа;</w:t>
      </w:r>
    </w:p>
    <w:p w14:paraId="0C7E2D1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организация ритуальных услуг и содержание мест захоронения;</w:t>
      </w:r>
    </w:p>
    <w:p w14:paraId="5F9517E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5C31AD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организация водоснабжения населения, водоотведения;</w:t>
      </w:r>
    </w:p>
    <w:p w14:paraId="58E971B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p w14:paraId="0EBD2C0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иные вопросы, отнесенные к полномочиям по реализации вопросов местного значения муниципального района, округа, городского округа в соответствии с законодательством Российской Федерации.</w:t>
      </w:r>
    </w:p>
    <w:p w14:paraId="0A4E4C7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Субсидии бюджетам муниципальных районов, округов, городского округа не предоставляются на реализацию вопросов местного значения муниципальных районов, округов, городского округа, связанных с выполнением мероприятий по строительству, реконструкции объектов капитального строительства.</w:t>
      </w:r>
    </w:p>
    <w:p w14:paraId="78D7BE0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 Органом исполнительной власти Новгородской области, уполномоченным на предоставление субсидий, является комитет по внутренней политике Новгородской области (далее комитет).</w:t>
      </w:r>
    </w:p>
    <w:p w14:paraId="07A2F69B"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3" w:name="P216"/>
      <w:bookmarkEnd w:id="3"/>
      <w:r w:rsidRPr="00ED254F">
        <w:rPr>
          <w:rFonts w:ascii="Times New Roman" w:hAnsi="Times New Roman" w:cs="Times New Roman"/>
          <w:sz w:val="28"/>
          <w:szCs w:val="28"/>
        </w:rPr>
        <w:t>4. Критерием отбора муниципальных районов, округов для предоставления субсидий является наличие в муниципальном районе, округе проекта, отобранного населением муниципального района, округа на собрании (конференции) граждан.</w:t>
      </w:r>
    </w:p>
    <w:p w14:paraId="11DB51C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Критерием отбора городского округа для предоставления субсидии является наличие в городском округе проектов, отобранных на собрании (конференции) жителей территории городского округа, закрепленной за отделом-центром по работе с населением по месту жительства в Администрации Великого Новгорода (далее отдел-центр).</w:t>
      </w:r>
    </w:p>
    <w:p w14:paraId="25DD2559"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4" w:name="P218"/>
      <w:bookmarkEnd w:id="4"/>
      <w:r w:rsidRPr="00ED254F">
        <w:rPr>
          <w:rFonts w:ascii="Times New Roman" w:hAnsi="Times New Roman" w:cs="Times New Roman"/>
          <w:sz w:val="28"/>
          <w:szCs w:val="28"/>
        </w:rPr>
        <w:t>5. Условия предоставления субсидии:</w:t>
      </w:r>
    </w:p>
    <w:p w14:paraId="2FEE89F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5.1. Наличие в муниципальной программе муниципального района, округа, городского округа мероприятий, направленных на реализацию проекта, прошедшего конкурсный отбор в соответствии с </w:t>
      </w:r>
      <w:hyperlink w:anchor="P240">
        <w:r w:rsidRPr="00ED254F">
          <w:rPr>
            <w:rFonts w:ascii="Times New Roman" w:hAnsi="Times New Roman" w:cs="Times New Roman"/>
            <w:color w:val="0000FF"/>
            <w:sz w:val="28"/>
            <w:szCs w:val="28"/>
          </w:rPr>
          <w:t>пунктами 7</w:t>
        </w:r>
      </w:hyperlink>
      <w:r w:rsidRPr="00ED254F">
        <w:rPr>
          <w:rFonts w:ascii="Times New Roman" w:hAnsi="Times New Roman" w:cs="Times New Roman"/>
          <w:sz w:val="28"/>
          <w:szCs w:val="28"/>
        </w:rPr>
        <w:t xml:space="preserve"> - </w:t>
      </w:r>
      <w:hyperlink w:anchor="P337">
        <w:r w:rsidRPr="00ED254F">
          <w:rPr>
            <w:rFonts w:ascii="Times New Roman" w:hAnsi="Times New Roman" w:cs="Times New Roman"/>
            <w:color w:val="0000FF"/>
            <w:sz w:val="28"/>
            <w:szCs w:val="28"/>
          </w:rPr>
          <w:t>38</w:t>
        </w:r>
      </w:hyperlink>
      <w:r w:rsidRPr="00ED254F">
        <w:rPr>
          <w:rFonts w:ascii="Times New Roman" w:hAnsi="Times New Roman" w:cs="Times New Roman"/>
          <w:sz w:val="28"/>
          <w:szCs w:val="28"/>
        </w:rPr>
        <w:t xml:space="preserve"> настоящего Порядка;</w:t>
      </w:r>
    </w:p>
    <w:p w14:paraId="6D2ECEBF"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5" w:name="P220"/>
      <w:bookmarkEnd w:id="5"/>
      <w:r w:rsidRPr="00ED254F">
        <w:rPr>
          <w:rFonts w:ascii="Times New Roman" w:hAnsi="Times New Roman" w:cs="Times New Roman"/>
          <w:sz w:val="28"/>
          <w:szCs w:val="28"/>
        </w:rPr>
        <w:t>5.2. В случаях:</w:t>
      </w:r>
    </w:p>
    <w:p w14:paraId="37BE5A5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наличия в бюджете муниципального района, округа, городского округа бюджетных ассигнований на исполнение расходных обязательств, связанных </w:t>
      </w:r>
      <w:r w:rsidRPr="00ED254F">
        <w:rPr>
          <w:rFonts w:ascii="Times New Roman" w:hAnsi="Times New Roman" w:cs="Times New Roman"/>
          <w:sz w:val="28"/>
          <w:szCs w:val="28"/>
        </w:rPr>
        <w:lastRenderedPageBreak/>
        <w:t>с исполнением мероприятий, направленных на реализацию проекта, в размере не менее 5,0 % от суммы субсидии, предоставляемой из областного бюджета;</w:t>
      </w:r>
    </w:p>
    <w:p w14:paraId="1C9BA2A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софинансирования со стороны населения населенного пункта муниципального района, округа, жителей территории городского округа, закрепленной за отделом-центром, не менее 1,0 % от суммы субсидии, предоставляемой из областного бюджета;</w:t>
      </w:r>
    </w:p>
    <w:p w14:paraId="19BCAB1B"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6" w:name="P223"/>
      <w:bookmarkEnd w:id="6"/>
      <w:r w:rsidRPr="00ED254F">
        <w:rPr>
          <w:rFonts w:ascii="Times New Roman" w:hAnsi="Times New Roman" w:cs="Times New Roman"/>
          <w:sz w:val="28"/>
          <w:szCs w:val="28"/>
        </w:rPr>
        <w:t xml:space="preserve">заключения соглашения о предоставлении субсидии (далее соглашение) в соответствии с </w:t>
      </w:r>
      <w:hyperlink w:anchor="P363">
        <w:r w:rsidRPr="00ED254F">
          <w:rPr>
            <w:rFonts w:ascii="Times New Roman" w:hAnsi="Times New Roman" w:cs="Times New Roman"/>
            <w:color w:val="0000FF"/>
            <w:sz w:val="28"/>
            <w:szCs w:val="28"/>
          </w:rPr>
          <w:t>пунктом 43</w:t>
        </w:r>
      </w:hyperlink>
      <w:r w:rsidRPr="00ED254F">
        <w:rPr>
          <w:rFonts w:ascii="Times New Roman" w:hAnsi="Times New Roman" w:cs="Times New Roman"/>
          <w:sz w:val="28"/>
          <w:szCs w:val="28"/>
        </w:rPr>
        <w:t xml:space="preserve"> настоящего Порядка.</w:t>
      </w:r>
    </w:p>
    <w:p w14:paraId="75FCDFA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Размер субсидии бюджету муниципального района, округа, городского округа составляет не более 1000,0 тыс. рублей на один проект;</w:t>
      </w:r>
    </w:p>
    <w:p w14:paraId="011C25DE"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7" w:name="P225"/>
      <w:bookmarkEnd w:id="7"/>
      <w:r w:rsidRPr="00ED254F">
        <w:rPr>
          <w:rFonts w:ascii="Times New Roman" w:hAnsi="Times New Roman" w:cs="Times New Roman"/>
          <w:sz w:val="28"/>
          <w:szCs w:val="28"/>
        </w:rPr>
        <w:t>5.3. В случаях:</w:t>
      </w:r>
    </w:p>
    <w:p w14:paraId="2FE56B3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в бюджете муниципального района, округа, городского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7,0 % от суммы субсидии, предоставляемой из областного бюджета;</w:t>
      </w:r>
    </w:p>
    <w:p w14:paraId="0F4F3EA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софинансирования со стороны населения населенного пункта муниципального района, округа, жителей территории городского округа, закрепленной за отделом-центром, не менее 1,0 % от суммы субсидии, предоставляемой из областного бюджета;</w:t>
      </w:r>
    </w:p>
    <w:p w14:paraId="6E24577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заключения соглашения в соответствии с </w:t>
      </w:r>
      <w:hyperlink w:anchor="P363">
        <w:r w:rsidRPr="00ED254F">
          <w:rPr>
            <w:rFonts w:ascii="Times New Roman" w:hAnsi="Times New Roman" w:cs="Times New Roman"/>
            <w:color w:val="0000FF"/>
            <w:sz w:val="28"/>
            <w:szCs w:val="28"/>
          </w:rPr>
          <w:t>пунктом 43</w:t>
        </w:r>
      </w:hyperlink>
      <w:r w:rsidRPr="00ED254F">
        <w:rPr>
          <w:rFonts w:ascii="Times New Roman" w:hAnsi="Times New Roman" w:cs="Times New Roman"/>
          <w:sz w:val="28"/>
          <w:szCs w:val="28"/>
        </w:rPr>
        <w:t xml:space="preserve"> настоящего Порядка.</w:t>
      </w:r>
    </w:p>
    <w:p w14:paraId="033B4B0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Размер субсидии бюджету муниципального района, округа, городского округа составляет не более 1500,0 тыс. рублей на один проект;</w:t>
      </w:r>
    </w:p>
    <w:p w14:paraId="14BB0E69"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8" w:name="P230"/>
      <w:bookmarkEnd w:id="8"/>
      <w:r w:rsidRPr="00ED254F">
        <w:rPr>
          <w:rFonts w:ascii="Times New Roman" w:hAnsi="Times New Roman" w:cs="Times New Roman"/>
          <w:sz w:val="28"/>
          <w:szCs w:val="28"/>
        </w:rPr>
        <w:t>5.4. В случаях:</w:t>
      </w:r>
    </w:p>
    <w:p w14:paraId="6724A01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в бюджете муниципального района, округа, городского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10,0 % от суммы субсидии, предоставляемой из областного бюджета;</w:t>
      </w:r>
    </w:p>
    <w:p w14:paraId="031DBFC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софинансирования со стороны населения населенного пункта муниципального района, округа, жителей территории городского округа, закрепленной за отделом-центром, не менее 1,0 % от суммы субсидии, предоставляемой из областного бюджета;</w:t>
      </w:r>
    </w:p>
    <w:p w14:paraId="2753556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заключения соглашения в соответствии с </w:t>
      </w:r>
      <w:hyperlink w:anchor="P363">
        <w:r w:rsidRPr="00ED254F">
          <w:rPr>
            <w:rFonts w:ascii="Times New Roman" w:hAnsi="Times New Roman" w:cs="Times New Roman"/>
            <w:color w:val="0000FF"/>
            <w:sz w:val="28"/>
            <w:szCs w:val="28"/>
          </w:rPr>
          <w:t>пунктом 43</w:t>
        </w:r>
      </w:hyperlink>
      <w:r w:rsidRPr="00ED254F">
        <w:rPr>
          <w:rFonts w:ascii="Times New Roman" w:hAnsi="Times New Roman" w:cs="Times New Roman"/>
          <w:sz w:val="28"/>
          <w:szCs w:val="28"/>
        </w:rPr>
        <w:t xml:space="preserve"> настоящего Порядка.</w:t>
      </w:r>
    </w:p>
    <w:p w14:paraId="4300A3B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Размер субсидии бюджету муниципального района, округа, городского округа составляет не более 2000,0 тыс. рублей на один проект;</w:t>
      </w:r>
    </w:p>
    <w:p w14:paraId="0A959D0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5.5. Отсутствие борщевика Сосновского на территории реализации проекта в рамках ПИБ "Наш выбор" и прилегающей к ней территории в радиусе 20 метров.</w:t>
      </w:r>
    </w:p>
    <w:p w14:paraId="28B56DC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58">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5340740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6. Предельный уровень софинансирования объема расходного обязательства муниципального района, округа, городского округа на реализацию проекта за счет средств субсидии составляет в случае, предусмотренном </w:t>
      </w:r>
      <w:hyperlink w:anchor="P220">
        <w:r w:rsidRPr="00ED254F">
          <w:rPr>
            <w:rFonts w:ascii="Times New Roman" w:hAnsi="Times New Roman" w:cs="Times New Roman"/>
            <w:color w:val="0000FF"/>
            <w:sz w:val="28"/>
            <w:szCs w:val="28"/>
          </w:rPr>
          <w:t>пунктом 5.2</w:t>
        </w:r>
      </w:hyperlink>
      <w:r w:rsidRPr="00ED254F">
        <w:rPr>
          <w:rFonts w:ascii="Times New Roman" w:hAnsi="Times New Roman" w:cs="Times New Roman"/>
          <w:sz w:val="28"/>
          <w:szCs w:val="28"/>
        </w:rPr>
        <w:t xml:space="preserve"> настоящего Порядка, 95,0 % расходного </w:t>
      </w:r>
      <w:r w:rsidRPr="00ED254F">
        <w:rPr>
          <w:rFonts w:ascii="Times New Roman" w:hAnsi="Times New Roman" w:cs="Times New Roman"/>
          <w:sz w:val="28"/>
          <w:szCs w:val="28"/>
        </w:rPr>
        <w:lastRenderedPageBreak/>
        <w:t>обязательства.</w:t>
      </w:r>
    </w:p>
    <w:p w14:paraId="6AAF43F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Предельный уровень софинансирования объема расходного обязательства муниципального района, округа, городского округа на реализацию проекта за счет средств субсидии составляет в случае, предусмотренном </w:t>
      </w:r>
      <w:hyperlink w:anchor="P225">
        <w:r w:rsidRPr="00ED254F">
          <w:rPr>
            <w:rFonts w:ascii="Times New Roman" w:hAnsi="Times New Roman" w:cs="Times New Roman"/>
            <w:color w:val="0000FF"/>
            <w:sz w:val="28"/>
            <w:szCs w:val="28"/>
          </w:rPr>
          <w:t>пунктом 5.3</w:t>
        </w:r>
      </w:hyperlink>
      <w:r w:rsidRPr="00ED254F">
        <w:rPr>
          <w:rFonts w:ascii="Times New Roman" w:hAnsi="Times New Roman" w:cs="Times New Roman"/>
          <w:sz w:val="28"/>
          <w:szCs w:val="28"/>
        </w:rPr>
        <w:t xml:space="preserve"> настоящего Порядка, 93,0 % расходного обязательства.</w:t>
      </w:r>
    </w:p>
    <w:p w14:paraId="60CF79B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Предельный уровень софинансирования объема расходного обязательства муниципального района, округа, городского округа на реализацию проектов за счет средств субсидии составляет в случае, предусмотренном </w:t>
      </w:r>
      <w:hyperlink w:anchor="P230">
        <w:r w:rsidRPr="00ED254F">
          <w:rPr>
            <w:rFonts w:ascii="Times New Roman" w:hAnsi="Times New Roman" w:cs="Times New Roman"/>
            <w:color w:val="0000FF"/>
            <w:sz w:val="28"/>
            <w:szCs w:val="28"/>
          </w:rPr>
          <w:t>пунктом 5.4</w:t>
        </w:r>
      </w:hyperlink>
      <w:r w:rsidRPr="00ED254F">
        <w:rPr>
          <w:rFonts w:ascii="Times New Roman" w:hAnsi="Times New Roman" w:cs="Times New Roman"/>
          <w:sz w:val="28"/>
          <w:szCs w:val="28"/>
        </w:rPr>
        <w:t xml:space="preserve"> настоящего Порядка, 90,0 % расходного обязательства.</w:t>
      </w:r>
    </w:p>
    <w:p w14:paraId="127DBF59"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9" w:name="P240"/>
      <w:bookmarkEnd w:id="9"/>
      <w:r w:rsidRPr="00ED254F">
        <w:rPr>
          <w:rFonts w:ascii="Times New Roman" w:hAnsi="Times New Roman" w:cs="Times New Roman"/>
          <w:sz w:val="28"/>
          <w:szCs w:val="28"/>
        </w:rPr>
        <w:t>7. На конкурсный отбор от одного муниципального района, округа может быть представлено не более 2 проектов с общей суммой заявленной субсидии из областного бюджета не более 2,0 млн. рублей.</w:t>
      </w:r>
    </w:p>
    <w:p w14:paraId="7D22669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При этом типология проектов может быть различной и соответствовать </w:t>
      </w:r>
      <w:hyperlink w:anchor="P200">
        <w:r w:rsidRPr="00ED254F">
          <w:rPr>
            <w:rFonts w:ascii="Times New Roman" w:hAnsi="Times New Roman" w:cs="Times New Roman"/>
            <w:color w:val="0000FF"/>
            <w:sz w:val="28"/>
            <w:szCs w:val="28"/>
          </w:rPr>
          <w:t>пункту 2</w:t>
        </w:r>
      </w:hyperlink>
      <w:r w:rsidRPr="00ED254F">
        <w:rPr>
          <w:rFonts w:ascii="Times New Roman" w:hAnsi="Times New Roman" w:cs="Times New Roman"/>
          <w:sz w:val="28"/>
          <w:szCs w:val="28"/>
        </w:rPr>
        <w:t xml:space="preserve"> настоящего Порядка.</w:t>
      </w:r>
    </w:p>
    <w:p w14:paraId="2BC67D9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Администрация муниципального района, округа направляет заявки в количестве, соответствующем количеству предлагаемых для реализации в муниципальном районе, округе проектов.</w:t>
      </w:r>
    </w:p>
    <w:p w14:paraId="78CD798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 конкурсный отбор от городского округа может быть представлено не более 10 проектов с общей суммой заявленной субсидии из областного бюджета не более 10,0 млн. рублей.</w:t>
      </w:r>
    </w:p>
    <w:p w14:paraId="7DBCF2A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Администрация городского округа направляет заявки в количестве, соответствующем количеству предлагаемых для реализации в городском округе проектов.</w:t>
      </w:r>
    </w:p>
    <w:p w14:paraId="54B7031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8. Конкурсный отбор проектов осуществляется конкурсной комиссией, образуемой приказом комитета (далее конкурсная комиссия), в соответствии с </w:t>
      </w:r>
      <w:hyperlink w:anchor="P450">
        <w:r w:rsidRPr="00ED254F">
          <w:rPr>
            <w:rFonts w:ascii="Times New Roman" w:hAnsi="Times New Roman" w:cs="Times New Roman"/>
            <w:color w:val="0000FF"/>
            <w:sz w:val="28"/>
            <w:szCs w:val="28"/>
          </w:rPr>
          <w:t>Методикой</w:t>
        </w:r>
      </w:hyperlink>
      <w:r w:rsidRPr="00ED254F">
        <w:rPr>
          <w:rFonts w:ascii="Times New Roman" w:hAnsi="Times New Roman" w:cs="Times New Roman"/>
          <w:sz w:val="28"/>
          <w:szCs w:val="28"/>
        </w:rPr>
        <w:t xml:space="preserve"> оценки местных инициатив для предоставления субсидий бюджетам муниципальных районов, муниципальных округов, городского округа Новгородской области на реализацию практики инициативного бюджетирования "Наш выбор" согласно приложению N 1 к настоящему Порядку и с учетом балльной оценки по критериям конкурсного отбора согласно </w:t>
      </w:r>
      <w:hyperlink w:anchor="P247">
        <w:r w:rsidRPr="00ED254F">
          <w:rPr>
            <w:rFonts w:ascii="Times New Roman" w:hAnsi="Times New Roman" w:cs="Times New Roman"/>
            <w:color w:val="0000FF"/>
            <w:sz w:val="28"/>
            <w:szCs w:val="28"/>
          </w:rPr>
          <w:t>пункту 9</w:t>
        </w:r>
      </w:hyperlink>
      <w:r w:rsidRPr="00ED254F">
        <w:rPr>
          <w:rFonts w:ascii="Times New Roman" w:hAnsi="Times New Roman" w:cs="Times New Roman"/>
          <w:sz w:val="28"/>
          <w:szCs w:val="28"/>
        </w:rPr>
        <w:t xml:space="preserve"> настоящего Порядка.</w:t>
      </w:r>
    </w:p>
    <w:p w14:paraId="0BFF136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59">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539916A9"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0" w:name="P247"/>
      <w:bookmarkEnd w:id="10"/>
      <w:r w:rsidRPr="00ED254F">
        <w:rPr>
          <w:rFonts w:ascii="Times New Roman" w:hAnsi="Times New Roman" w:cs="Times New Roman"/>
          <w:sz w:val="28"/>
          <w:szCs w:val="28"/>
        </w:rPr>
        <w:t>9. Критериями конкурсного отбора проектов являются:</w:t>
      </w:r>
    </w:p>
    <w:p w14:paraId="330737F9"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1" w:name="P248"/>
      <w:bookmarkEnd w:id="11"/>
      <w:r w:rsidRPr="00ED254F">
        <w:rPr>
          <w:rFonts w:ascii="Times New Roman" w:hAnsi="Times New Roman" w:cs="Times New Roman"/>
          <w:sz w:val="28"/>
          <w:szCs w:val="28"/>
        </w:rPr>
        <w:t>9.1. Вклад участников реализации проекта в его финансирование:</w:t>
      </w:r>
    </w:p>
    <w:p w14:paraId="36FB187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бюджета муниципального района, округа, городского округа;</w:t>
      </w:r>
    </w:p>
    <w:p w14:paraId="59E71C6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населения населенного пункта муниципального района, округа, жителей территории городского округа, закрепленной за отделом-центром;</w:t>
      </w:r>
    </w:p>
    <w:p w14:paraId="1239363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юридических лиц и (или) индивидуальных предпринимателей;</w:t>
      </w:r>
    </w:p>
    <w:p w14:paraId="37E2C36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вклад населения населенного пункта муниципального района, округа, </w:t>
      </w:r>
      <w:r w:rsidRPr="00ED254F">
        <w:rPr>
          <w:rFonts w:ascii="Times New Roman" w:hAnsi="Times New Roman" w:cs="Times New Roman"/>
          <w:sz w:val="28"/>
          <w:szCs w:val="28"/>
        </w:rPr>
        <w:lastRenderedPageBreak/>
        <w:t>жителей территории городского округа, закрепленной за отделом-центром, в реализацию проекта в неденежной форме (материалы и другие формы);</w:t>
      </w:r>
    </w:p>
    <w:p w14:paraId="116F79A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вклад юридических лиц и (или) индивидуальных предпринимателей в реализацию проекта в неденежной форме (материалы и другие формы);</w:t>
      </w:r>
    </w:p>
    <w:p w14:paraId="7C9A9B5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9.2. Социальная и экономическая эффективность реализации проекта:</w:t>
      </w:r>
    </w:p>
    <w:p w14:paraId="5247124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доля благополучателей (группа населения, которая регулярно будет пользоваться результатами выполненного проекта) в общей численности населения населенного пункта муниципального района, округа, жителей территории городского округа, закрепленной за отделом-центром;</w:t>
      </w:r>
    </w:p>
    <w:p w14:paraId="0B942EF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доступность проекта для людей с инвалидностью и маломобильных групп населения;</w:t>
      </w:r>
    </w:p>
    <w:p w14:paraId="4ED9998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14:paraId="0CE3E946"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2" w:name="P258"/>
      <w:bookmarkEnd w:id="12"/>
      <w:r w:rsidRPr="00ED254F">
        <w:rPr>
          <w:rFonts w:ascii="Times New Roman" w:hAnsi="Times New Roman" w:cs="Times New Roman"/>
          <w:sz w:val="28"/>
          <w:szCs w:val="28"/>
        </w:rPr>
        <w:t>9.3. 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и решении проблемы, заявленной в проекте:</w:t>
      </w:r>
    </w:p>
    <w:p w14:paraId="1E78E75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муниципального района, округа, жителей территории городского округа, закрепленной за отделом-центром, в идентификации проблемы в процессе ее предварительного рассмотрения;</w:t>
      </w:r>
    </w:p>
    <w:p w14:paraId="1F50B8D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параметров проекта на собрании (конференции) населения населенного пункта муниципального района, округа, жителей территории городского округа, закрепленной за отделом-центром (согласно протоколу собрания (конференции)):</w:t>
      </w:r>
    </w:p>
    <w:p w14:paraId="76CF288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использование средств массовой информации и других средств информирования населения муниципального района, округа, жителей территории городского округа, закрепленной за отделом-центром, в процессе отбора приоритетной проблемы и разработки проекта;</w:t>
      </w:r>
    </w:p>
    <w:p w14:paraId="0453A86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9.4. Участие волонтерских объединений "Волонтеры ППМИ и ТОС" в реализации проекта;</w:t>
      </w:r>
    </w:p>
    <w:p w14:paraId="186F4E28"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(пп. 9.4 в ред. </w:t>
      </w:r>
      <w:hyperlink r:id="rId60">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011621D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9.5. Перспектива дальнейшего развития проекта, многоэтапность его реализации;</w:t>
      </w:r>
    </w:p>
    <w:p w14:paraId="491DB9C8"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3" w:name="P265"/>
      <w:bookmarkEnd w:id="13"/>
      <w:r w:rsidRPr="00ED254F">
        <w:rPr>
          <w:rFonts w:ascii="Times New Roman" w:hAnsi="Times New Roman" w:cs="Times New Roman"/>
          <w:sz w:val="28"/>
          <w:szCs w:val="28"/>
        </w:rPr>
        <w:t>9.6. Актуальность и комплексный подход к реализации проекта по благоустройству территорий, прилегающих к общеобразовательным объектам (пришкольных территорий).</w:t>
      </w:r>
    </w:p>
    <w:p w14:paraId="146D04BA"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(пп. 9.6 введен </w:t>
      </w:r>
      <w:hyperlink r:id="rId61">
        <w:r w:rsidRPr="00ED254F">
          <w:rPr>
            <w:rFonts w:ascii="Times New Roman" w:hAnsi="Times New Roman" w:cs="Times New Roman"/>
            <w:color w:val="0000FF"/>
            <w:sz w:val="28"/>
            <w:szCs w:val="28"/>
          </w:rPr>
          <w:t>Постановлением</w:t>
        </w:r>
      </w:hyperlink>
      <w:r w:rsidRPr="00ED254F">
        <w:rPr>
          <w:rFonts w:ascii="Times New Roman" w:hAnsi="Times New Roman" w:cs="Times New Roman"/>
          <w:sz w:val="28"/>
          <w:szCs w:val="28"/>
        </w:rPr>
        <w:t xml:space="preserve"> Правительства Новгородской области от 18.12.2024 N 615)</w:t>
      </w:r>
    </w:p>
    <w:p w14:paraId="355B150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10. Извещение о начале приема заявок размещается комитетом не позднее 2 календарных дней до дня начала приема заявок на официальном сайте Правительства Новгородской области в информационно-</w:t>
      </w:r>
      <w:r w:rsidRPr="00ED254F">
        <w:rPr>
          <w:rFonts w:ascii="Times New Roman" w:hAnsi="Times New Roman" w:cs="Times New Roman"/>
          <w:sz w:val="28"/>
          <w:szCs w:val="28"/>
        </w:rPr>
        <w:lastRenderedPageBreak/>
        <w:t>телекоммуникационной сети "Интернет" (далее официальный сайт) и содержит следующую информацию:</w:t>
      </w:r>
    </w:p>
    <w:p w14:paraId="0243B0D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наименование и адрес, контактные данные комитета;</w:t>
      </w:r>
    </w:p>
    <w:p w14:paraId="79E44AD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адрес, дату, время начала и окончания приема заявок;</w:t>
      </w:r>
    </w:p>
    <w:p w14:paraId="461854C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дату проведения конкурсного отбора;</w:t>
      </w:r>
    </w:p>
    <w:p w14:paraId="2E784C8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перечень документов, представляемых на конкурсный отбор, и требования к их оформлению.</w:t>
      </w:r>
    </w:p>
    <w:p w14:paraId="581BA2E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 Конкурсный отбор проводится не ранее 7 календарных дней со дня окончания приема документов для конкурсного отбора.</w:t>
      </w:r>
    </w:p>
    <w:p w14:paraId="3745D1BC"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4" w:name="P273"/>
      <w:bookmarkEnd w:id="14"/>
      <w:r w:rsidRPr="00ED254F">
        <w:rPr>
          <w:rFonts w:ascii="Times New Roman" w:hAnsi="Times New Roman" w:cs="Times New Roman"/>
          <w:sz w:val="28"/>
          <w:szCs w:val="28"/>
        </w:rPr>
        <w:t>12. Администрация муниципального района, округа, городского округа в течение 14 календарных дней со дня начала приема заявок представляет в государственное областное казенное учреждение "Центр муниципальной правовой информации" (далее ГОКУ "ЦМПИ") на прошитом и пронумерованном бумажном носителе и в электронном виде посредством сервиса электронной подачи заявки для участия в конкурсном отборе в информационно-телекоммуникационной сети "Интернет" следующие документы:</w:t>
      </w:r>
    </w:p>
    <w:p w14:paraId="0C8BF443" w14:textId="77777777" w:rsidR="00ED254F" w:rsidRPr="00ED254F" w:rsidRDefault="00ED254F" w:rsidP="00ED254F">
      <w:pPr>
        <w:pStyle w:val="ConsPlusNormal"/>
        <w:ind w:firstLine="540"/>
        <w:jc w:val="both"/>
        <w:rPr>
          <w:rFonts w:ascii="Times New Roman" w:hAnsi="Times New Roman" w:cs="Times New Roman"/>
          <w:sz w:val="28"/>
          <w:szCs w:val="28"/>
        </w:rPr>
      </w:pPr>
      <w:hyperlink w:anchor="P696">
        <w:r w:rsidRPr="00ED254F">
          <w:rPr>
            <w:rFonts w:ascii="Times New Roman" w:hAnsi="Times New Roman" w:cs="Times New Roman"/>
            <w:color w:val="0000FF"/>
            <w:sz w:val="28"/>
            <w:szCs w:val="28"/>
          </w:rPr>
          <w:t>заявку</w:t>
        </w:r>
      </w:hyperlink>
      <w:r w:rsidRPr="00ED254F">
        <w:rPr>
          <w:rFonts w:ascii="Times New Roman" w:hAnsi="Times New Roman" w:cs="Times New Roman"/>
          <w:sz w:val="28"/>
          <w:szCs w:val="28"/>
        </w:rPr>
        <w:t xml:space="preserve"> по форме согласно приложению N 2 к настоящему Порядку;</w:t>
      </w:r>
    </w:p>
    <w:p w14:paraId="7026757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проект, оформленный протоколом собрания (конференции) населения населенного пункта муниципального района, округа, жителей территории городского округа, закрепленной за отделом-центром, по выбору проекта, определению вклада в его реализацию (в том числе в неденежной форме) со стороны населения, юридических лиц и (или) индивидуальных предпринимателей и формированию состава членов инициативной группы;</w:t>
      </w:r>
    </w:p>
    <w:p w14:paraId="0E747EB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лист регистрации участников собрания (конференции) населения населенного пункта муниципального района, округа, жителей территории городского округа, закрепленной за отделом-центром, и фотографии собрания (конференции) жителей;</w:t>
      </w:r>
    </w:p>
    <w:p w14:paraId="262E065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выписку из решения о бюджете муниципального района, округа, городского округа о бюджетных ассигнованиях, предусмотренных на реализацию проекта в текущем году, заверенную Главой муниципального района, округа, городского округа (либо гарантийное письмо Администрации муниципального района, округа, городского округа);</w:t>
      </w:r>
    </w:p>
    <w:p w14:paraId="4EB581C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гарантийные письма от юридических лиц и (или) индивидуальных предпринимателей о готовности принять участие в софинансировании проекта;</w:t>
      </w:r>
    </w:p>
    <w:p w14:paraId="2441AC0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документы, подтверждающие, что муниципальный район, округ, городской округ правомочен реализовывать инициативу граждан на объекте инфраструктуры (земельном участке) в рамках практики инициативного бюджетирования "Наш выбор", и объект инфраструктуры (земельный участок) расположен на территории муниципального района, округа, городского округа, либо документы, подтверждающие право собственности, оперативного управления, постоянного бессрочного пользования, безвозмездного пользования муниципального района, округа, городского округа (решение о выдаче разрешения на использование земель, выданное </w:t>
      </w:r>
      <w:r w:rsidRPr="00ED254F">
        <w:rPr>
          <w:rFonts w:ascii="Times New Roman" w:hAnsi="Times New Roman" w:cs="Times New Roman"/>
          <w:sz w:val="28"/>
          <w:szCs w:val="28"/>
        </w:rPr>
        <w:lastRenderedPageBreak/>
        <w:t>уполномоченным органом, либо выписка из Единого государственного реестра недвижимости (ЕГРН), копии свидетельства о праве собственности или копии других правоустанавливающих документов, заверенные Главой муниципального района, округа, городского округа);</w:t>
      </w:r>
    </w:p>
    <w:p w14:paraId="067078FC"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6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23DE0E2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документы, подтверждающие стоимость проекта (проектно-сметная документация, рабочий проект, локальная смета, смета, сметный расчет, прейскурант, прайс-лист и другие), в том числе техническую документацию, подтверждающую стоимость неоплачиваемого труда, а также гарантийные письма граждан и (или)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 (при наличии);</w:t>
      </w:r>
    </w:p>
    <w:p w14:paraId="18D0AC6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копии информационных материалов, ссылки на сайты в информационно-телекоммуникационной сети "Интернет" и ТВ-ресурсы, которые касаются освещения участия населения в реализации проекта (при наличии);</w:t>
      </w:r>
    </w:p>
    <w:p w14:paraId="1872CFE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заверенную копию муниципального правового акта, утвердившего муниципальную программу, содержащую мероприятия, направленные на реализацию проекта;</w:t>
      </w:r>
    </w:p>
    <w:p w14:paraId="079E744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видеозапись на электронном носителе собрания (конференции) населения населенного пункта муниципального района, округа, жителей территории городского округа, закрепленной за отделом-центром, по выбору проекта, определению вклада в его реализацию (в том числе в неденежной форме) населения, юридических лиц и (или) индивидуальных предпринимателей и формированию состава членов инициативной группы;</w:t>
      </w:r>
    </w:p>
    <w:p w14:paraId="64DFE42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письмо-подтверждение Администрации городского округа, округа, муниципального района об отсутствии борщевика Сосновского на территории реализации проекта в рамках ПИБ "Наш выбор" и прилегающей к ней территории в радиусе 20 метров.</w:t>
      </w:r>
    </w:p>
    <w:p w14:paraId="7C4122A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6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69DC5DFA"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5" w:name="P287"/>
      <w:bookmarkEnd w:id="15"/>
      <w:r w:rsidRPr="00ED254F">
        <w:rPr>
          <w:rFonts w:ascii="Times New Roman" w:hAnsi="Times New Roman" w:cs="Times New Roman"/>
          <w:sz w:val="28"/>
          <w:szCs w:val="28"/>
        </w:rPr>
        <w:t>13. Администрация муниципального района, округа, городского округа дополнительно вправе представить следующие документы:</w:t>
      </w:r>
    </w:p>
    <w:p w14:paraId="460E27E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материалы, подтверждающие актуальность и остроту проблемы, на решение которой направлена реализация проекта;</w:t>
      </w:r>
    </w:p>
    <w:p w14:paraId="281D617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итоги народных творческих конкурсов по выбору проекта (презентации, детские поделки, частушки и т.д.);</w:t>
      </w:r>
    </w:p>
    <w:p w14:paraId="0A320EC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фотографии, свидетельствующие о неудовлетворительном состоянии объекта инфраструктуры, предлагаемого для реализации в рамках проекта.</w:t>
      </w:r>
    </w:p>
    <w:p w14:paraId="3D6E4A6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14. ГОКУ "ЦМПИ" осуществляет регистрацию представленных документов в журнале регистрации в день их поступления.</w:t>
      </w:r>
    </w:p>
    <w:p w14:paraId="4B2A18C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15. Администрация муниципального района, округа, городского округа имеет право отозвать свою заявку и отказаться от участия в конкурсном отборе путем направления письменного уведомления в ГОКУ "ЦМПИ" не позднее чем за один календарный день до даты проведения конкурсного отбора.</w:t>
      </w:r>
    </w:p>
    <w:p w14:paraId="29057AB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 xml:space="preserve">16. Администрация муниципального района, округа, городского округа вправе вносить изменения в представленные в ГОКУ "ЦМПИ" документы, предусмотренные </w:t>
      </w:r>
      <w:hyperlink w:anchor="P273">
        <w:r w:rsidRPr="00ED254F">
          <w:rPr>
            <w:rFonts w:ascii="Times New Roman" w:hAnsi="Times New Roman" w:cs="Times New Roman"/>
            <w:color w:val="0000FF"/>
            <w:sz w:val="28"/>
            <w:szCs w:val="28"/>
          </w:rPr>
          <w:t>пунктами 12</w:t>
        </w:r>
      </w:hyperlink>
      <w:r w:rsidRPr="00ED254F">
        <w:rPr>
          <w:rFonts w:ascii="Times New Roman" w:hAnsi="Times New Roman" w:cs="Times New Roman"/>
          <w:sz w:val="28"/>
          <w:szCs w:val="28"/>
        </w:rPr>
        <w:t xml:space="preserve">, </w:t>
      </w:r>
      <w:hyperlink w:anchor="P287">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в течение одного рабочего дня со дня поступления документов.</w:t>
      </w:r>
    </w:p>
    <w:p w14:paraId="52407718"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6" w:name="P294"/>
      <w:bookmarkEnd w:id="16"/>
      <w:r w:rsidRPr="00ED254F">
        <w:rPr>
          <w:rFonts w:ascii="Times New Roman" w:hAnsi="Times New Roman" w:cs="Times New Roman"/>
          <w:sz w:val="28"/>
          <w:szCs w:val="28"/>
        </w:rPr>
        <w:t xml:space="preserve">17. ГОКУ "ЦМПИ" не позднее 3 рабочих дней со дня окончания приема документов, предусмотренных в </w:t>
      </w:r>
      <w:hyperlink w:anchor="P273">
        <w:r w:rsidRPr="00ED254F">
          <w:rPr>
            <w:rFonts w:ascii="Times New Roman" w:hAnsi="Times New Roman" w:cs="Times New Roman"/>
            <w:color w:val="0000FF"/>
            <w:sz w:val="28"/>
            <w:szCs w:val="28"/>
          </w:rPr>
          <w:t>пунктах 12</w:t>
        </w:r>
      </w:hyperlink>
      <w:r w:rsidRPr="00ED254F">
        <w:rPr>
          <w:rFonts w:ascii="Times New Roman" w:hAnsi="Times New Roman" w:cs="Times New Roman"/>
          <w:sz w:val="28"/>
          <w:szCs w:val="28"/>
        </w:rPr>
        <w:t xml:space="preserve">, </w:t>
      </w:r>
      <w:hyperlink w:anchor="P287">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проверяет полноту и соответствие представленных документов требованиям, предусмотренным пунктами 12, 13 настоящего Порядка, и соблюдение условий, установленных </w:t>
      </w:r>
      <w:hyperlink w:anchor="P218">
        <w:r w:rsidRPr="00ED254F">
          <w:rPr>
            <w:rFonts w:ascii="Times New Roman" w:hAnsi="Times New Roman" w:cs="Times New Roman"/>
            <w:color w:val="0000FF"/>
            <w:sz w:val="28"/>
            <w:szCs w:val="28"/>
          </w:rPr>
          <w:t>пунктом 5</w:t>
        </w:r>
      </w:hyperlink>
      <w:r w:rsidRPr="00ED254F">
        <w:rPr>
          <w:rFonts w:ascii="Times New Roman" w:hAnsi="Times New Roman" w:cs="Times New Roman"/>
          <w:sz w:val="28"/>
          <w:szCs w:val="28"/>
        </w:rPr>
        <w:t xml:space="preserve"> настоящего Порядка.</w:t>
      </w:r>
    </w:p>
    <w:p w14:paraId="0E25C6A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Оценка актуальности и комплексного подхода к реализации проекта по благоустройству территорий, прилегающих к общеобразовательным объектам (пришкольных территорий) проводится экспертом в соответствии с </w:t>
      </w:r>
      <w:hyperlink w:anchor="P592">
        <w:r w:rsidRPr="00ED254F">
          <w:rPr>
            <w:rFonts w:ascii="Times New Roman" w:hAnsi="Times New Roman" w:cs="Times New Roman"/>
            <w:color w:val="0000FF"/>
            <w:sz w:val="28"/>
            <w:szCs w:val="28"/>
          </w:rPr>
          <w:t>подпунктом 1.6</w:t>
        </w:r>
      </w:hyperlink>
      <w:r w:rsidRPr="00ED254F">
        <w:rPr>
          <w:rFonts w:ascii="Times New Roman" w:hAnsi="Times New Roman" w:cs="Times New Roman"/>
          <w:sz w:val="28"/>
          <w:szCs w:val="28"/>
        </w:rPr>
        <w:t xml:space="preserve"> приложения N 1 к настоящему Порядку путем проставления баллов в заявках в сервисе электронной подачи заявки для участия в конкурсном отборе в информационно-телекоммуникационной сети "Интернет".</w:t>
      </w:r>
    </w:p>
    <w:p w14:paraId="5A430D4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Эксперт определяется приказом комитета из числа сотрудников министерства образования Новгородской области (по согласованию).</w:t>
      </w:r>
    </w:p>
    <w:p w14:paraId="5961F68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ГОКУ "ЦМПИ" в день окончания приема документов, предусмотренных </w:t>
      </w:r>
      <w:hyperlink w:anchor="P273">
        <w:r w:rsidRPr="00ED254F">
          <w:rPr>
            <w:rFonts w:ascii="Times New Roman" w:hAnsi="Times New Roman" w:cs="Times New Roman"/>
            <w:color w:val="0000FF"/>
            <w:sz w:val="28"/>
            <w:szCs w:val="28"/>
          </w:rPr>
          <w:t>пунктами 12</w:t>
        </w:r>
      </w:hyperlink>
      <w:r w:rsidRPr="00ED254F">
        <w:rPr>
          <w:rFonts w:ascii="Times New Roman" w:hAnsi="Times New Roman" w:cs="Times New Roman"/>
          <w:sz w:val="28"/>
          <w:szCs w:val="28"/>
        </w:rPr>
        <w:t xml:space="preserve">, </w:t>
      </w:r>
      <w:hyperlink w:anchor="P287">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направляет эксперту логин и пароль сервиса электронной подачи заявки для участия в конкурсном отборе в информационно-телекоммуникационной сети "Интернет" для осуществления оценки заявок.</w:t>
      </w:r>
    </w:p>
    <w:p w14:paraId="1E3B4B5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Эксперт в течение 3 рабочих дней со дня окончания приема документов, предусмотренных </w:t>
      </w:r>
      <w:hyperlink w:anchor="P273">
        <w:r w:rsidRPr="00ED254F">
          <w:rPr>
            <w:rFonts w:ascii="Times New Roman" w:hAnsi="Times New Roman" w:cs="Times New Roman"/>
            <w:color w:val="0000FF"/>
            <w:sz w:val="28"/>
            <w:szCs w:val="28"/>
          </w:rPr>
          <w:t>пунктами 12</w:t>
        </w:r>
      </w:hyperlink>
      <w:r w:rsidRPr="00ED254F">
        <w:rPr>
          <w:rFonts w:ascii="Times New Roman" w:hAnsi="Times New Roman" w:cs="Times New Roman"/>
          <w:sz w:val="28"/>
          <w:szCs w:val="28"/>
        </w:rPr>
        <w:t xml:space="preserve">, </w:t>
      </w:r>
      <w:hyperlink w:anchor="P287">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оценивает представленные проекты в соответствии с </w:t>
      </w:r>
      <w:hyperlink w:anchor="P450">
        <w:r w:rsidRPr="00ED254F">
          <w:rPr>
            <w:rFonts w:ascii="Times New Roman" w:hAnsi="Times New Roman" w:cs="Times New Roman"/>
            <w:color w:val="0000FF"/>
            <w:sz w:val="28"/>
            <w:szCs w:val="28"/>
          </w:rPr>
          <w:t>приложением N 1</w:t>
        </w:r>
      </w:hyperlink>
      <w:r w:rsidRPr="00ED254F">
        <w:rPr>
          <w:rFonts w:ascii="Times New Roman" w:hAnsi="Times New Roman" w:cs="Times New Roman"/>
          <w:sz w:val="28"/>
          <w:szCs w:val="28"/>
        </w:rPr>
        <w:t xml:space="preserve"> к настоящему Порядку по критерию конкурсного отбора проектов согласно </w:t>
      </w:r>
      <w:hyperlink w:anchor="P265">
        <w:r w:rsidRPr="00ED254F">
          <w:rPr>
            <w:rFonts w:ascii="Times New Roman" w:hAnsi="Times New Roman" w:cs="Times New Roman"/>
            <w:color w:val="0000FF"/>
            <w:sz w:val="28"/>
            <w:szCs w:val="28"/>
          </w:rPr>
          <w:t>подпункту 9.6</w:t>
        </w:r>
      </w:hyperlink>
      <w:r w:rsidRPr="00ED254F">
        <w:rPr>
          <w:rFonts w:ascii="Times New Roman" w:hAnsi="Times New Roman" w:cs="Times New Roman"/>
          <w:sz w:val="28"/>
          <w:szCs w:val="28"/>
        </w:rPr>
        <w:t xml:space="preserve"> настоящего Порядка путем выставления соответствующих баллов в сервисе электронной подачи заявки для участия в конкурсном отборе в информационно-телекоммуникационной сети "Интернет".</w:t>
      </w:r>
    </w:p>
    <w:p w14:paraId="63C55E0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17 в ред. </w:t>
      </w:r>
      <w:hyperlink r:id="rId6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25B6340D"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7" w:name="P300"/>
      <w:bookmarkEnd w:id="17"/>
      <w:r w:rsidRPr="00ED254F">
        <w:rPr>
          <w:rFonts w:ascii="Times New Roman" w:hAnsi="Times New Roman" w:cs="Times New Roman"/>
          <w:sz w:val="28"/>
          <w:szCs w:val="28"/>
        </w:rPr>
        <w:t>18. Проекты не допускаются к участию в конкурсном отборе в случаях:</w:t>
      </w:r>
    </w:p>
    <w:p w14:paraId="59F79EF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представления Администрацией муниципального района, округа, городского округа неполного пакета документов, предусмотренных </w:t>
      </w:r>
      <w:hyperlink w:anchor="P273">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w:t>
      </w:r>
    </w:p>
    <w:p w14:paraId="0B99D46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несоблюдения сроков представления документов, установленных </w:t>
      </w:r>
      <w:hyperlink w:anchor="P273">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w:t>
      </w:r>
    </w:p>
    <w:p w14:paraId="277549A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несоблюдения условий, предусмотренных </w:t>
      </w:r>
      <w:hyperlink w:anchor="P218">
        <w:r w:rsidRPr="00ED254F">
          <w:rPr>
            <w:rFonts w:ascii="Times New Roman" w:hAnsi="Times New Roman" w:cs="Times New Roman"/>
            <w:color w:val="0000FF"/>
            <w:sz w:val="28"/>
            <w:szCs w:val="28"/>
          </w:rPr>
          <w:t>пунктом 5</w:t>
        </w:r>
      </w:hyperlink>
      <w:r w:rsidRPr="00ED254F">
        <w:rPr>
          <w:rFonts w:ascii="Times New Roman" w:hAnsi="Times New Roman" w:cs="Times New Roman"/>
          <w:sz w:val="28"/>
          <w:szCs w:val="28"/>
        </w:rPr>
        <w:t xml:space="preserve"> настоящего Порядка, за исключением условий, предусмотренных </w:t>
      </w:r>
      <w:hyperlink w:anchor="P223">
        <w:r w:rsidRPr="00ED254F">
          <w:rPr>
            <w:rFonts w:ascii="Times New Roman" w:hAnsi="Times New Roman" w:cs="Times New Roman"/>
            <w:color w:val="0000FF"/>
            <w:sz w:val="28"/>
            <w:szCs w:val="28"/>
          </w:rPr>
          <w:t>четвертым абзацем подпунктов 5.2</w:t>
        </w:r>
      </w:hyperlink>
      <w:r w:rsidRPr="00ED254F">
        <w:rPr>
          <w:rFonts w:ascii="Times New Roman" w:hAnsi="Times New Roman" w:cs="Times New Roman"/>
          <w:sz w:val="28"/>
          <w:szCs w:val="28"/>
        </w:rPr>
        <w:t xml:space="preserve"> - </w:t>
      </w:r>
      <w:hyperlink w:anchor="P230">
        <w:r w:rsidRPr="00ED254F">
          <w:rPr>
            <w:rFonts w:ascii="Times New Roman" w:hAnsi="Times New Roman" w:cs="Times New Roman"/>
            <w:color w:val="0000FF"/>
            <w:sz w:val="28"/>
            <w:szCs w:val="28"/>
          </w:rPr>
          <w:t>5.4</w:t>
        </w:r>
      </w:hyperlink>
      <w:r w:rsidRPr="00ED254F">
        <w:rPr>
          <w:rFonts w:ascii="Times New Roman" w:hAnsi="Times New Roman" w:cs="Times New Roman"/>
          <w:sz w:val="28"/>
          <w:szCs w:val="28"/>
        </w:rPr>
        <w:t xml:space="preserve"> настоящего Порядка;</w:t>
      </w:r>
    </w:p>
    <w:p w14:paraId="59968EC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несоответствия </w:t>
      </w:r>
      <w:hyperlink w:anchor="P696">
        <w:r w:rsidRPr="00ED254F">
          <w:rPr>
            <w:rFonts w:ascii="Times New Roman" w:hAnsi="Times New Roman" w:cs="Times New Roman"/>
            <w:color w:val="0000FF"/>
            <w:sz w:val="28"/>
            <w:szCs w:val="28"/>
          </w:rPr>
          <w:t>заявки</w:t>
        </w:r>
      </w:hyperlink>
      <w:r w:rsidRPr="00ED254F">
        <w:rPr>
          <w:rFonts w:ascii="Times New Roman" w:hAnsi="Times New Roman" w:cs="Times New Roman"/>
          <w:sz w:val="28"/>
          <w:szCs w:val="28"/>
        </w:rPr>
        <w:t xml:space="preserve"> форме, установленной приложением N 2 к настоящему Порядку;</w:t>
      </w:r>
    </w:p>
    <w:p w14:paraId="7FEFB08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несоответствия муниципального района, округа, городского округа критерию, предусмотренному </w:t>
      </w:r>
      <w:hyperlink w:anchor="P216">
        <w:r w:rsidRPr="00ED254F">
          <w:rPr>
            <w:rFonts w:ascii="Times New Roman" w:hAnsi="Times New Roman" w:cs="Times New Roman"/>
            <w:color w:val="0000FF"/>
            <w:sz w:val="28"/>
            <w:szCs w:val="28"/>
          </w:rPr>
          <w:t>пунктом 4</w:t>
        </w:r>
      </w:hyperlink>
      <w:r w:rsidRPr="00ED254F">
        <w:rPr>
          <w:rFonts w:ascii="Times New Roman" w:hAnsi="Times New Roman" w:cs="Times New Roman"/>
          <w:sz w:val="28"/>
          <w:szCs w:val="28"/>
        </w:rPr>
        <w:t xml:space="preserve"> настоящего Порядка.</w:t>
      </w:r>
    </w:p>
    <w:p w14:paraId="2954BF4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Решение о допуске или об отказе в допуске проектов к участию в конкурсном отборе принимается ГОКУ "ЦМПИ" в течение 3 рабочих дней со дня окончания приема документов и оформляется приказом ГОКУ "ЦМПИ".</w:t>
      </w:r>
    </w:p>
    <w:p w14:paraId="333BE21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19. В Администрацию муниципального района, округа, городского округа, чьи проекты не допущены к участию в конкурсном отборе по основаниям, установленным в </w:t>
      </w:r>
      <w:hyperlink w:anchor="P300">
        <w:r w:rsidRPr="00ED254F">
          <w:rPr>
            <w:rFonts w:ascii="Times New Roman" w:hAnsi="Times New Roman" w:cs="Times New Roman"/>
            <w:color w:val="0000FF"/>
            <w:sz w:val="28"/>
            <w:szCs w:val="28"/>
          </w:rPr>
          <w:t>пункте 18</w:t>
        </w:r>
      </w:hyperlink>
      <w:r w:rsidRPr="00ED254F">
        <w:rPr>
          <w:rFonts w:ascii="Times New Roman" w:hAnsi="Times New Roman" w:cs="Times New Roman"/>
          <w:sz w:val="28"/>
          <w:szCs w:val="28"/>
        </w:rPr>
        <w:t xml:space="preserve"> настоящего Порядка, ГОКУ "ЦМПИ" направляет мотивированное уведомление в течение 3 рабочих дней со дня принятия решения об отказе в допуске проектов к участию в конкурсном отборе и возвращает поданные ими заявки и прилагаемые документы.</w:t>
      </w:r>
    </w:p>
    <w:p w14:paraId="1B5D3C2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20. ГОКУ "ЦМПИ" направляет членам конкурсной комиссии не менее чем за 7 календарных дней до назначенного председателем конкурсной комиссии дня заседания конкурсной комиссии логины и пароли сервиса электронной подачи заявки для участия в конкурсном отборе (далее логин, пароль) для осуществления просмотра заявок и документов и формирования оценочных </w:t>
      </w:r>
      <w:hyperlink w:anchor="P1008">
        <w:r w:rsidRPr="00ED254F">
          <w:rPr>
            <w:rFonts w:ascii="Times New Roman" w:hAnsi="Times New Roman" w:cs="Times New Roman"/>
            <w:color w:val="0000FF"/>
            <w:sz w:val="28"/>
            <w:szCs w:val="28"/>
          </w:rPr>
          <w:t>листов</w:t>
        </w:r>
      </w:hyperlink>
      <w:r w:rsidRPr="00ED254F">
        <w:rPr>
          <w:rFonts w:ascii="Times New Roman" w:hAnsi="Times New Roman" w:cs="Times New Roman"/>
          <w:sz w:val="28"/>
          <w:szCs w:val="28"/>
        </w:rPr>
        <w:t xml:space="preserve"> по форме согласно приложению N 3 к настоящему Порядку.</w:t>
      </w:r>
    </w:p>
    <w:p w14:paraId="62D9C66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21. Члены конкурсной комиссии оценивают представленные документы в соответствии с </w:t>
      </w:r>
      <w:hyperlink w:anchor="P450">
        <w:r w:rsidRPr="00ED254F">
          <w:rPr>
            <w:rFonts w:ascii="Times New Roman" w:hAnsi="Times New Roman" w:cs="Times New Roman"/>
            <w:color w:val="0000FF"/>
            <w:sz w:val="28"/>
            <w:szCs w:val="28"/>
          </w:rPr>
          <w:t>Методикой</w:t>
        </w:r>
      </w:hyperlink>
      <w:r w:rsidRPr="00ED254F">
        <w:rPr>
          <w:rFonts w:ascii="Times New Roman" w:hAnsi="Times New Roman" w:cs="Times New Roman"/>
          <w:sz w:val="28"/>
          <w:szCs w:val="28"/>
        </w:rPr>
        <w:t xml:space="preserve"> оценки местных инициатив для предоставления субсидий бюджетам муниципальных районов, муниципальных округов, городского округа Новгородской области на реализацию практики инициативного бюджетирования "Наш выбор" согласно приложению N 1 к настоящему Порядку исходя из критериев отбора муниципальных районов, округов, городского округа для предоставления субсидий и в течение 3 календарных дней со дня поступления логина, пароля направляют в ГОКУ "ЦМПИ" заполненные оценочные листы.</w:t>
      </w:r>
    </w:p>
    <w:p w14:paraId="579CA778"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6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2FD188D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22. ГОКУ "ЦМПИ" на основании полученных оценочных листов членов конкурсной комиссии, оценки эксперта в соответствии с </w:t>
      </w:r>
      <w:hyperlink w:anchor="P294">
        <w:r w:rsidRPr="00ED254F">
          <w:rPr>
            <w:rFonts w:ascii="Times New Roman" w:hAnsi="Times New Roman" w:cs="Times New Roman"/>
            <w:color w:val="0000FF"/>
            <w:sz w:val="28"/>
            <w:szCs w:val="28"/>
          </w:rPr>
          <w:t>пунктом 17</w:t>
        </w:r>
      </w:hyperlink>
      <w:r w:rsidRPr="00ED254F">
        <w:rPr>
          <w:rFonts w:ascii="Times New Roman" w:hAnsi="Times New Roman" w:cs="Times New Roman"/>
          <w:sz w:val="28"/>
          <w:szCs w:val="28"/>
        </w:rPr>
        <w:t xml:space="preserve"> настоящего Порядка в течение одного рабочего дня с даты окончания срока представления членами конкурсной комиссии оценочных листов методом сложения баллов, присужденных проектам, определяет общую предварительную оценку проектов, представленных для участия в конкурсном отборе.</w:t>
      </w:r>
    </w:p>
    <w:p w14:paraId="147AE58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Общая предварительная оценка проектов, представленных для участия в конкурсном отборе, учитывается конкурсной комиссией при проведении конкурсного отбора проектов.</w:t>
      </w:r>
    </w:p>
    <w:p w14:paraId="49C3AAC8"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22 в ред. </w:t>
      </w:r>
      <w:hyperlink r:id="rId6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727B8C7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23. ГОКУ "ЦМПИ" осуществляет передачу в конкурсную комиссию документов, указанных в </w:t>
      </w:r>
      <w:hyperlink w:anchor="P273">
        <w:r w:rsidRPr="00ED254F">
          <w:rPr>
            <w:rFonts w:ascii="Times New Roman" w:hAnsi="Times New Roman" w:cs="Times New Roman"/>
            <w:color w:val="0000FF"/>
            <w:sz w:val="28"/>
            <w:szCs w:val="28"/>
          </w:rPr>
          <w:t>пунктах 12</w:t>
        </w:r>
      </w:hyperlink>
      <w:r w:rsidRPr="00ED254F">
        <w:rPr>
          <w:rFonts w:ascii="Times New Roman" w:hAnsi="Times New Roman" w:cs="Times New Roman"/>
          <w:sz w:val="28"/>
          <w:szCs w:val="28"/>
        </w:rPr>
        <w:t xml:space="preserve">, </w:t>
      </w:r>
      <w:hyperlink w:anchor="P287">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оценочных листов членов конкурсной комиссии, сведений об общей предварительной оценке проектов, допущенных к участию в конкурсном отборе, в день проведения конкурсного отбора.</w:t>
      </w:r>
    </w:p>
    <w:p w14:paraId="08C90BA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24. Конкурсная комиссия осуществляет следующие функции:</w:t>
      </w:r>
    </w:p>
    <w:p w14:paraId="23D0A55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24.1. Формирует рейтинг проектов и определяет победителей </w:t>
      </w:r>
      <w:r w:rsidRPr="00ED254F">
        <w:rPr>
          <w:rFonts w:ascii="Times New Roman" w:hAnsi="Times New Roman" w:cs="Times New Roman"/>
          <w:sz w:val="28"/>
          <w:szCs w:val="28"/>
        </w:rPr>
        <w:lastRenderedPageBreak/>
        <w:t>конкурсного отбора;</w:t>
      </w:r>
    </w:p>
    <w:p w14:paraId="1664B44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24.2. Готовит предложения в комитет о распределении субсидий из областного бюджета бюджетам муниципальных районов, округов, городского округа в соответствии с </w:t>
      </w:r>
      <w:hyperlink w:anchor="P339">
        <w:r w:rsidRPr="00ED254F">
          <w:rPr>
            <w:rFonts w:ascii="Times New Roman" w:hAnsi="Times New Roman" w:cs="Times New Roman"/>
            <w:color w:val="0000FF"/>
            <w:sz w:val="28"/>
            <w:szCs w:val="28"/>
          </w:rPr>
          <w:t>пунктом 40</w:t>
        </w:r>
      </w:hyperlink>
      <w:r w:rsidRPr="00ED254F">
        <w:rPr>
          <w:rFonts w:ascii="Times New Roman" w:hAnsi="Times New Roman" w:cs="Times New Roman"/>
          <w:sz w:val="28"/>
          <w:szCs w:val="28"/>
        </w:rPr>
        <w:t xml:space="preserve"> настоящего Порядка;</w:t>
      </w:r>
    </w:p>
    <w:p w14:paraId="306408C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24.3. Принимает решение об отклонении заявок в соответствии с </w:t>
      </w:r>
      <w:hyperlink w:anchor="P327">
        <w:r w:rsidRPr="00ED254F">
          <w:rPr>
            <w:rFonts w:ascii="Times New Roman" w:hAnsi="Times New Roman" w:cs="Times New Roman"/>
            <w:color w:val="0000FF"/>
            <w:sz w:val="28"/>
            <w:szCs w:val="28"/>
          </w:rPr>
          <w:t>пунктом 31</w:t>
        </w:r>
      </w:hyperlink>
      <w:r w:rsidRPr="00ED254F">
        <w:rPr>
          <w:rFonts w:ascii="Times New Roman" w:hAnsi="Times New Roman" w:cs="Times New Roman"/>
          <w:sz w:val="28"/>
          <w:szCs w:val="28"/>
        </w:rPr>
        <w:t xml:space="preserve"> настоящего Порядка.</w:t>
      </w:r>
    </w:p>
    <w:p w14:paraId="08B20BC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25.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14:paraId="317B3F7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26. Заседание конкурсной комиссии считается правомочным при условии присутствия на нем не менее 2/3 ее членов.</w:t>
      </w:r>
    </w:p>
    <w:p w14:paraId="603F88F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27. Председатель конкурсной комиссии организует работу конкурсной комиссии и ведет ее заседания.</w:t>
      </w:r>
    </w:p>
    <w:p w14:paraId="0076041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28. Заместитель председателя конкурсной комиссии исполняет обязанности председателя конкурсной комиссии в его отсутствие или по его поручению.</w:t>
      </w:r>
    </w:p>
    <w:p w14:paraId="4A8774B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29. Секретарь конкурсной комиссии:</w:t>
      </w:r>
    </w:p>
    <w:p w14:paraId="4996721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29.1. Организует подготовку заседаний конкурсной комиссии, в том числе за один рабочий день до дня заседания конкурсной комиссии извещает членов конкурсной комиссии и приглашенных на ее заседание лиц о дате, времени, месте проведения и повестке дня заседания конкурсной комиссии, рассылает документы и иные материалы, подлежащие обсуждению на заседании конкурсной комиссии;</w:t>
      </w:r>
    </w:p>
    <w:p w14:paraId="2BA2E1B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29.2. Обеспечивает ведение и сохранность документации конкурсной комиссии.</w:t>
      </w:r>
    </w:p>
    <w:p w14:paraId="22B95C9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30. В случае отсутствия секретаря конкурсной комиссии в период его отпуска, командировки, временной нетрудоспособности или по иным причинам его обязанности возлагаются председателем конкурсной комиссии либо лицом, исполняющим обязанности председателя конкурсной комиссии, на одного из членов конкурсной комиссии.</w:t>
      </w:r>
    </w:p>
    <w:p w14:paraId="3C227236"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8" w:name="P327"/>
      <w:bookmarkEnd w:id="18"/>
      <w:r w:rsidRPr="00ED254F">
        <w:rPr>
          <w:rFonts w:ascii="Times New Roman" w:hAnsi="Times New Roman" w:cs="Times New Roman"/>
          <w:sz w:val="28"/>
          <w:szCs w:val="28"/>
        </w:rPr>
        <w:t xml:space="preserve">31. Конкурсная комиссия принимает решение об отклонении заявок в случаях, если проект не соответствует требованиям, указанным в </w:t>
      </w:r>
      <w:hyperlink w:anchor="P200">
        <w:r w:rsidRPr="00ED254F">
          <w:rPr>
            <w:rFonts w:ascii="Times New Roman" w:hAnsi="Times New Roman" w:cs="Times New Roman"/>
            <w:color w:val="0000FF"/>
            <w:sz w:val="28"/>
            <w:szCs w:val="28"/>
          </w:rPr>
          <w:t>пункте 2</w:t>
        </w:r>
      </w:hyperlink>
      <w:r w:rsidRPr="00ED254F">
        <w:rPr>
          <w:rFonts w:ascii="Times New Roman" w:hAnsi="Times New Roman" w:cs="Times New Roman"/>
          <w:sz w:val="28"/>
          <w:szCs w:val="28"/>
        </w:rPr>
        <w:t xml:space="preserve"> настоящего Порядка, и (или) если полученная проектом по всем критериям конкурсного отбора сумма баллов составляет менее 65,0 включительно.</w:t>
      </w:r>
    </w:p>
    <w:p w14:paraId="10845B89"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31 в ред. </w:t>
      </w:r>
      <w:hyperlink r:id="rId6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40B8490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32. Секретарь конкурсной комиссии составляет рейтинговый список проектов в порядке убывания по общему суммарному баллу, присвоенному по всем критериям конкурсного отбора.</w:t>
      </w:r>
    </w:p>
    <w:p w14:paraId="78D726A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33. После составления рейтингового списка конкурсная комиссия отбирает проекты, получившие наибольшую сумму баллов по всем критериям конкурсного отбора, чтобы сумма средств, запрашиваемых из областного бюджета для их реализации, не превышала сумму, предусмотренную на текущий год на реализацию ПИБ "Наш выбор".</w:t>
      </w:r>
    </w:p>
    <w:p w14:paraId="70F1BD16"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68">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w:t>
      </w:r>
      <w:r w:rsidRPr="00ED254F">
        <w:rPr>
          <w:rFonts w:ascii="Times New Roman" w:hAnsi="Times New Roman" w:cs="Times New Roman"/>
          <w:sz w:val="28"/>
          <w:szCs w:val="28"/>
        </w:rPr>
        <w:lastRenderedPageBreak/>
        <w:t>615)</w:t>
      </w:r>
    </w:p>
    <w:p w14:paraId="04EFE3A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34. В случае наличия нескольких проектов, получивших одинаковый суммарный балл по всем критериям конкурсного отбора, преимуществом обладает проект, набравший наибольшее количество баллов по критериям, указанным в </w:t>
      </w:r>
      <w:hyperlink w:anchor="P248">
        <w:r w:rsidRPr="00ED254F">
          <w:rPr>
            <w:rFonts w:ascii="Times New Roman" w:hAnsi="Times New Roman" w:cs="Times New Roman"/>
            <w:color w:val="0000FF"/>
            <w:sz w:val="28"/>
            <w:szCs w:val="28"/>
          </w:rPr>
          <w:t>подпунктах 9.1</w:t>
        </w:r>
      </w:hyperlink>
      <w:r w:rsidRPr="00ED254F">
        <w:rPr>
          <w:rFonts w:ascii="Times New Roman" w:hAnsi="Times New Roman" w:cs="Times New Roman"/>
          <w:sz w:val="28"/>
          <w:szCs w:val="28"/>
        </w:rPr>
        <w:t xml:space="preserve">, </w:t>
      </w:r>
      <w:hyperlink w:anchor="P258">
        <w:r w:rsidRPr="00ED254F">
          <w:rPr>
            <w:rFonts w:ascii="Times New Roman" w:hAnsi="Times New Roman" w:cs="Times New Roman"/>
            <w:color w:val="0000FF"/>
            <w:sz w:val="28"/>
            <w:szCs w:val="28"/>
          </w:rPr>
          <w:t>9.3</w:t>
        </w:r>
      </w:hyperlink>
      <w:r w:rsidRPr="00ED254F">
        <w:rPr>
          <w:rFonts w:ascii="Times New Roman" w:hAnsi="Times New Roman" w:cs="Times New Roman"/>
          <w:sz w:val="28"/>
          <w:szCs w:val="28"/>
        </w:rPr>
        <w:t xml:space="preserve"> настоящего Порядка.</w:t>
      </w:r>
    </w:p>
    <w:p w14:paraId="01FDAF2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35. В случае наличия нескольких проектов, получивших одинаковый суммарный балл по всем критериям конкурсного отбора, а также одинаковый балл по критериям, указанным в </w:t>
      </w:r>
      <w:hyperlink w:anchor="P248">
        <w:r w:rsidRPr="00ED254F">
          <w:rPr>
            <w:rFonts w:ascii="Times New Roman" w:hAnsi="Times New Roman" w:cs="Times New Roman"/>
            <w:color w:val="0000FF"/>
            <w:sz w:val="28"/>
            <w:szCs w:val="28"/>
          </w:rPr>
          <w:t>подпунктах 9.1</w:t>
        </w:r>
      </w:hyperlink>
      <w:r w:rsidRPr="00ED254F">
        <w:rPr>
          <w:rFonts w:ascii="Times New Roman" w:hAnsi="Times New Roman" w:cs="Times New Roman"/>
          <w:sz w:val="28"/>
          <w:szCs w:val="28"/>
        </w:rPr>
        <w:t xml:space="preserve">, </w:t>
      </w:r>
      <w:hyperlink w:anchor="P258">
        <w:r w:rsidRPr="00ED254F">
          <w:rPr>
            <w:rFonts w:ascii="Times New Roman" w:hAnsi="Times New Roman" w:cs="Times New Roman"/>
            <w:color w:val="0000FF"/>
            <w:sz w:val="28"/>
            <w:szCs w:val="28"/>
          </w:rPr>
          <w:t>9.3</w:t>
        </w:r>
      </w:hyperlink>
      <w:r w:rsidRPr="00ED254F">
        <w:rPr>
          <w:rFonts w:ascii="Times New Roman" w:hAnsi="Times New Roman" w:cs="Times New Roman"/>
          <w:sz w:val="28"/>
          <w:szCs w:val="28"/>
        </w:rPr>
        <w:t xml:space="preserve"> настоящего Порядка, преимуществом обладает участник конкурсного отбора, подавший заявку раньше.</w:t>
      </w:r>
    </w:p>
    <w:p w14:paraId="7C36109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36. По итогам проведенного конкурсного отбора конкурсная комиссия принимает решение о признании проектов прошедшими конкурсный отбор, определяет победителей конкурсного отбора и готовит предложения в комитет о распределении субсидий из областного бюджета бюджетам муниципальных районов, округов, городского округа в соответствии с </w:t>
      </w:r>
      <w:hyperlink w:anchor="P339">
        <w:r w:rsidRPr="00ED254F">
          <w:rPr>
            <w:rFonts w:ascii="Times New Roman" w:hAnsi="Times New Roman" w:cs="Times New Roman"/>
            <w:color w:val="0000FF"/>
            <w:sz w:val="28"/>
            <w:szCs w:val="28"/>
          </w:rPr>
          <w:t>пунктом 40</w:t>
        </w:r>
      </w:hyperlink>
      <w:r w:rsidRPr="00ED254F">
        <w:rPr>
          <w:rFonts w:ascii="Times New Roman" w:hAnsi="Times New Roman" w:cs="Times New Roman"/>
          <w:sz w:val="28"/>
          <w:szCs w:val="28"/>
        </w:rPr>
        <w:t xml:space="preserve"> настоящего Порядка.</w:t>
      </w:r>
    </w:p>
    <w:p w14:paraId="4127300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Решения о признании проектов прошедшими конкурсный отбор или отклоненными конкурсной комиссией оформляются протоколом заседания конкурсной комиссии, который составляется в течение 2 рабочих дней со дня проведения конкурсного отбора.</w:t>
      </w:r>
    </w:p>
    <w:p w14:paraId="176A256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37. Протокол заседания конкурсной комиссии подписывается всеми присутствовавшими на заседании членами конкурсной комиссии и в течение одного рабочего дня со дня подписания направляется в комитет.</w:t>
      </w:r>
    </w:p>
    <w:p w14:paraId="5E28D3DA"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9" w:name="P337"/>
      <w:bookmarkEnd w:id="19"/>
      <w:r w:rsidRPr="00ED254F">
        <w:rPr>
          <w:rFonts w:ascii="Times New Roman" w:hAnsi="Times New Roman" w:cs="Times New Roman"/>
          <w:sz w:val="28"/>
          <w:szCs w:val="28"/>
        </w:rPr>
        <w:t>38. Комитет в течение 2 рабочих дней со дня получения протокола информирует участников конкурсного отбора о результатах конкурсного отбора путем размещения протокола заседания конкурсной комиссии на официальном сайте.</w:t>
      </w:r>
    </w:p>
    <w:p w14:paraId="5F54355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39. В случае если по окончании срока подачи заявок не подана ни одна заявка, приказом комитета конкурсный отбор признается несостоявшимся. Приказ комитета принимается в течение одного рабочего дня со дня окончания срока приема заявок.</w:t>
      </w:r>
    </w:p>
    <w:p w14:paraId="3C8E96E8"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20" w:name="P339"/>
      <w:bookmarkEnd w:id="20"/>
      <w:r w:rsidRPr="00ED254F">
        <w:rPr>
          <w:rFonts w:ascii="Times New Roman" w:hAnsi="Times New Roman" w:cs="Times New Roman"/>
          <w:sz w:val="28"/>
          <w:szCs w:val="28"/>
        </w:rPr>
        <w:t>40. Распределение средств, предусмотренных для предоставления субсидий, между муниципальными районами, округами, городским округом осуществляется по следующей методике:</w:t>
      </w:r>
    </w:p>
    <w:p w14:paraId="45400F62" w14:textId="77777777" w:rsidR="00ED254F" w:rsidRPr="00ED254F" w:rsidRDefault="00ED254F" w:rsidP="00ED254F">
      <w:pPr>
        <w:pStyle w:val="ConsPlusNormal"/>
        <w:jc w:val="both"/>
        <w:rPr>
          <w:rFonts w:ascii="Times New Roman" w:hAnsi="Times New Roman" w:cs="Times New Roman"/>
          <w:sz w:val="28"/>
          <w:szCs w:val="28"/>
        </w:rPr>
      </w:pPr>
    </w:p>
    <w:p w14:paraId="459AF8E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S</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C</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Vмо</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Vюл</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Vфл</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где:</w:t>
      </w:r>
    </w:p>
    <w:p w14:paraId="654C32CD"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1A425D05" w14:textId="77777777">
        <w:tc>
          <w:tcPr>
            <w:tcW w:w="771" w:type="dxa"/>
            <w:tcBorders>
              <w:top w:val="nil"/>
              <w:left w:val="nil"/>
              <w:bottom w:val="nil"/>
              <w:right w:val="nil"/>
            </w:tcBorders>
          </w:tcPr>
          <w:p w14:paraId="3745BDB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098CB84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7686539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субсидии i-му муниципальному району, округу, городскому округу;</w:t>
            </w:r>
          </w:p>
        </w:tc>
      </w:tr>
      <w:tr w:rsidR="00ED254F" w:rsidRPr="00ED254F" w14:paraId="75413586" w14:textId="77777777">
        <w:tc>
          <w:tcPr>
            <w:tcW w:w="771" w:type="dxa"/>
            <w:tcBorders>
              <w:top w:val="nil"/>
              <w:left w:val="nil"/>
              <w:bottom w:val="nil"/>
              <w:right w:val="nil"/>
            </w:tcBorders>
          </w:tcPr>
          <w:p w14:paraId="7EF7381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C</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6D2FE22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6104190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стоимость проекта i-го муниципального района, округа, городского округа;</w:t>
            </w:r>
          </w:p>
        </w:tc>
      </w:tr>
      <w:tr w:rsidR="00ED254F" w:rsidRPr="00ED254F" w14:paraId="40DFA1D4" w14:textId="77777777">
        <w:tc>
          <w:tcPr>
            <w:tcW w:w="771" w:type="dxa"/>
            <w:tcBorders>
              <w:top w:val="nil"/>
              <w:left w:val="nil"/>
              <w:bottom w:val="nil"/>
              <w:right w:val="nil"/>
            </w:tcBorders>
          </w:tcPr>
          <w:p w14:paraId="61AF4BE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Vмо</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1D00422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2DF5919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заявленный i-ым муниципальным районом, округом, городским округом размер средств местного бюджета на реализацию </w:t>
            </w:r>
            <w:r w:rsidRPr="00ED254F">
              <w:rPr>
                <w:rFonts w:ascii="Times New Roman" w:hAnsi="Times New Roman" w:cs="Times New Roman"/>
                <w:sz w:val="28"/>
                <w:szCs w:val="28"/>
              </w:rPr>
              <w:lastRenderedPageBreak/>
              <w:t>проекта i-го муниципального района, округа, городского округа;</w:t>
            </w:r>
          </w:p>
        </w:tc>
      </w:tr>
      <w:tr w:rsidR="00ED254F" w:rsidRPr="00ED254F" w14:paraId="12D7A07C" w14:textId="77777777">
        <w:tc>
          <w:tcPr>
            <w:tcW w:w="771" w:type="dxa"/>
            <w:tcBorders>
              <w:top w:val="nil"/>
              <w:left w:val="nil"/>
              <w:bottom w:val="nil"/>
              <w:right w:val="nil"/>
            </w:tcBorders>
          </w:tcPr>
          <w:p w14:paraId="5E50168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Vюл</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417D5B6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0128BC9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заявленный i-ым муниципальным районом, округом, городским округом размер средств юридических лиц и (или) индивидуальных предпринимателей, привлекаемый на реализацию проекта i-го муниципального района, округа, городского округа;</w:t>
            </w:r>
          </w:p>
        </w:tc>
      </w:tr>
      <w:tr w:rsidR="00ED254F" w:rsidRPr="00ED254F" w14:paraId="1D7EE3EE" w14:textId="77777777">
        <w:tc>
          <w:tcPr>
            <w:tcW w:w="771" w:type="dxa"/>
            <w:tcBorders>
              <w:top w:val="nil"/>
              <w:left w:val="nil"/>
              <w:bottom w:val="nil"/>
              <w:right w:val="nil"/>
            </w:tcBorders>
          </w:tcPr>
          <w:p w14:paraId="75346E4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Vфл</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77780FE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5406A1E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заявленный i-ым муниципальным районом, округом, городским округом размер средств населения населенного пункта муниципального района, округа, жителей территории городского округа, закрепленной за отделом-центром, привлекаемый на реализацию проекта i-го муниципального района, округа, городского округа.</w:t>
            </w:r>
          </w:p>
        </w:tc>
      </w:tr>
    </w:tbl>
    <w:p w14:paraId="27FAEB58" w14:textId="77777777" w:rsidR="00ED254F" w:rsidRPr="00ED254F" w:rsidRDefault="00ED254F" w:rsidP="00ED254F">
      <w:pPr>
        <w:pStyle w:val="ConsPlusNormal"/>
        <w:jc w:val="both"/>
        <w:rPr>
          <w:rFonts w:ascii="Times New Roman" w:hAnsi="Times New Roman" w:cs="Times New Roman"/>
          <w:sz w:val="28"/>
          <w:szCs w:val="28"/>
        </w:rPr>
      </w:pPr>
    </w:p>
    <w:p w14:paraId="6023463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41. Приказ комитета о предоставлении или об отказе в предоставлении субсидии принимается в течение 2 рабочих дней со дня получения протокола заседания конкурсной комиссии.</w:t>
      </w:r>
    </w:p>
    <w:p w14:paraId="44489A9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41-1. В случае внесения изменений в областной закон об областном бюджете на текущий финансовый год и на плановый период в части увеличения субсидии комитет в течение 20 рабочих дней со дня вступления в силу указанных изменений принимает приказ о предоставлении субсидий бюджетам муниципальных районов, муниципальных округов, городского округа на реализацию следующих в рейтинговом списке проектов, прошедших конкурсный отбор, но не определенных победителями в связи с недостаточностью средств субсидий, предусмотренных в областном бюджете на текущий год на реализацию ПИБ "Наш выбор".</w:t>
      </w:r>
    </w:p>
    <w:p w14:paraId="306090EB"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41-1 введен </w:t>
      </w:r>
      <w:hyperlink r:id="rId69">
        <w:r w:rsidRPr="00ED254F">
          <w:rPr>
            <w:rFonts w:ascii="Times New Roman" w:hAnsi="Times New Roman" w:cs="Times New Roman"/>
            <w:color w:val="0000FF"/>
            <w:sz w:val="28"/>
            <w:szCs w:val="28"/>
          </w:rPr>
          <w:t>Постановлением</w:t>
        </w:r>
      </w:hyperlink>
      <w:r w:rsidRPr="00ED254F">
        <w:rPr>
          <w:rFonts w:ascii="Times New Roman" w:hAnsi="Times New Roman" w:cs="Times New Roman"/>
          <w:sz w:val="28"/>
          <w:szCs w:val="28"/>
        </w:rPr>
        <w:t xml:space="preserve"> Правительства Новгородской области от 20.05.2024 N 240; в ред. </w:t>
      </w:r>
      <w:hyperlink r:id="rId70">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03A441F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42. В течение одного рабочего дня с даты принятия приказа комитета о предоставлении субсидии либо об отказе в предоставлении субсидии комитет направляет Администрации муниципального района, округа, городского округа уведомление о предоставлении субсидии либо об отказе в предоставлении субсидии и готовит проект распоряжения Правительства Новгородской области о распределении субсидий бюджетам муниципальных районов, округов, городского округа (далее распоряжение).</w:t>
      </w:r>
    </w:p>
    <w:p w14:paraId="4F837C38"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21" w:name="P363"/>
      <w:bookmarkEnd w:id="21"/>
      <w:r w:rsidRPr="00ED254F">
        <w:rPr>
          <w:rFonts w:ascii="Times New Roman" w:hAnsi="Times New Roman" w:cs="Times New Roman"/>
          <w:sz w:val="28"/>
          <w:szCs w:val="28"/>
        </w:rPr>
        <w:t>43. Соглашение между комитетом и Администрацией муниципального района, округа, городского округа заключается в течение 20 рабочих дней со дня вступления в силу распоряжения и должно содержать следующие положения:</w:t>
      </w:r>
    </w:p>
    <w:p w14:paraId="024141D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размер субсидии, предоставляемый бюджету муниципального района, округа, городского округа;</w:t>
      </w:r>
    </w:p>
    <w:p w14:paraId="1C88AD1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целевое назначение субсидии;</w:t>
      </w:r>
    </w:p>
    <w:p w14:paraId="426594E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значения результата использования субсидии и обязательство </w:t>
      </w:r>
      <w:r w:rsidRPr="00ED254F">
        <w:rPr>
          <w:rFonts w:ascii="Times New Roman" w:hAnsi="Times New Roman" w:cs="Times New Roman"/>
          <w:sz w:val="28"/>
          <w:szCs w:val="28"/>
        </w:rPr>
        <w:lastRenderedPageBreak/>
        <w:t>муниципального района, округа, городского округа по его достижению;</w:t>
      </w:r>
    </w:p>
    <w:p w14:paraId="4E0EB70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порядок, условия и сроки перечисления субсидии;</w:t>
      </w:r>
    </w:p>
    <w:p w14:paraId="258FDE6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объем бюджетных ассигнований в бюджете муниципального района, округа, городского округа на исполнение соответствующих расходных обязательств;</w:t>
      </w:r>
    </w:p>
    <w:p w14:paraId="1B54205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сведения об органе местного самоуправления муниципального района, округа, городского округа, на который возлагаются функции по исполнению соглашения и представлению отчетности;</w:t>
      </w:r>
    </w:p>
    <w:p w14:paraId="056953F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порядок осуществления контроля за исполнением муниципальным районом, округом, городским округом обязательств, предусмотренных соглашением;</w:t>
      </w:r>
    </w:p>
    <w:p w14:paraId="34C6101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ответственность сторон за нарушение условий соглашения;</w:t>
      </w:r>
    </w:p>
    <w:p w14:paraId="2D63ACB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реквизиты муниципального правового акта, утвердившего муниципальную программу, содержащую мероприятие, направленное на реализацию проекта на соответствующий финансовый год;</w:t>
      </w:r>
    </w:p>
    <w:p w14:paraId="63E53C4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выраженный в процентах от объема бюджетных ассигнований на исполнение расходных обязательств муниципального района, округа, городского округа, предусмотренных в бюджете муниципального района, округа, городского округа, в целях софинансирования которых предоставляется субсидия;</w:t>
      </w:r>
    </w:p>
    <w:p w14:paraId="6C461CD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обязательства муниципального района, округа, городского округа по возврату средств в областной бюджет в соответствии с </w:t>
      </w:r>
      <w:hyperlink w:anchor="P383">
        <w:r w:rsidRPr="00ED254F">
          <w:rPr>
            <w:rFonts w:ascii="Times New Roman" w:hAnsi="Times New Roman" w:cs="Times New Roman"/>
            <w:color w:val="0000FF"/>
            <w:sz w:val="28"/>
            <w:szCs w:val="28"/>
          </w:rPr>
          <w:t>пунктом 47</w:t>
        </w:r>
      </w:hyperlink>
      <w:r w:rsidRPr="00ED254F">
        <w:rPr>
          <w:rFonts w:ascii="Times New Roman" w:hAnsi="Times New Roman" w:cs="Times New Roman"/>
          <w:sz w:val="28"/>
          <w:szCs w:val="28"/>
        </w:rPr>
        <w:t xml:space="preserve"> настоящего Порядка;</w:t>
      </w:r>
    </w:p>
    <w:p w14:paraId="58CCAAD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сроки, формы и порядок представления отчетности об осуществлении расходов, источником финансового обеспечения которых является субсидия, в том числе о достижении значений результата использования субсидии;</w:t>
      </w:r>
    </w:p>
    <w:p w14:paraId="3EC39C7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условия вступления в силу соглашения;</w:t>
      </w:r>
    </w:p>
    <w:p w14:paraId="7155E28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обязательство по инициированию процедуры привлечения к дисциплинарной ответственности в соответствии с законодательством Российской Федерации должностных лиц органов местного самоуправления, чьи действия (бездействие) привели к нарушению обязательств по достижению результата использования субсидии;</w:t>
      </w:r>
    </w:p>
    <w:p w14:paraId="06DF834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иные условия, определяемые по соглашению сторон.</w:t>
      </w:r>
    </w:p>
    <w:p w14:paraId="47BCCE0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Соглашения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Новгородской области.</w:t>
      </w:r>
    </w:p>
    <w:p w14:paraId="3137DC9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44. Распределенные между бюджетами муниципальных районов, округов, городского округа средства перечисляются в установленном для исполнения областного бюджета порядке в бюджеты муниципальных районов, округов, городского округа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до 10 декабря текущего финансового года.</w:t>
      </w:r>
    </w:p>
    <w:p w14:paraId="4715AF9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45. Субсидии имеют целевой характер и не могут быть использованы на другие цели. Нецелевое использование субсидий влечет бесспорное взыскание </w:t>
      </w:r>
      <w:r w:rsidRPr="00ED254F">
        <w:rPr>
          <w:rFonts w:ascii="Times New Roman" w:hAnsi="Times New Roman" w:cs="Times New Roman"/>
          <w:sz w:val="28"/>
          <w:szCs w:val="28"/>
        </w:rPr>
        <w:lastRenderedPageBreak/>
        <w:t xml:space="preserve">суммы средств, использованных не по целевому назначению, в порядке, установленном </w:t>
      </w:r>
      <w:hyperlink r:id="rId71">
        <w:r w:rsidRPr="00ED254F">
          <w:rPr>
            <w:rFonts w:ascii="Times New Roman" w:hAnsi="Times New Roman" w:cs="Times New Roman"/>
            <w:color w:val="0000FF"/>
            <w:sz w:val="28"/>
            <w:szCs w:val="28"/>
          </w:rPr>
          <w:t>пунктом 3 статьи 306.4</w:t>
        </w:r>
      </w:hyperlink>
      <w:r w:rsidRPr="00ED254F">
        <w:rPr>
          <w:rFonts w:ascii="Times New Roman" w:hAnsi="Times New Roman" w:cs="Times New Roman"/>
          <w:sz w:val="28"/>
          <w:szCs w:val="28"/>
        </w:rPr>
        <w:t xml:space="preserve"> Бюджетного кодекса Российской Федерации.</w:t>
      </w:r>
    </w:p>
    <w:p w14:paraId="25FD486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46. Администрация муниципального района, округа, городского округа представляет в комитет не позднее 20 января года, следующего за отчетным, отчетность об осуществлении расходов, источником финансового обеспечения которых является субсидия, в том числе о достижении результата использования субсидии. Формы отчетности устанавливаются соглашением.</w:t>
      </w:r>
    </w:p>
    <w:p w14:paraId="00CFABDB"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22" w:name="P383"/>
      <w:bookmarkEnd w:id="22"/>
      <w:r w:rsidRPr="00ED254F">
        <w:rPr>
          <w:rFonts w:ascii="Times New Roman" w:hAnsi="Times New Roman" w:cs="Times New Roman"/>
          <w:sz w:val="28"/>
          <w:szCs w:val="28"/>
        </w:rPr>
        <w:t>47. В случае если Администрацией муниципального района, округа, городского округа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и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субсидии, подлежащий возврату в областной бюджет до 01 июля года, следующего за годом предоставления субсидии (V</w:t>
      </w:r>
      <w:r w:rsidRPr="00ED254F">
        <w:rPr>
          <w:rFonts w:ascii="Times New Roman" w:hAnsi="Times New Roman" w:cs="Times New Roman"/>
          <w:sz w:val="28"/>
          <w:szCs w:val="28"/>
          <w:vertAlign w:val="subscript"/>
        </w:rPr>
        <w:t>возврата</w:t>
      </w:r>
      <w:r w:rsidRPr="00ED254F">
        <w:rPr>
          <w:rFonts w:ascii="Times New Roman" w:hAnsi="Times New Roman" w:cs="Times New Roman"/>
          <w:sz w:val="28"/>
          <w:szCs w:val="28"/>
        </w:rPr>
        <w:t>), рассчитывается по формуле:</w:t>
      </w:r>
    </w:p>
    <w:p w14:paraId="3A009D84" w14:textId="77777777" w:rsidR="00ED254F" w:rsidRPr="00ED254F" w:rsidRDefault="00ED254F" w:rsidP="00ED254F">
      <w:pPr>
        <w:pStyle w:val="ConsPlusNormal"/>
        <w:jc w:val="both"/>
        <w:rPr>
          <w:rFonts w:ascii="Times New Roman" w:hAnsi="Times New Roman" w:cs="Times New Roman"/>
          <w:sz w:val="28"/>
          <w:szCs w:val="28"/>
        </w:rPr>
      </w:pPr>
    </w:p>
    <w:p w14:paraId="44A7AA3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возврата</w:t>
      </w:r>
      <w:r w:rsidRPr="00ED254F">
        <w:rPr>
          <w:rFonts w:ascii="Times New Roman" w:hAnsi="Times New Roman" w:cs="Times New Roman"/>
          <w:sz w:val="28"/>
          <w:szCs w:val="28"/>
        </w:rPr>
        <w:t xml:space="preserve"> = (V</w:t>
      </w:r>
      <w:r w:rsidRPr="00ED254F">
        <w:rPr>
          <w:rFonts w:ascii="Times New Roman" w:hAnsi="Times New Roman" w:cs="Times New Roman"/>
          <w:sz w:val="28"/>
          <w:szCs w:val="28"/>
          <w:vertAlign w:val="subscript"/>
        </w:rPr>
        <w:t>субсидии</w:t>
      </w:r>
      <w:r w:rsidRPr="00ED254F">
        <w:rPr>
          <w:rFonts w:ascii="Times New Roman" w:hAnsi="Times New Roman" w:cs="Times New Roman"/>
          <w:sz w:val="28"/>
          <w:szCs w:val="28"/>
        </w:rPr>
        <w:t xml:space="preserve"> x k x m / n) x 0,1, где:</w:t>
      </w:r>
    </w:p>
    <w:p w14:paraId="6F390BEA"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3E7A7ACC" w14:textId="77777777">
        <w:tc>
          <w:tcPr>
            <w:tcW w:w="771" w:type="dxa"/>
            <w:tcBorders>
              <w:top w:val="nil"/>
              <w:left w:val="nil"/>
              <w:bottom w:val="nil"/>
              <w:right w:val="nil"/>
            </w:tcBorders>
          </w:tcPr>
          <w:p w14:paraId="7A8B025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субсидии</w:t>
            </w:r>
          </w:p>
        </w:tc>
        <w:tc>
          <w:tcPr>
            <w:tcW w:w="340" w:type="dxa"/>
            <w:tcBorders>
              <w:top w:val="nil"/>
              <w:left w:val="nil"/>
              <w:bottom w:val="nil"/>
              <w:right w:val="nil"/>
            </w:tcBorders>
          </w:tcPr>
          <w:p w14:paraId="41E5F15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2D695F5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субсидии, предоставленный бюджету муниципального района, округа, городского округа в отчетном финансовом году;</w:t>
            </w:r>
          </w:p>
        </w:tc>
      </w:tr>
      <w:tr w:rsidR="00ED254F" w:rsidRPr="00ED254F" w14:paraId="1294F848" w14:textId="77777777">
        <w:tc>
          <w:tcPr>
            <w:tcW w:w="771" w:type="dxa"/>
            <w:tcBorders>
              <w:top w:val="nil"/>
              <w:left w:val="nil"/>
              <w:bottom w:val="nil"/>
              <w:right w:val="nil"/>
            </w:tcBorders>
          </w:tcPr>
          <w:p w14:paraId="7BC5ABD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m</w:t>
            </w:r>
          </w:p>
        </w:tc>
        <w:tc>
          <w:tcPr>
            <w:tcW w:w="340" w:type="dxa"/>
            <w:tcBorders>
              <w:top w:val="nil"/>
              <w:left w:val="nil"/>
              <w:bottom w:val="nil"/>
              <w:right w:val="nil"/>
            </w:tcBorders>
          </w:tcPr>
          <w:p w14:paraId="695D443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3A0FFE2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tc>
      </w:tr>
      <w:tr w:rsidR="00ED254F" w:rsidRPr="00ED254F" w14:paraId="767547F2" w14:textId="77777777">
        <w:tc>
          <w:tcPr>
            <w:tcW w:w="771" w:type="dxa"/>
            <w:tcBorders>
              <w:top w:val="nil"/>
              <w:left w:val="nil"/>
              <w:bottom w:val="nil"/>
              <w:right w:val="nil"/>
            </w:tcBorders>
          </w:tcPr>
          <w:p w14:paraId="78058FC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n</w:t>
            </w:r>
          </w:p>
        </w:tc>
        <w:tc>
          <w:tcPr>
            <w:tcW w:w="340" w:type="dxa"/>
            <w:tcBorders>
              <w:top w:val="nil"/>
              <w:left w:val="nil"/>
              <w:bottom w:val="nil"/>
              <w:right w:val="nil"/>
            </w:tcBorders>
          </w:tcPr>
          <w:p w14:paraId="086A039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66195F9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общее количество результата использования субсидии;</w:t>
            </w:r>
          </w:p>
        </w:tc>
      </w:tr>
      <w:tr w:rsidR="00ED254F" w:rsidRPr="00ED254F" w14:paraId="3E122B95" w14:textId="77777777">
        <w:tc>
          <w:tcPr>
            <w:tcW w:w="771" w:type="dxa"/>
            <w:tcBorders>
              <w:top w:val="nil"/>
              <w:left w:val="nil"/>
              <w:bottom w:val="nil"/>
              <w:right w:val="nil"/>
            </w:tcBorders>
          </w:tcPr>
          <w:p w14:paraId="0C56072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k</w:t>
            </w:r>
          </w:p>
        </w:tc>
        <w:tc>
          <w:tcPr>
            <w:tcW w:w="340" w:type="dxa"/>
            <w:tcBorders>
              <w:top w:val="nil"/>
              <w:left w:val="nil"/>
              <w:bottom w:val="nil"/>
              <w:right w:val="nil"/>
            </w:tcBorders>
          </w:tcPr>
          <w:p w14:paraId="5B5E115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42CC98E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коэффициент возврата субсидии.</w:t>
            </w:r>
          </w:p>
        </w:tc>
      </w:tr>
    </w:tbl>
    <w:p w14:paraId="5A1EDB47" w14:textId="77777777" w:rsidR="00ED254F" w:rsidRPr="00ED254F" w:rsidRDefault="00ED254F" w:rsidP="00ED254F">
      <w:pPr>
        <w:pStyle w:val="ConsPlusNormal"/>
        <w:jc w:val="both"/>
        <w:rPr>
          <w:rFonts w:ascii="Times New Roman" w:hAnsi="Times New Roman" w:cs="Times New Roman"/>
          <w:sz w:val="28"/>
          <w:szCs w:val="28"/>
        </w:rPr>
      </w:pPr>
    </w:p>
    <w:p w14:paraId="6CCF1F1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 расчете объема средств, подлежащего возврату из бюджета муниципального района, округа, городского округа в областной бюджет, в размере субсидии, предоставленном бюджету муниципального района, округа, городского округа в отчетном финансовом году (V</w:t>
      </w:r>
      <w:r w:rsidRPr="00ED254F">
        <w:rPr>
          <w:rFonts w:ascii="Times New Roman" w:hAnsi="Times New Roman" w:cs="Times New Roman"/>
          <w:sz w:val="28"/>
          <w:szCs w:val="28"/>
          <w:vertAlign w:val="subscript"/>
        </w:rPr>
        <w:t>субсидии</w:t>
      </w:r>
      <w:r w:rsidRPr="00ED254F">
        <w:rPr>
          <w:rFonts w:ascii="Times New Roman" w:hAnsi="Times New Roman" w:cs="Times New Roman"/>
          <w:sz w:val="28"/>
          <w:szCs w:val="28"/>
        </w:rPr>
        <w:t>), не учитывается размер остатка субсидии, не использованного по состоянию на 01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60E794B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Коэффициент возврата субсидии рассчитывается по формуле:</w:t>
      </w:r>
    </w:p>
    <w:p w14:paraId="2F40D32C" w14:textId="77777777" w:rsidR="00ED254F" w:rsidRPr="00ED254F" w:rsidRDefault="00ED254F" w:rsidP="00ED254F">
      <w:pPr>
        <w:pStyle w:val="ConsPlusNormal"/>
        <w:jc w:val="both"/>
        <w:rPr>
          <w:rFonts w:ascii="Times New Roman" w:hAnsi="Times New Roman" w:cs="Times New Roman"/>
          <w:sz w:val="28"/>
          <w:szCs w:val="28"/>
        </w:rPr>
      </w:pPr>
    </w:p>
    <w:p w14:paraId="64F21CA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noProof/>
          <w:position w:val="-10"/>
          <w:sz w:val="28"/>
          <w:szCs w:val="28"/>
        </w:rPr>
        <w:drawing>
          <wp:inline distT="0" distB="0" distL="0" distR="0" wp14:anchorId="4A00004C" wp14:editId="7D182EFC">
            <wp:extent cx="134112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1341120" cy="276860"/>
                    </a:xfrm>
                    <a:prstGeom prst="rect">
                      <a:avLst/>
                    </a:prstGeom>
                    <a:noFill/>
                    <a:ln>
                      <a:noFill/>
                    </a:ln>
                  </pic:spPr>
                </pic:pic>
              </a:graphicData>
            </a:graphic>
          </wp:inline>
        </w:drawing>
      </w:r>
    </w:p>
    <w:p w14:paraId="3741C1BB"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7A841884" w14:textId="77777777">
        <w:tc>
          <w:tcPr>
            <w:tcW w:w="771" w:type="dxa"/>
            <w:tcBorders>
              <w:top w:val="nil"/>
              <w:left w:val="nil"/>
              <w:bottom w:val="nil"/>
              <w:right w:val="nil"/>
            </w:tcBorders>
          </w:tcPr>
          <w:p w14:paraId="70B1E9F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D</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74698A0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0FE25FD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индекс, отражающий уровень недостижения i-го результата использования субсидии.</w:t>
            </w:r>
          </w:p>
        </w:tc>
      </w:tr>
    </w:tbl>
    <w:p w14:paraId="38AD767E" w14:textId="77777777" w:rsidR="00ED254F" w:rsidRPr="00ED254F" w:rsidRDefault="00ED254F" w:rsidP="00ED254F">
      <w:pPr>
        <w:pStyle w:val="ConsPlusNormal"/>
        <w:jc w:val="both"/>
        <w:rPr>
          <w:rFonts w:ascii="Times New Roman" w:hAnsi="Times New Roman" w:cs="Times New Roman"/>
          <w:sz w:val="28"/>
          <w:szCs w:val="28"/>
        </w:rPr>
      </w:pPr>
    </w:p>
    <w:p w14:paraId="71A7810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целевого показателя результативности предоставления субсидии.</w:t>
      </w:r>
    </w:p>
    <w:p w14:paraId="420E182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Индекс, отражающий уровень недостижения i-го результата использования субсидии, определяется:</w:t>
      </w:r>
    </w:p>
    <w:p w14:paraId="31C0662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большую эффективность предоставления субсидии, по формуле:</w:t>
      </w:r>
    </w:p>
    <w:p w14:paraId="3D1BE0E7" w14:textId="77777777" w:rsidR="00ED254F" w:rsidRPr="00ED254F" w:rsidRDefault="00ED254F" w:rsidP="00ED254F">
      <w:pPr>
        <w:pStyle w:val="ConsPlusNormal"/>
        <w:jc w:val="both"/>
        <w:rPr>
          <w:rFonts w:ascii="Times New Roman" w:hAnsi="Times New Roman" w:cs="Times New Roman"/>
          <w:sz w:val="28"/>
          <w:szCs w:val="28"/>
        </w:rPr>
      </w:pPr>
    </w:p>
    <w:p w14:paraId="718FC59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D</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1 - T</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S</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где:</w:t>
      </w:r>
    </w:p>
    <w:p w14:paraId="339D5E72"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1929EC40" w14:textId="77777777">
        <w:tc>
          <w:tcPr>
            <w:tcW w:w="771" w:type="dxa"/>
            <w:tcBorders>
              <w:top w:val="nil"/>
              <w:left w:val="nil"/>
              <w:bottom w:val="nil"/>
              <w:right w:val="nil"/>
            </w:tcBorders>
          </w:tcPr>
          <w:p w14:paraId="373D14A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T</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3D4E315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7BC6EAC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фактически достигнутое значение i-го результата использования субсидии на отчетную дату;</w:t>
            </w:r>
          </w:p>
        </w:tc>
      </w:tr>
      <w:tr w:rsidR="00ED254F" w:rsidRPr="00ED254F" w14:paraId="6C8A5318" w14:textId="77777777">
        <w:tc>
          <w:tcPr>
            <w:tcW w:w="771" w:type="dxa"/>
            <w:tcBorders>
              <w:top w:val="nil"/>
              <w:left w:val="nil"/>
              <w:bottom w:val="nil"/>
              <w:right w:val="nil"/>
            </w:tcBorders>
          </w:tcPr>
          <w:p w14:paraId="785914C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0C8046E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302DEA8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плановое значение i-го результата использования субсидии, установленное соглашением;</w:t>
            </w:r>
          </w:p>
        </w:tc>
      </w:tr>
    </w:tbl>
    <w:p w14:paraId="11A29FB4" w14:textId="77777777" w:rsidR="00ED254F" w:rsidRPr="00ED254F" w:rsidRDefault="00ED254F" w:rsidP="00ED254F">
      <w:pPr>
        <w:pStyle w:val="ConsPlusNormal"/>
        <w:jc w:val="both"/>
        <w:rPr>
          <w:rFonts w:ascii="Times New Roman" w:hAnsi="Times New Roman" w:cs="Times New Roman"/>
          <w:sz w:val="28"/>
          <w:szCs w:val="28"/>
        </w:rPr>
      </w:pPr>
    </w:p>
    <w:p w14:paraId="26D58A1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меньшую эффективность предоставления субсидии, по формуле:</w:t>
      </w:r>
    </w:p>
    <w:p w14:paraId="691F7C0E" w14:textId="77777777" w:rsidR="00ED254F" w:rsidRPr="00ED254F" w:rsidRDefault="00ED254F" w:rsidP="00ED254F">
      <w:pPr>
        <w:pStyle w:val="ConsPlusNormal"/>
        <w:jc w:val="both"/>
        <w:rPr>
          <w:rFonts w:ascii="Times New Roman" w:hAnsi="Times New Roman" w:cs="Times New Roman"/>
          <w:sz w:val="28"/>
          <w:szCs w:val="28"/>
        </w:rPr>
      </w:pPr>
    </w:p>
    <w:p w14:paraId="77E70DE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D</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1 - S</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T</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w:t>
      </w:r>
    </w:p>
    <w:p w14:paraId="760D81E7" w14:textId="77777777" w:rsidR="00ED254F" w:rsidRPr="00ED254F" w:rsidRDefault="00ED254F" w:rsidP="00ED254F">
      <w:pPr>
        <w:pStyle w:val="ConsPlusNormal"/>
        <w:jc w:val="both"/>
        <w:rPr>
          <w:rFonts w:ascii="Times New Roman" w:hAnsi="Times New Roman" w:cs="Times New Roman"/>
          <w:sz w:val="28"/>
          <w:szCs w:val="28"/>
        </w:rPr>
      </w:pPr>
    </w:p>
    <w:p w14:paraId="7F3D683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48. Основание и порядок освобождения администрации муниципального района, округа, городского округа от применения мер ответственности, предусмотренных </w:t>
      </w:r>
      <w:hyperlink w:anchor="P383">
        <w:r w:rsidRPr="00ED254F">
          <w:rPr>
            <w:rFonts w:ascii="Times New Roman" w:hAnsi="Times New Roman" w:cs="Times New Roman"/>
            <w:color w:val="0000FF"/>
            <w:sz w:val="28"/>
            <w:szCs w:val="28"/>
          </w:rPr>
          <w:t>пунктом 47</w:t>
        </w:r>
      </w:hyperlink>
      <w:r w:rsidRPr="00ED254F">
        <w:rPr>
          <w:rFonts w:ascii="Times New Roman" w:hAnsi="Times New Roman" w:cs="Times New Roman"/>
          <w:sz w:val="28"/>
          <w:szCs w:val="28"/>
        </w:rPr>
        <w:t xml:space="preserve"> настоящего Порядка, определены </w:t>
      </w:r>
      <w:hyperlink r:id="rId73">
        <w:r w:rsidRPr="00ED254F">
          <w:rPr>
            <w:rFonts w:ascii="Times New Roman" w:hAnsi="Times New Roman" w:cs="Times New Roman"/>
            <w:color w:val="0000FF"/>
            <w:sz w:val="28"/>
            <w:szCs w:val="28"/>
          </w:rPr>
          <w:t>пунктом 23</w:t>
        </w:r>
      </w:hyperlink>
      <w:r w:rsidRPr="00ED254F">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w:t>
      </w:r>
    </w:p>
    <w:p w14:paraId="71D4C69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49. Субсидии, не использованные по состоянию на 01 января текущего финансового года, подлежат возврату в доход областного бюджета в порядке, установленном </w:t>
      </w:r>
      <w:hyperlink r:id="rId74">
        <w:r w:rsidRPr="00ED254F">
          <w:rPr>
            <w:rFonts w:ascii="Times New Roman" w:hAnsi="Times New Roman" w:cs="Times New Roman"/>
            <w:color w:val="0000FF"/>
            <w:sz w:val="28"/>
            <w:szCs w:val="28"/>
          </w:rPr>
          <w:t>пунктом 5 статьи 242</w:t>
        </w:r>
      </w:hyperlink>
      <w:r w:rsidRPr="00ED254F">
        <w:rPr>
          <w:rFonts w:ascii="Times New Roman" w:hAnsi="Times New Roman" w:cs="Times New Roman"/>
          <w:sz w:val="28"/>
          <w:szCs w:val="28"/>
        </w:rPr>
        <w:t xml:space="preserve"> Бюджетного кодекса Российской Федерации.</w:t>
      </w:r>
    </w:p>
    <w:p w14:paraId="0AD3BEB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50. Контроль за соблюдением муниципальным районом, округом, городским округом условий предоставления субсидий осуществляется в соответствии с бюджетным законодательством Российской Федерации.</w:t>
      </w:r>
    </w:p>
    <w:p w14:paraId="784831F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51. </w:t>
      </w:r>
      <w:hyperlink w:anchor="P1136">
        <w:r w:rsidRPr="00ED254F">
          <w:rPr>
            <w:rFonts w:ascii="Times New Roman" w:hAnsi="Times New Roman" w:cs="Times New Roman"/>
            <w:color w:val="0000FF"/>
            <w:sz w:val="28"/>
            <w:szCs w:val="28"/>
          </w:rPr>
          <w:t>Результат</w:t>
        </w:r>
      </w:hyperlink>
      <w:r w:rsidRPr="00ED254F">
        <w:rPr>
          <w:rFonts w:ascii="Times New Roman" w:hAnsi="Times New Roman" w:cs="Times New Roman"/>
          <w:sz w:val="28"/>
          <w:szCs w:val="28"/>
        </w:rPr>
        <w:t xml:space="preserve"> использования субсидии с указанием значений, которые должны быть достигнуты в целом по Новгородской области в результате предоставления субсидий, определен в приложении N 4 к настоящему Порядку.</w:t>
      </w:r>
    </w:p>
    <w:p w14:paraId="04B0E4F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Оценка эффективности результата использования субсидии из областного бюджета осуществляется комитетом путем сравнения установленных значений результата использования субсидии и значений данного результата, фактически достигнутых по итогам года реализации проектов.</w:t>
      </w:r>
    </w:p>
    <w:p w14:paraId="114D69E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52. Субсидии не предоставляются бюджету муниципального района, округа, городского округа в случае отказа муниципального района, округа, городского округа в течение текущего финансового года от получения субсидий.</w:t>
      </w:r>
    </w:p>
    <w:p w14:paraId="61E4419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Администрация муниципального района, округа, городского округа может отказаться от получения субсидии, направив в комитет письменный мотивированный отказ от получения субсидии.</w:t>
      </w:r>
    </w:p>
    <w:p w14:paraId="0CB44D8B"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23" w:name="P433"/>
      <w:bookmarkEnd w:id="23"/>
      <w:r w:rsidRPr="00ED254F">
        <w:rPr>
          <w:rFonts w:ascii="Times New Roman" w:hAnsi="Times New Roman" w:cs="Times New Roman"/>
          <w:sz w:val="28"/>
          <w:szCs w:val="28"/>
        </w:rPr>
        <w:t xml:space="preserve">В случае неподписания соглашения Администрацией муниципального района, округа, городского округа в срок, предусмотренный </w:t>
      </w:r>
      <w:hyperlink w:anchor="P363">
        <w:r w:rsidRPr="00ED254F">
          <w:rPr>
            <w:rFonts w:ascii="Times New Roman" w:hAnsi="Times New Roman" w:cs="Times New Roman"/>
            <w:color w:val="0000FF"/>
            <w:sz w:val="28"/>
            <w:szCs w:val="28"/>
          </w:rPr>
          <w:t>пунктом 43</w:t>
        </w:r>
      </w:hyperlink>
      <w:r w:rsidRPr="00ED254F">
        <w:rPr>
          <w:rFonts w:ascii="Times New Roman" w:hAnsi="Times New Roman" w:cs="Times New Roman"/>
          <w:sz w:val="28"/>
          <w:szCs w:val="28"/>
        </w:rPr>
        <w:t xml:space="preserve"> настоящего Порядка, или получения комитетом письменного отказа от получения субсидии до подписания соглашения комитет своим приказом отменяет ранее принятое решение о предоставлении субсидии в течение 5 рабочих дней со дня истечения срока, установленного </w:t>
      </w:r>
      <w:hyperlink w:anchor="P363">
        <w:r w:rsidRPr="00ED254F">
          <w:rPr>
            <w:rFonts w:ascii="Times New Roman" w:hAnsi="Times New Roman" w:cs="Times New Roman"/>
            <w:color w:val="0000FF"/>
            <w:sz w:val="28"/>
            <w:szCs w:val="28"/>
          </w:rPr>
          <w:t>пунктом 43</w:t>
        </w:r>
      </w:hyperlink>
      <w:r w:rsidRPr="00ED254F">
        <w:rPr>
          <w:rFonts w:ascii="Times New Roman" w:hAnsi="Times New Roman" w:cs="Times New Roman"/>
          <w:sz w:val="28"/>
          <w:szCs w:val="28"/>
        </w:rPr>
        <w:t xml:space="preserve"> настоящего Порядка, либо со дня поступления отказа от получения субсидии и направляет Администрации муниципального района, округа, городского округа копию соответствующего приказа в течение 5 рабочих дней со дня его принятия.</w:t>
      </w:r>
    </w:p>
    <w:p w14:paraId="7C0F764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При получении комитетом письменного отказа от получения субсидии после подписания соглашения комитет осуществляет действия, предусмотренные </w:t>
      </w:r>
      <w:hyperlink w:anchor="P433">
        <w:r w:rsidRPr="00ED254F">
          <w:rPr>
            <w:rFonts w:ascii="Times New Roman" w:hAnsi="Times New Roman" w:cs="Times New Roman"/>
            <w:color w:val="0000FF"/>
            <w:sz w:val="28"/>
            <w:szCs w:val="28"/>
          </w:rPr>
          <w:t>третьим абзацем</w:t>
        </w:r>
      </w:hyperlink>
      <w:r w:rsidRPr="00ED254F">
        <w:rPr>
          <w:rFonts w:ascii="Times New Roman" w:hAnsi="Times New Roman" w:cs="Times New Roman"/>
          <w:sz w:val="28"/>
          <w:szCs w:val="28"/>
        </w:rPr>
        <w:t xml:space="preserve"> настоящего пункта, и заключает с Администрацией муниципального района, округа, городского округа дополнительное соглашение к соглашению о его расторжении в течение 30 календарных дней со дня получения письменного отказа.</w:t>
      </w:r>
    </w:p>
    <w:p w14:paraId="7838949F" w14:textId="77777777" w:rsidR="00ED254F" w:rsidRPr="00ED254F" w:rsidRDefault="00ED254F" w:rsidP="00ED254F">
      <w:pPr>
        <w:pStyle w:val="ConsPlusNormal"/>
        <w:jc w:val="both"/>
        <w:rPr>
          <w:rFonts w:ascii="Times New Roman" w:hAnsi="Times New Roman" w:cs="Times New Roman"/>
          <w:sz w:val="28"/>
          <w:szCs w:val="28"/>
        </w:rPr>
      </w:pPr>
    </w:p>
    <w:p w14:paraId="2DAA7F17" w14:textId="77777777" w:rsidR="00ED254F" w:rsidRPr="00ED254F" w:rsidRDefault="00ED254F" w:rsidP="00ED254F">
      <w:pPr>
        <w:pStyle w:val="ConsPlusNormal"/>
        <w:jc w:val="both"/>
        <w:rPr>
          <w:rFonts w:ascii="Times New Roman" w:hAnsi="Times New Roman" w:cs="Times New Roman"/>
          <w:sz w:val="28"/>
          <w:szCs w:val="28"/>
        </w:rPr>
      </w:pPr>
    </w:p>
    <w:p w14:paraId="00DA5B6B" w14:textId="77777777" w:rsidR="00ED254F" w:rsidRPr="00ED254F" w:rsidRDefault="00ED254F" w:rsidP="00ED254F">
      <w:pPr>
        <w:pStyle w:val="ConsPlusNormal"/>
        <w:jc w:val="both"/>
        <w:rPr>
          <w:rFonts w:ascii="Times New Roman" w:hAnsi="Times New Roman" w:cs="Times New Roman"/>
          <w:sz w:val="28"/>
          <w:szCs w:val="28"/>
        </w:rPr>
      </w:pPr>
    </w:p>
    <w:p w14:paraId="53F1C4FA" w14:textId="77777777" w:rsidR="00ED254F" w:rsidRPr="00ED254F" w:rsidRDefault="00ED254F" w:rsidP="00ED254F">
      <w:pPr>
        <w:pStyle w:val="ConsPlusNormal"/>
        <w:jc w:val="both"/>
        <w:rPr>
          <w:rFonts w:ascii="Times New Roman" w:hAnsi="Times New Roman" w:cs="Times New Roman"/>
          <w:sz w:val="28"/>
          <w:szCs w:val="28"/>
        </w:rPr>
      </w:pPr>
    </w:p>
    <w:p w14:paraId="7D1E91FF" w14:textId="77777777" w:rsidR="00ED254F" w:rsidRPr="00ED254F" w:rsidRDefault="00ED254F" w:rsidP="00ED254F">
      <w:pPr>
        <w:pStyle w:val="ConsPlusNormal"/>
        <w:jc w:val="both"/>
        <w:rPr>
          <w:rFonts w:ascii="Times New Roman" w:hAnsi="Times New Roman" w:cs="Times New Roman"/>
          <w:sz w:val="28"/>
          <w:szCs w:val="28"/>
        </w:rPr>
      </w:pPr>
    </w:p>
    <w:p w14:paraId="18D3CD83"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1</w:t>
      </w:r>
    </w:p>
    <w:p w14:paraId="107FE76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15DCC82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51F6B44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006E6E7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районов, муниципальных округов,</w:t>
      </w:r>
    </w:p>
    <w:p w14:paraId="2790BC4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w:t>
      </w:r>
    </w:p>
    <w:p w14:paraId="76948D1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области на реализацию практики</w:t>
      </w:r>
    </w:p>
    <w:p w14:paraId="3BF6B79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w:t>
      </w:r>
    </w:p>
    <w:p w14:paraId="02EEE01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"Наш выбор"</w:t>
      </w:r>
    </w:p>
    <w:p w14:paraId="2116EACF" w14:textId="77777777" w:rsidR="00ED254F" w:rsidRPr="00ED254F" w:rsidRDefault="00ED254F" w:rsidP="00ED254F">
      <w:pPr>
        <w:pStyle w:val="ConsPlusNormal"/>
        <w:jc w:val="both"/>
        <w:rPr>
          <w:rFonts w:ascii="Times New Roman" w:hAnsi="Times New Roman" w:cs="Times New Roman"/>
          <w:sz w:val="28"/>
          <w:szCs w:val="28"/>
        </w:rPr>
      </w:pPr>
    </w:p>
    <w:p w14:paraId="073AB9A2" w14:textId="77777777" w:rsidR="00ED254F" w:rsidRPr="00ED254F" w:rsidRDefault="00ED254F" w:rsidP="00ED254F">
      <w:pPr>
        <w:pStyle w:val="ConsPlusTitle"/>
        <w:jc w:val="center"/>
        <w:rPr>
          <w:rFonts w:ascii="Times New Roman" w:hAnsi="Times New Roman" w:cs="Times New Roman"/>
          <w:sz w:val="28"/>
          <w:szCs w:val="28"/>
        </w:rPr>
      </w:pPr>
      <w:bookmarkStart w:id="24" w:name="P450"/>
      <w:bookmarkEnd w:id="24"/>
      <w:r w:rsidRPr="00ED254F">
        <w:rPr>
          <w:rFonts w:ascii="Times New Roman" w:hAnsi="Times New Roman" w:cs="Times New Roman"/>
          <w:sz w:val="28"/>
          <w:szCs w:val="28"/>
        </w:rPr>
        <w:t>МЕТОДИКА</w:t>
      </w:r>
    </w:p>
    <w:p w14:paraId="72F02955"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ОЦЕНКИ МЕСТНЫХ ИНИЦИАТИВ ДЛЯ ПРЕДОСТАВЛЕНИЯ СУБСИДИЙ</w:t>
      </w:r>
    </w:p>
    <w:p w14:paraId="026E858A"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 xml:space="preserve">БЮДЖЕТАМ МУНИЦИПАЛЬНЫХ РАЙОНОВ, МУНИЦИПАЛЬНЫХ </w:t>
      </w:r>
      <w:r w:rsidRPr="00ED254F">
        <w:rPr>
          <w:rFonts w:ascii="Times New Roman" w:hAnsi="Times New Roman" w:cs="Times New Roman"/>
          <w:sz w:val="28"/>
          <w:szCs w:val="28"/>
        </w:rPr>
        <w:lastRenderedPageBreak/>
        <w:t>ОКРУГОВ,</w:t>
      </w:r>
    </w:p>
    <w:p w14:paraId="6505A2B9"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 ОБЛАСТИ НА РЕАЛИЗАЦИЮ</w:t>
      </w:r>
    </w:p>
    <w:p w14:paraId="244077C4"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ПРАКТИКИ ИНИЦИАТИВНОГО БЮДЖЕТИРОВАНИЯ "НАШ ВЫБОР"</w:t>
      </w:r>
    </w:p>
    <w:p w14:paraId="583F5B8A"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54F" w:rsidRPr="00ED254F" w14:paraId="136E35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A7A5F6"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67968643"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4A9A58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4B3F5F0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7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592D00C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2E83DAD0" w14:textId="77777777" w:rsidR="00ED254F" w:rsidRPr="00ED254F" w:rsidRDefault="00ED254F" w:rsidP="00ED254F">
            <w:pPr>
              <w:pStyle w:val="ConsPlusNormal"/>
              <w:rPr>
                <w:rFonts w:ascii="Times New Roman" w:hAnsi="Times New Roman" w:cs="Times New Roman"/>
                <w:sz w:val="28"/>
                <w:szCs w:val="28"/>
              </w:rPr>
            </w:pPr>
          </w:p>
        </w:tc>
      </w:tr>
    </w:tbl>
    <w:p w14:paraId="06057F75" w14:textId="77777777" w:rsidR="00ED254F" w:rsidRPr="00ED254F" w:rsidRDefault="00ED254F" w:rsidP="00ED254F">
      <w:pPr>
        <w:pStyle w:val="ConsPlusNormal"/>
        <w:jc w:val="both"/>
        <w:rPr>
          <w:rFonts w:ascii="Times New Roman" w:hAnsi="Times New Roman" w:cs="Times New Roman"/>
          <w:sz w:val="28"/>
          <w:szCs w:val="28"/>
        </w:rPr>
      </w:pPr>
    </w:p>
    <w:p w14:paraId="1BF7569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 Оценка местных инициатив для предоставления субсидий бюджетам муниципальных районов, округов, городского округа на реализацию практики инициативного бюджетирования "Наш выбор" для долевого финансирования определяется по следующим критериям:</w:t>
      </w:r>
    </w:p>
    <w:p w14:paraId="7AC1A356"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7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71A41B3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 Вклад участников реализации проекта в его финансирование:</w:t>
      </w:r>
    </w:p>
    <w:p w14:paraId="3FB417D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1.1.1. Уровень софинансирования проекта со стороны бюджета муниципального района, округа, городского округа в случае, указанном в </w:t>
      </w:r>
      <w:hyperlink w:anchor="P220">
        <w:r w:rsidRPr="00ED254F">
          <w:rPr>
            <w:rFonts w:ascii="Times New Roman" w:hAnsi="Times New Roman" w:cs="Times New Roman"/>
            <w:color w:val="0000FF"/>
            <w:sz w:val="28"/>
            <w:szCs w:val="28"/>
          </w:rPr>
          <w:t>подпункте 5.2</w:t>
        </w:r>
      </w:hyperlink>
      <w:r w:rsidRPr="00ED254F">
        <w:rPr>
          <w:rFonts w:ascii="Times New Roman" w:hAnsi="Times New Roman" w:cs="Times New Roman"/>
          <w:sz w:val="28"/>
          <w:szCs w:val="28"/>
        </w:rPr>
        <w:t xml:space="preserve"> Порядка предоставления и распределения субсидий бюджетам муниципальных районов, муниципальных округов, городского округа Новгородской области на реализацию практики инициативного бюджетирования "Наш выбор" (далее Порядок):</w:t>
      </w:r>
    </w:p>
    <w:p w14:paraId="7B047D3B"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7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76453B9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5,0 %, начисляется 0,5 балла;</w:t>
      </w:r>
    </w:p>
    <w:p w14:paraId="590CE78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более 5,0 % и менее 20,0 %, количество начисляемых баллов вычисляется по формуле:</w:t>
      </w:r>
    </w:p>
    <w:p w14:paraId="5F1BED41" w14:textId="77777777" w:rsidR="00ED254F" w:rsidRPr="00ED254F" w:rsidRDefault="00ED254F" w:rsidP="00ED254F">
      <w:pPr>
        <w:pStyle w:val="ConsPlusNormal"/>
        <w:jc w:val="both"/>
        <w:rPr>
          <w:rFonts w:ascii="Times New Roman" w:hAnsi="Times New Roman" w:cs="Times New Roman"/>
          <w:sz w:val="28"/>
          <w:szCs w:val="28"/>
        </w:rPr>
      </w:pPr>
    </w:p>
    <w:p w14:paraId="4D69B91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(20 - X) x 100, где:</w:t>
      </w:r>
    </w:p>
    <w:p w14:paraId="6BEDB4F0"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0E918EA4" w14:textId="77777777">
        <w:tc>
          <w:tcPr>
            <w:tcW w:w="771" w:type="dxa"/>
            <w:tcBorders>
              <w:top w:val="nil"/>
              <w:left w:val="nil"/>
              <w:bottom w:val="nil"/>
              <w:right w:val="nil"/>
            </w:tcBorders>
          </w:tcPr>
          <w:p w14:paraId="19434D6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45FC552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7C5CC8D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фактического софинансирования проекта со стороны бюджета муниципального района, округа, городского округа в процентах;</w:t>
            </w:r>
          </w:p>
        </w:tc>
      </w:tr>
      <w:tr w:rsidR="00ED254F" w:rsidRPr="00ED254F" w14:paraId="1A8393A8" w14:textId="77777777">
        <w:tc>
          <w:tcPr>
            <w:tcW w:w="771" w:type="dxa"/>
            <w:tcBorders>
              <w:top w:val="nil"/>
              <w:left w:val="nil"/>
              <w:bottom w:val="nil"/>
              <w:right w:val="nil"/>
            </w:tcBorders>
          </w:tcPr>
          <w:p w14:paraId="0119D56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571D00F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0EBA420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бюджета муниципального района, округа, городского округа, который составляет 5,0 %;</w:t>
            </w:r>
          </w:p>
        </w:tc>
      </w:tr>
    </w:tbl>
    <w:p w14:paraId="44C465B4" w14:textId="77777777" w:rsidR="00ED254F" w:rsidRPr="00ED254F" w:rsidRDefault="00ED254F" w:rsidP="00ED254F">
      <w:pPr>
        <w:pStyle w:val="ConsPlusNormal"/>
        <w:jc w:val="both"/>
        <w:rPr>
          <w:rFonts w:ascii="Times New Roman" w:hAnsi="Times New Roman" w:cs="Times New Roman"/>
          <w:sz w:val="28"/>
          <w:szCs w:val="28"/>
        </w:rPr>
      </w:pPr>
    </w:p>
    <w:p w14:paraId="3D7E83C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20,0 % и более, начисляется 100 баллов;</w:t>
      </w:r>
    </w:p>
    <w:p w14:paraId="39925DE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1.1.2. Уровень софинансирования проекта со стороны бюджета муниципального района, округа, городского округа в случае, указанном в </w:t>
      </w:r>
      <w:hyperlink w:anchor="P225">
        <w:r w:rsidRPr="00ED254F">
          <w:rPr>
            <w:rFonts w:ascii="Times New Roman" w:hAnsi="Times New Roman" w:cs="Times New Roman"/>
            <w:color w:val="0000FF"/>
            <w:sz w:val="28"/>
            <w:szCs w:val="28"/>
          </w:rPr>
          <w:t>подпункте 5.3</w:t>
        </w:r>
      </w:hyperlink>
      <w:r w:rsidRPr="00ED254F">
        <w:rPr>
          <w:rFonts w:ascii="Times New Roman" w:hAnsi="Times New Roman" w:cs="Times New Roman"/>
          <w:sz w:val="28"/>
          <w:szCs w:val="28"/>
        </w:rPr>
        <w:t xml:space="preserve"> Порядка:</w:t>
      </w:r>
    </w:p>
    <w:p w14:paraId="3F2872D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7,0 %, начисляется 0,5 балла;</w:t>
      </w:r>
    </w:p>
    <w:p w14:paraId="0DCB078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если уровень софинансирования составляет более 7,0 % и менее 30,0 %, количество начисляемых баллов вычисляется по формуле:</w:t>
      </w:r>
    </w:p>
    <w:p w14:paraId="40ECF3A7" w14:textId="77777777" w:rsidR="00ED254F" w:rsidRPr="00ED254F" w:rsidRDefault="00ED254F" w:rsidP="00ED254F">
      <w:pPr>
        <w:pStyle w:val="ConsPlusNormal"/>
        <w:jc w:val="both"/>
        <w:rPr>
          <w:rFonts w:ascii="Times New Roman" w:hAnsi="Times New Roman" w:cs="Times New Roman"/>
          <w:sz w:val="28"/>
          <w:szCs w:val="28"/>
        </w:rPr>
      </w:pPr>
    </w:p>
    <w:p w14:paraId="5D4C223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(30 - X) x 100, где:</w:t>
      </w:r>
    </w:p>
    <w:p w14:paraId="4CC86115"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71DF71FF" w14:textId="77777777">
        <w:tc>
          <w:tcPr>
            <w:tcW w:w="771" w:type="dxa"/>
            <w:tcBorders>
              <w:top w:val="nil"/>
              <w:left w:val="nil"/>
              <w:bottom w:val="nil"/>
              <w:right w:val="nil"/>
            </w:tcBorders>
          </w:tcPr>
          <w:p w14:paraId="3E412DB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658352B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7A0A22A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фактического софинансирования проекта со стороны бюджета муниципального района, округа, городского округа в процентах;</w:t>
            </w:r>
          </w:p>
        </w:tc>
      </w:tr>
      <w:tr w:rsidR="00ED254F" w:rsidRPr="00ED254F" w14:paraId="3975D37E" w14:textId="77777777">
        <w:tc>
          <w:tcPr>
            <w:tcW w:w="771" w:type="dxa"/>
            <w:tcBorders>
              <w:top w:val="nil"/>
              <w:left w:val="nil"/>
              <w:bottom w:val="nil"/>
              <w:right w:val="nil"/>
            </w:tcBorders>
          </w:tcPr>
          <w:p w14:paraId="2425390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430A737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02FCDB4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бюджета муниципального района, округа, городского округа, который составляет 7,0 %;</w:t>
            </w:r>
          </w:p>
        </w:tc>
      </w:tr>
    </w:tbl>
    <w:p w14:paraId="783F5D4B" w14:textId="77777777" w:rsidR="00ED254F" w:rsidRPr="00ED254F" w:rsidRDefault="00ED254F" w:rsidP="00ED254F">
      <w:pPr>
        <w:pStyle w:val="ConsPlusNormal"/>
        <w:jc w:val="both"/>
        <w:rPr>
          <w:rFonts w:ascii="Times New Roman" w:hAnsi="Times New Roman" w:cs="Times New Roman"/>
          <w:sz w:val="28"/>
          <w:szCs w:val="28"/>
        </w:rPr>
      </w:pPr>
    </w:p>
    <w:p w14:paraId="31EAF2E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30,0 % и более, начисляется 100 баллов;</w:t>
      </w:r>
    </w:p>
    <w:p w14:paraId="1D74FD5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1.1.3. Уровень софинансирования проекта со стороны бюджета муниципального района, округа, городского округа в случае, указанном в </w:t>
      </w:r>
      <w:hyperlink w:anchor="P230">
        <w:r w:rsidRPr="00ED254F">
          <w:rPr>
            <w:rFonts w:ascii="Times New Roman" w:hAnsi="Times New Roman" w:cs="Times New Roman"/>
            <w:color w:val="0000FF"/>
            <w:sz w:val="28"/>
            <w:szCs w:val="28"/>
          </w:rPr>
          <w:t>подпункте 5.4</w:t>
        </w:r>
      </w:hyperlink>
      <w:r w:rsidRPr="00ED254F">
        <w:rPr>
          <w:rFonts w:ascii="Times New Roman" w:hAnsi="Times New Roman" w:cs="Times New Roman"/>
          <w:sz w:val="28"/>
          <w:szCs w:val="28"/>
        </w:rPr>
        <w:t xml:space="preserve"> Порядка:</w:t>
      </w:r>
    </w:p>
    <w:p w14:paraId="2C284E7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10,0 %, начисляется 0,5 балла;</w:t>
      </w:r>
    </w:p>
    <w:p w14:paraId="215642B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более 10,0 % и менее 50,0 %, количество начисляемых баллов вычисляется по формуле:</w:t>
      </w:r>
    </w:p>
    <w:p w14:paraId="0549E4B0" w14:textId="77777777" w:rsidR="00ED254F" w:rsidRPr="00ED254F" w:rsidRDefault="00ED254F" w:rsidP="00ED254F">
      <w:pPr>
        <w:pStyle w:val="ConsPlusNormal"/>
        <w:jc w:val="both"/>
        <w:rPr>
          <w:rFonts w:ascii="Times New Roman" w:hAnsi="Times New Roman" w:cs="Times New Roman"/>
          <w:sz w:val="28"/>
          <w:szCs w:val="28"/>
        </w:rPr>
      </w:pPr>
    </w:p>
    <w:p w14:paraId="7ED6D99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(50 - X) x 100, где:</w:t>
      </w:r>
    </w:p>
    <w:p w14:paraId="1367B6FB"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4D6693C2" w14:textId="77777777">
        <w:tc>
          <w:tcPr>
            <w:tcW w:w="771" w:type="dxa"/>
            <w:tcBorders>
              <w:top w:val="nil"/>
              <w:left w:val="nil"/>
              <w:bottom w:val="nil"/>
              <w:right w:val="nil"/>
            </w:tcBorders>
          </w:tcPr>
          <w:p w14:paraId="0CE3655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0AB4AB1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5014EA1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фактического софинансирования проекта со стороны бюджета муниципального района, округа, городского округа в процентах;</w:t>
            </w:r>
          </w:p>
        </w:tc>
      </w:tr>
      <w:tr w:rsidR="00ED254F" w:rsidRPr="00ED254F" w14:paraId="21AC658C" w14:textId="77777777">
        <w:tc>
          <w:tcPr>
            <w:tcW w:w="771" w:type="dxa"/>
            <w:tcBorders>
              <w:top w:val="nil"/>
              <w:left w:val="nil"/>
              <w:bottom w:val="nil"/>
              <w:right w:val="nil"/>
            </w:tcBorders>
          </w:tcPr>
          <w:p w14:paraId="733F53E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5F831B1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43B213B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бюджета муниципального района, округа, городского округа, который составляет 10,0 %;</w:t>
            </w:r>
          </w:p>
        </w:tc>
      </w:tr>
    </w:tbl>
    <w:p w14:paraId="6DC0798F" w14:textId="77777777" w:rsidR="00ED254F" w:rsidRPr="00ED254F" w:rsidRDefault="00ED254F" w:rsidP="00ED254F">
      <w:pPr>
        <w:pStyle w:val="ConsPlusNormal"/>
        <w:jc w:val="both"/>
        <w:rPr>
          <w:rFonts w:ascii="Times New Roman" w:hAnsi="Times New Roman" w:cs="Times New Roman"/>
          <w:sz w:val="28"/>
          <w:szCs w:val="28"/>
        </w:rPr>
      </w:pPr>
    </w:p>
    <w:p w14:paraId="0C044AA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50,0 % и более, начисляется 100 баллов;</w:t>
      </w:r>
    </w:p>
    <w:p w14:paraId="1BB0AB2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1.1.4. Уровень софинансирования проекта со стороны населения населенного пункта муниципального района, округа, жителей территории городского округа, закрепленной за отделом-центром:</w:t>
      </w:r>
    </w:p>
    <w:p w14:paraId="63A1EF3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1,0 %, начисляется 0,5 балла;</w:t>
      </w:r>
    </w:p>
    <w:p w14:paraId="5664310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более 1,0 % и менее 20,0 %, количество начисляемых баллов вычисляется по формуле:</w:t>
      </w:r>
    </w:p>
    <w:p w14:paraId="5CBAD8E0" w14:textId="77777777" w:rsidR="00ED254F" w:rsidRPr="00ED254F" w:rsidRDefault="00ED254F" w:rsidP="00ED254F">
      <w:pPr>
        <w:pStyle w:val="ConsPlusNormal"/>
        <w:jc w:val="both"/>
        <w:rPr>
          <w:rFonts w:ascii="Times New Roman" w:hAnsi="Times New Roman" w:cs="Times New Roman"/>
          <w:sz w:val="28"/>
          <w:szCs w:val="28"/>
        </w:rPr>
      </w:pPr>
    </w:p>
    <w:p w14:paraId="071EEDB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(20 - X) x 100, где:</w:t>
      </w:r>
    </w:p>
    <w:p w14:paraId="4891F48C"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221F49D4" w14:textId="77777777">
        <w:tc>
          <w:tcPr>
            <w:tcW w:w="771" w:type="dxa"/>
            <w:tcBorders>
              <w:top w:val="nil"/>
              <w:left w:val="nil"/>
              <w:bottom w:val="nil"/>
              <w:right w:val="nil"/>
            </w:tcBorders>
          </w:tcPr>
          <w:p w14:paraId="225F76C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435B801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284CB74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в процентах;</w:t>
            </w:r>
          </w:p>
        </w:tc>
      </w:tr>
      <w:tr w:rsidR="00ED254F" w:rsidRPr="00ED254F" w14:paraId="06ECC12B" w14:textId="77777777">
        <w:tc>
          <w:tcPr>
            <w:tcW w:w="771" w:type="dxa"/>
            <w:tcBorders>
              <w:top w:val="nil"/>
              <w:left w:val="nil"/>
              <w:bottom w:val="nil"/>
              <w:right w:val="nil"/>
            </w:tcBorders>
          </w:tcPr>
          <w:p w14:paraId="255FFE3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X</w:t>
            </w:r>
          </w:p>
        </w:tc>
        <w:tc>
          <w:tcPr>
            <w:tcW w:w="340" w:type="dxa"/>
            <w:tcBorders>
              <w:top w:val="nil"/>
              <w:left w:val="nil"/>
              <w:bottom w:val="nil"/>
              <w:right w:val="nil"/>
            </w:tcBorders>
          </w:tcPr>
          <w:p w14:paraId="6EA95B2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721ABDB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населения населенного пункта муниципального района, округа, жителей территории городского округа, закрепленной за отделом-центром, который составляет 1,0 %;</w:t>
            </w:r>
          </w:p>
        </w:tc>
      </w:tr>
    </w:tbl>
    <w:p w14:paraId="43BB3E33" w14:textId="77777777" w:rsidR="00ED254F" w:rsidRPr="00ED254F" w:rsidRDefault="00ED254F" w:rsidP="00ED254F">
      <w:pPr>
        <w:pStyle w:val="ConsPlusNormal"/>
        <w:jc w:val="both"/>
        <w:rPr>
          <w:rFonts w:ascii="Times New Roman" w:hAnsi="Times New Roman" w:cs="Times New Roman"/>
          <w:sz w:val="28"/>
          <w:szCs w:val="28"/>
        </w:rPr>
      </w:pPr>
    </w:p>
    <w:p w14:paraId="014E117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20,0 % и более, начисляется 100 баллов;</w:t>
      </w:r>
    </w:p>
    <w:p w14:paraId="2B01653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1.1.5. Уровень софинансирования проекта со стороны юридических лиц и (или) индивидуальных предпринимателей (минимальный уровень не устанавливается):</w:t>
      </w:r>
    </w:p>
    <w:p w14:paraId="6F93C38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меньше 10,0 % от объема запрашиваемой субсидии, количество начисляемых баллов вычисляется по формуле:</w:t>
      </w:r>
    </w:p>
    <w:p w14:paraId="12C1A06D" w14:textId="77777777" w:rsidR="00ED254F" w:rsidRPr="00ED254F" w:rsidRDefault="00ED254F" w:rsidP="00ED254F">
      <w:pPr>
        <w:pStyle w:val="ConsPlusNormal"/>
        <w:jc w:val="both"/>
        <w:rPr>
          <w:rFonts w:ascii="Times New Roman" w:hAnsi="Times New Roman" w:cs="Times New Roman"/>
          <w:sz w:val="28"/>
          <w:szCs w:val="28"/>
        </w:rPr>
      </w:pPr>
    </w:p>
    <w:p w14:paraId="2934274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10 x 100, где:</w:t>
      </w:r>
    </w:p>
    <w:p w14:paraId="50D392AD"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4523A9D7" w14:textId="77777777">
        <w:tc>
          <w:tcPr>
            <w:tcW w:w="771" w:type="dxa"/>
            <w:tcBorders>
              <w:top w:val="nil"/>
              <w:left w:val="nil"/>
              <w:bottom w:val="nil"/>
              <w:right w:val="nil"/>
            </w:tcBorders>
          </w:tcPr>
          <w:p w14:paraId="5FAEE66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53CA5C1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153C4B5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в процентах;</w:t>
            </w:r>
          </w:p>
        </w:tc>
      </w:tr>
    </w:tbl>
    <w:p w14:paraId="04377766" w14:textId="77777777" w:rsidR="00ED254F" w:rsidRPr="00ED254F" w:rsidRDefault="00ED254F" w:rsidP="00ED254F">
      <w:pPr>
        <w:pStyle w:val="ConsPlusNormal"/>
        <w:jc w:val="both"/>
        <w:rPr>
          <w:rFonts w:ascii="Times New Roman" w:hAnsi="Times New Roman" w:cs="Times New Roman"/>
          <w:sz w:val="28"/>
          <w:szCs w:val="28"/>
        </w:rPr>
      </w:pPr>
    </w:p>
    <w:p w14:paraId="5EEC32C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10,0 % и более, то начисляется 100 баллов;</w:t>
      </w:r>
    </w:p>
    <w:p w14:paraId="2666163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1.1.6. Вклад населения муниципального района, округа, жителей территории городского округа, закрепленной за отделом-центром, в реализацию проекта в неденежной форме (материалы и другие формы), объем которого определяется в заявке для участия в конкурсном отборе на основании гарантийных писем граждан, представляемых в Администрацию муниципального района, округа, городского округа (минимальный и максимальный уровень не устанавливаются):</w:t>
      </w:r>
    </w:p>
    <w:p w14:paraId="356F7F8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вклада составляет меньше 10,0 % от суммы запрашиваемой субсидии, количество начисляемых баллов вычисляется по формуле:</w:t>
      </w:r>
    </w:p>
    <w:p w14:paraId="117CD47C" w14:textId="77777777" w:rsidR="00ED254F" w:rsidRPr="00ED254F" w:rsidRDefault="00ED254F" w:rsidP="00ED254F">
      <w:pPr>
        <w:pStyle w:val="ConsPlusNormal"/>
        <w:jc w:val="both"/>
        <w:rPr>
          <w:rFonts w:ascii="Times New Roman" w:hAnsi="Times New Roman" w:cs="Times New Roman"/>
          <w:sz w:val="28"/>
          <w:szCs w:val="28"/>
        </w:rPr>
      </w:pPr>
    </w:p>
    <w:p w14:paraId="7CF05C7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10 x 100, где:</w:t>
      </w:r>
    </w:p>
    <w:p w14:paraId="2C18C6CF"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497B3055" w14:textId="77777777">
        <w:tc>
          <w:tcPr>
            <w:tcW w:w="771" w:type="dxa"/>
            <w:tcBorders>
              <w:top w:val="nil"/>
              <w:left w:val="nil"/>
              <w:bottom w:val="nil"/>
              <w:right w:val="nil"/>
            </w:tcBorders>
          </w:tcPr>
          <w:p w14:paraId="4D8FAAD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1B9B054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25264D9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вклада в процентах;</w:t>
            </w:r>
          </w:p>
        </w:tc>
      </w:tr>
    </w:tbl>
    <w:p w14:paraId="15FA199A" w14:textId="77777777" w:rsidR="00ED254F" w:rsidRPr="00ED254F" w:rsidRDefault="00ED254F" w:rsidP="00ED254F">
      <w:pPr>
        <w:pStyle w:val="ConsPlusNormal"/>
        <w:jc w:val="both"/>
        <w:rPr>
          <w:rFonts w:ascii="Times New Roman" w:hAnsi="Times New Roman" w:cs="Times New Roman"/>
          <w:sz w:val="28"/>
          <w:szCs w:val="28"/>
        </w:rPr>
      </w:pPr>
    </w:p>
    <w:p w14:paraId="36B4F1E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вклада составляет 10,0 % и более, то начисляется 100 баллов;</w:t>
      </w:r>
    </w:p>
    <w:p w14:paraId="56B1E7C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1.1.7. Вклад юридических лиц и (или) индивидуальных предпринимателей в реализацию проекта в неденежной форме (материалы и другие формы), объем которого определяется в заявке для участия в конкурсном отборе на основании гарантийных писем юридических лиц и (или) индивидуальных предпринимателей, представляемых в Администрацию муниципального района, округа, городского округа (минимальный и максимальный уровень не устанавливаются):</w:t>
      </w:r>
    </w:p>
    <w:p w14:paraId="0216104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если уровень вклада составляет меньше 10,0 % от суммы запрашиваемой </w:t>
      </w:r>
      <w:r w:rsidRPr="00ED254F">
        <w:rPr>
          <w:rFonts w:ascii="Times New Roman" w:hAnsi="Times New Roman" w:cs="Times New Roman"/>
          <w:sz w:val="28"/>
          <w:szCs w:val="28"/>
        </w:rPr>
        <w:lastRenderedPageBreak/>
        <w:t>субсидии, количество начисляемых баллов вычисляется по формуле:</w:t>
      </w:r>
    </w:p>
    <w:p w14:paraId="237BD3E8" w14:textId="77777777" w:rsidR="00ED254F" w:rsidRPr="00ED254F" w:rsidRDefault="00ED254F" w:rsidP="00ED254F">
      <w:pPr>
        <w:pStyle w:val="ConsPlusNormal"/>
        <w:jc w:val="both"/>
        <w:rPr>
          <w:rFonts w:ascii="Times New Roman" w:hAnsi="Times New Roman" w:cs="Times New Roman"/>
          <w:sz w:val="28"/>
          <w:szCs w:val="28"/>
        </w:rPr>
      </w:pPr>
    </w:p>
    <w:p w14:paraId="607D29C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10 x 100, где:</w:t>
      </w:r>
    </w:p>
    <w:p w14:paraId="3CB86E24"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433E9823" w14:textId="77777777">
        <w:tc>
          <w:tcPr>
            <w:tcW w:w="771" w:type="dxa"/>
            <w:tcBorders>
              <w:top w:val="nil"/>
              <w:left w:val="nil"/>
              <w:bottom w:val="nil"/>
              <w:right w:val="nil"/>
            </w:tcBorders>
          </w:tcPr>
          <w:p w14:paraId="0A66336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0DCF6FA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69FA529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вклада в процентах;</w:t>
            </w:r>
          </w:p>
        </w:tc>
      </w:tr>
    </w:tbl>
    <w:p w14:paraId="535F3C2C" w14:textId="77777777" w:rsidR="00ED254F" w:rsidRPr="00ED254F" w:rsidRDefault="00ED254F" w:rsidP="00ED254F">
      <w:pPr>
        <w:pStyle w:val="ConsPlusNormal"/>
        <w:jc w:val="both"/>
        <w:rPr>
          <w:rFonts w:ascii="Times New Roman" w:hAnsi="Times New Roman" w:cs="Times New Roman"/>
          <w:sz w:val="28"/>
          <w:szCs w:val="28"/>
        </w:rPr>
      </w:pPr>
    </w:p>
    <w:p w14:paraId="07944C7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вклада составляет 10,0 % и более, то начисляется 100 баллов;</w:t>
      </w:r>
    </w:p>
    <w:p w14:paraId="5F45201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 Социальная и экономическая эффективность реализации проекта:</w:t>
      </w:r>
    </w:p>
    <w:p w14:paraId="79ED873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1.2.1. Доля благополучателей (группа населения, которая регулярно будет пользоваться результатами выполненного проекта) в общей численности населения населенного пункта муниципального района, округа, жителей территории городского округа, закрепленной за отделом-центром:</w:t>
      </w:r>
    </w:p>
    <w:p w14:paraId="2869604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количество начисляемых баллов равно доле благополучателей в процентах от общей численности населения населенного пункта муниципального района, округа, жителей территории городского округа, закрепленной за отделом-центром, или в случае, если численность благополучателей превосходит численность населения населенного пункта муниципального района, округа, жителей территории городского округа, закрепленной за отделом-центром, количество начисляемых баллов равно 100;</w:t>
      </w:r>
    </w:p>
    <w:p w14:paraId="6D9EB9F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1.2.2. Доступность проекта для людей с инвалидностью и маломобильных групп населения:</w:t>
      </w:r>
    </w:p>
    <w:p w14:paraId="7D51FBF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положительного заключения эксперта в области создания и обеспечения безбарьерной среды для людей с инвалидностью и маломобильных групп населения - 100 баллов;</w:t>
      </w:r>
    </w:p>
    <w:p w14:paraId="4D3C4A0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отсутствие положительного заключения эксперта в области создания и обеспечения безбарьерной среды для людей с инвалидностью и маломобильных групп населения - 0 баллов;</w:t>
      </w:r>
    </w:p>
    <w:p w14:paraId="1CF024B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1.2.3. 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14:paraId="43BE43B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документально подтвержденных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- 100 баллов;</w:t>
      </w:r>
    </w:p>
    <w:p w14:paraId="7538DA9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отсутствие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- 0 баллов;</w:t>
      </w:r>
    </w:p>
    <w:p w14:paraId="21277AA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 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и решении проблемы, заявленной в проекте:</w:t>
      </w:r>
    </w:p>
    <w:p w14:paraId="0299F6D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1.3.1. Степень участия населения населенного пункта муниципального района, округа, жителей территории городского округа, закрепленной за отделом-центром, в идентификации проблемы в процессе ее предварительного рассмотрения (согласно протоколам предварительных собраний </w:t>
      </w:r>
      <w:r w:rsidRPr="00ED254F">
        <w:rPr>
          <w:rFonts w:ascii="Times New Roman" w:hAnsi="Times New Roman" w:cs="Times New Roman"/>
          <w:sz w:val="28"/>
          <w:szCs w:val="28"/>
        </w:rPr>
        <w:lastRenderedPageBreak/>
        <w:t>(конференций) населения населенного пункта муниципального района, округа, жителей территории городского округа, закрепленной за отделом-центром, встреч в трудовых коллективах, результатам соответствующего анкетирования и т.д.):</w:t>
      </w:r>
    </w:p>
    <w:p w14:paraId="679EA41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доля участвующего в мероприятиях населения населенного пункта в процентах от общей численности населения населенного пункта муниципального района, округа, жителей территории городского округа, закрепленной за отделом-центром, составляет меньше 50,0 %, количество начисляемых баллов вычисляется по формуле:</w:t>
      </w:r>
    </w:p>
    <w:p w14:paraId="4C08E87C" w14:textId="77777777" w:rsidR="00ED254F" w:rsidRPr="00ED254F" w:rsidRDefault="00ED254F" w:rsidP="00ED254F">
      <w:pPr>
        <w:pStyle w:val="ConsPlusNormal"/>
        <w:jc w:val="both"/>
        <w:rPr>
          <w:rFonts w:ascii="Times New Roman" w:hAnsi="Times New Roman" w:cs="Times New Roman"/>
          <w:sz w:val="28"/>
          <w:szCs w:val="28"/>
        </w:rPr>
      </w:pPr>
    </w:p>
    <w:p w14:paraId="0CCBB26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N / 50 x 100, где:</w:t>
      </w:r>
    </w:p>
    <w:p w14:paraId="7D877BE5"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37DBB4A9" w14:textId="77777777">
        <w:tc>
          <w:tcPr>
            <w:tcW w:w="771" w:type="dxa"/>
            <w:tcBorders>
              <w:top w:val="nil"/>
              <w:left w:val="nil"/>
              <w:bottom w:val="nil"/>
              <w:right w:val="nil"/>
            </w:tcBorders>
          </w:tcPr>
          <w:p w14:paraId="51A8EAA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N</w:t>
            </w:r>
          </w:p>
        </w:tc>
        <w:tc>
          <w:tcPr>
            <w:tcW w:w="340" w:type="dxa"/>
            <w:tcBorders>
              <w:top w:val="nil"/>
              <w:left w:val="nil"/>
              <w:bottom w:val="nil"/>
              <w:right w:val="nil"/>
            </w:tcBorders>
          </w:tcPr>
          <w:p w14:paraId="583F59F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116A58C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доля участвующего в мероприятиях населения населенного пункта в процентах;</w:t>
            </w:r>
          </w:p>
        </w:tc>
      </w:tr>
    </w:tbl>
    <w:p w14:paraId="02AE9B5A" w14:textId="77777777" w:rsidR="00ED254F" w:rsidRPr="00ED254F" w:rsidRDefault="00ED254F" w:rsidP="00ED254F">
      <w:pPr>
        <w:pStyle w:val="ConsPlusNormal"/>
        <w:jc w:val="both"/>
        <w:rPr>
          <w:rFonts w:ascii="Times New Roman" w:hAnsi="Times New Roman" w:cs="Times New Roman"/>
          <w:sz w:val="28"/>
          <w:szCs w:val="28"/>
        </w:rPr>
      </w:pPr>
    </w:p>
    <w:p w14:paraId="7F8A8B0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доля участвующего в мероприятиях населения составляет 50,0 % и более, то начисляется 100 баллов;</w:t>
      </w:r>
    </w:p>
    <w:p w14:paraId="0103B83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1.3.2. 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параметров проекта на собрании (конференции) населения населенного пункта муниципального района, округа, жителей территории городского округа, закрепленной за отделом-центром (согласно протоколу собрания (конференции)):</w:t>
      </w:r>
    </w:p>
    <w:p w14:paraId="06BF543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минимальный уровень - X % участвующего в собрании (конференции)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избирательным правом, в процентах от общей численности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избирательным правом, - 10,0 %;</w:t>
      </w:r>
    </w:p>
    <w:p w14:paraId="750EEFA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участвующего в собрании (конференции)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избирательным правом, в процентах от общей численности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избирательным правом, составляет X %, то начисляется 0,5 балла;</w:t>
      </w:r>
    </w:p>
    <w:p w14:paraId="590D33B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доля участвующего в собрании (конференции) населения муниципального района, округа, жителей территории городского округа, закрепленной за отделом-центром, составляет 15,0 % и более, то начисляется 100 баллов;</w:t>
      </w:r>
    </w:p>
    <w:p w14:paraId="6A8706A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если доля участвующего в собрании (конференции)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w:t>
      </w:r>
      <w:r w:rsidRPr="00ED254F">
        <w:rPr>
          <w:rFonts w:ascii="Times New Roman" w:hAnsi="Times New Roman" w:cs="Times New Roman"/>
          <w:sz w:val="28"/>
          <w:szCs w:val="28"/>
        </w:rPr>
        <w:lastRenderedPageBreak/>
        <w:t>избирательным правом, в процентах от общей численности населения населенного пункта муниципального района, округа, жителей территории городского округа, закрепленной за отделом-центром, обладающего активным избирательным правом, составляет меньше 15,0 %, количество начисляемых баллов вычисляется по формуле:</w:t>
      </w:r>
    </w:p>
    <w:p w14:paraId="5917B79E" w14:textId="77777777" w:rsidR="00ED254F" w:rsidRPr="00ED254F" w:rsidRDefault="00ED254F" w:rsidP="00ED254F">
      <w:pPr>
        <w:pStyle w:val="ConsPlusNormal"/>
        <w:jc w:val="both"/>
        <w:rPr>
          <w:rFonts w:ascii="Times New Roman" w:hAnsi="Times New Roman" w:cs="Times New Roman"/>
          <w:sz w:val="28"/>
          <w:szCs w:val="28"/>
        </w:rPr>
      </w:pPr>
    </w:p>
    <w:p w14:paraId="7DEC1F0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(N - X) / (15 - X) 100, где:</w:t>
      </w:r>
    </w:p>
    <w:p w14:paraId="666E7E2B"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64F1CFF4" w14:textId="77777777">
        <w:tc>
          <w:tcPr>
            <w:tcW w:w="771" w:type="dxa"/>
            <w:tcBorders>
              <w:top w:val="nil"/>
              <w:left w:val="nil"/>
              <w:bottom w:val="nil"/>
              <w:right w:val="nil"/>
            </w:tcBorders>
          </w:tcPr>
          <w:p w14:paraId="37EB2DE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N</w:t>
            </w:r>
          </w:p>
        </w:tc>
        <w:tc>
          <w:tcPr>
            <w:tcW w:w="340" w:type="dxa"/>
            <w:tcBorders>
              <w:top w:val="nil"/>
              <w:left w:val="nil"/>
              <w:bottom w:val="nil"/>
              <w:right w:val="nil"/>
            </w:tcBorders>
          </w:tcPr>
          <w:p w14:paraId="544DFC6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4ED88EF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доля участвующего в собрании (конференции) населения населенного пункта муниципального района, округа, жителей территории городского округа, закрепленной за отделом-центром, в процентах;</w:t>
            </w:r>
          </w:p>
        </w:tc>
      </w:tr>
    </w:tbl>
    <w:p w14:paraId="2BC3BA41" w14:textId="77777777" w:rsidR="00ED254F" w:rsidRPr="00ED254F" w:rsidRDefault="00ED254F" w:rsidP="00ED254F">
      <w:pPr>
        <w:pStyle w:val="ConsPlusNormal"/>
        <w:jc w:val="both"/>
        <w:rPr>
          <w:rFonts w:ascii="Times New Roman" w:hAnsi="Times New Roman" w:cs="Times New Roman"/>
          <w:sz w:val="28"/>
          <w:szCs w:val="28"/>
        </w:rPr>
      </w:pPr>
    </w:p>
    <w:p w14:paraId="0ECD17B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1.3.3. Использование средств массовой информации и других средств информирования населения муниципального района, округа, жителей территории городского округа, закрепленной за отделом-центром, в процессе отбора приоритетной проблемы и разработки заявки:</w:t>
      </w:r>
    </w:p>
    <w:p w14:paraId="6D12D77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и использование специальных информационных досок (стендов) - 20 баллов;</w:t>
      </w:r>
    </w:p>
    <w:p w14:paraId="06E0B4D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размещение соответствующей информации на официальном сайте Администрации муниципального района, округа, городского округа в информационно-телекоммуникационной сети "Интернет" - 20 баллов;</w:t>
      </w:r>
    </w:p>
    <w:p w14:paraId="75876AC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публикаций в печатных средствах массовой информации - 20 баллов;</w:t>
      </w:r>
    </w:p>
    <w:p w14:paraId="67196FF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размещение соответствующей информации на иных сайтах в информационно-телекоммуникационной сети "Интернет", в том числе в социальных сетях:</w:t>
      </w:r>
    </w:p>
    <w:p w14:paraId="55E894B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 1 до 20 (включительно) первичных размещений - по 2 балла за каждое первичное размещение, свыше 20 первичных размещений - 40 баллов;</w:t>
      </w:r>
    </w:p>
    <w:p w14:paraId="569E2FB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отсутствие использования средств массовой информации и других средств информирования населения - 0 баллов;</w:t>
      </w:r>
    </w:p>
    <w:p w14:paraId="0D991CE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1.4. Участие волонтерских объединений "Волонтеры ППМИ и ТОС" в реализации проекта - 100 баллов;</w:t>
      </w:r>
    </w:p>
    <w:p w14:paraId="45F798B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1.5. Перспективы дальнейшего развития проекта, многоэтапность его реализации:</w:t>
      </w:r>
    </w:p>
    <w:p w14:paraId="46A9D46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возможность дальнейшего развития проекта - 100 баллов;</w:t>
      </w:r>
    </w:p>
    <w:p w14:paraId="7C4586C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отсутствие возможности дальнейшего развития проекта - 0 баллов;</w:t>
      </w:r>
    </w:p>
    <w:p w14:paraId="1250253C"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25" w:name="P592"/>
      <w:bookmarkEnd w:id="25"/>
      <w:r w:rsidRPr="00ED254F">
        <w:rPr>
          <w:rFonts w:ascii="Times New Roman" w:hAnsi="Times New Roman" w:cs="Times New Roman"/>
          <w:sz w:val="28"/>
          <w:szCs w:val="28"/>
        </w:rPr>
        <w:t>1.6. Актуальность и комплексный подход к реализации проекта по благоустройству территорий, прилегающих к общеобразовательным объектам (пришкольных территорий) - 3 балла;</w:t>
      </w:r>
    </w:p>
    <w:p w14:paraId="27B1376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(пп. 1.6 введен </w:t>
      </w:r>
      <w:hyperlink r:id="rId78">
        <w:r w:rsidRPr="00ED254F">
          <w:rPr>
            <w:rFonts w:ascii="Times New Roman" w:hAnsi="Times New Roman" w:cs="Times New Roman"/>
            <w:color w:val="0000FF"/>
            <w:sz w:val="28"/>
            <w:szCs w:val="28"/>
          </w:rPr>
          <w:t>Постановлением</w:t>
        </w:r>
      </w:hyperlink>
      <w:r w:rsidRPr="00ED254F">
        <w:rPr>
          <w:rFonts w:ascii="Times New Roman" w:hAnsi="Times New Roman" w:cs="Times New Roman"/>
          <w:sz w:val="28"/>
          <w:szCs w:val="28"/>
        </w:rPr>
        <w:t xml:space="preserve"> Правительства Новгородской области от 18.12.2024 N 615)</w:t>
      </w:r>
    </w:p>
    <w:p w14:paraId="54A744A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 Оценка проектов осуществляется по следующей формуле:</w:t>
      </w:r>
    </w:p>
    <w:p w14:paraId="3000C901" w14:textId="77777777" w:rsidR="00ED254F" w:rsidRPr="00ED254F" w:rsidRDefault="00ED254F" w:rsidP="00ED254F">
      <w:pPr>
        <w:pStyle w:val="ConsPlusNormal"/>
        <w:jc w:val="both"/>
        <w:rPr>
          <w:rFonts w:ascii="Times New Roman" w:hAnsi="Times New Roman" w:cs="Times New Roman"/>
          <w:sz w:val="28"/>
          <w:szCs w:val="28"/>
        </w:rPr>
      </w:pPr>
    </w:p>
    <w:p w14:paraId="292BF02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noProof/>
          <w:position w:val="-10"/>
          <w:sz w:val="28"/>
          <w:szCs w:val="28"/>
        </w:rPr>
        <w:lastRenderedPageBreak/>
        <w:drawing>
          <wp:inline distT="0" distB="0" distL="0" distR="0" wp14:anchorId="23CF6F69" wp14:editId="67F1DE57">
            <wp:extent cx="1785620" cy="276860"/>
            <wp:effectExtent l="0" t="0" r="0" b="0"/>
            <wp:docPr id="1033797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1785620" cy="276860"/>
                    </a:xfrm>
                    <a:prstGeom prst="rect">
                      <a:avLst/>
                    </a:prstGeom>
                    <a:noFill/>
                    <a:ln>
                      <a:noFill/>
                    </a:ln>
                  </pic:spPr>
                </pic:pic>
              </a:graphicData>
            </a:graphic>
          </wp:inline>
        </w:drawing>
      </w:r>
    </w:p>
    <w:p w14:paraId="15A8B1E8"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14078570" w14:textId="77777777">
        <w:tc>
          <w:tcPr>
            <w:tcW w:w="771" w:type="dxa"/>
            <w:tcBorders>
              <w:top w:val="nil"/>
              <w:left w:val="nil"/>
              <w:bottom w:val="nil"/>
              <w:right w:val="nil"/>
            </w:tcBorders>
          </w:tcPr>
          <w:p w14:paraId="03BDCB6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w:t>
            </w:r>
            <w:r w:rsidRPr="00ED254F">
              <w:rPr>
                <w:rFonts w:ascii="Times New Roman" w:hAnsi="Times New Roman" w:cs="Times New Roman"/>
                <w:sz w:val="28"/>
                <w:szCs w:val="28"/>
                <w:vertAlign w:val="subscript"/>
              </w:rPr>
              <w:t>ц</w:t>
            </w:r>
          </w:p>
        </w:tc>
        <w:tc>
          <w:tcPr>
            <w:tcW w:w="340" w:type="dxa"/>
            <w:tcBorders>
              <w:top w:val="nil"/>
              <w:left w:val="nil"/>
              <w:bottom w:val="nil"/>
              <w:right w:val="nil"/>
            </w:tcBorders>
          </w:tcPr>
          <w:p w14:paraId="2331ECA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4D50137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оценка проекта;</w:t>
            </w:r>
          </w:p>
        </w:tc>
      </w:tr>
      <w:tr w:rsidR="00ED254F" w:rsidRPr="00ED254F" w14:paraId="43AF2D59" w14:textId="77777777">
        <w:tc>
          <w:tcPr>
            <w:tcW w:w="771" w:type="dxa"/>
            <w:tcBorders>
              <w:top w:val="nil"/>
              <w:left w:val="nil"/>
              <w:bottom w:val="nil"/>
              <w:right w:val="nil"/>
            </w:tcBorders>
          </w:tcPr>
          <w:p w14:paraId="7F96DEE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б</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59F2D74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5439AD0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балл i-го критерия;</w:t>
            </w:r>
          </w:p>
        </w:tc>
      </w:tr>
      <w:tr w:rsidR="00ED254F" w:rsidRPr="00ED254F" w14:paraId="6F885188" w14:textId="77777777">
        <w:tc>
          <w:tcPr>
            <w:tcW w:w="771" w:type="dxa"/>
            <w:tcBorders>
              <w:top w:val="nil"/>
              <w:left w:val="nil"/>
              <w:bottom w:val="nil"/>
              <w:right w:val="nil"/>
            </w:tcBorders>
          </w:tcPr>
          <w:p w14:paraId="326B805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p</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6126FDE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2FE7ED5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весовой коэффициент i-го критерия;</w:t>
            </w:r>
          </w:p>
        </w:tc>
      </w:tr>
      <w:tr w:rsidR="00ED254F" w:rsidRPr="00ED254F" w14:paraId="2323B6FB" w14:textId="77777777">
        <w:tc>
          <w:tcPr>
            <w:tcW w:w="771" w:type="dxa"/>
            <w:tcBorders>
              <w:top w:val="nil"/>
              <w:left w:val="nil"/>
              <w:bottom w:val="nil"/>
              <w:right w:val="nil"/>
            </w:tcBorders>
          </w:tcPr>
          <w:p w14:paraId="5BACBA1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i</w:t>
            </w:r>
          </w:p>
        </w:tc>
        <w:tc>
          <w:tcPr>
            <w:tcW w:w="340" w:type="dxa"/>
            <w:tcBorders>
              <w:top w:val="nil"/>
              <w:left w:val="nil"/>
              <w:bottom w:val="nil"/>
              <w:right w:val="nil"/>
            </w:tcBorders>
          </w:tcPr>
          <w:p w14:paraId="0C6B6BD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10157B3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общее число критериев.</w:t>
            </w:r>
          </w:p>
        </w:tc>
      </w:tr>
    </w:tbl>
    <w:p w14:paraId="2C2F8D28" w14:textId="77777777" w:rsidR="00ED254F" w:rsidRPr="00ED254F" w:rsidRDefault="00ED254F" w:rsidP="00ED254F">
      <w:pPr>
        <w:pStyle w:val="ConsPlusNormal"/>
        <w:jc w:val="both"/>
        <w:rPr>
          <w:rFonts w:ascii="Times New Roman" w:hAnsi="Times New Roman" w:cs="Times New Roman"/>
          <w:sz w:val="28"/>
          <w:szCs w:val="28"/>
        </w:rPr>
      </w:pPr>
    </w:p>
    <w:p w14:paraId="3747066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ЗНАЧЕНИЯ</w:t>
      </w:r>
    </w:p>
    <w:p w14:paraId="3ACE8E1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весовых коэффициентов критериев</w:t>
      </w:r>
    </w:p>
    <w:p w14:paraId="212CEF6E"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917"/>
        <w:gridCol w:w="1587"/>
      </w:tblGrid>
      <w:tr w:rsidR="00ED254F" w:rsidRPr="00ED254F" w14:paraId="586653F9" w14:textId="77777777">
        <w:tc>
          <w:tcPr>
            <w:tcW w:w="567" w:type="dxa"/>
            <w:vAlign w:val="center"/>
          </w:tcPr>
          <w:p w14:paraId="53EA0CD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6917" w:type="dxa"/>
            <w:vAlign w:val="center"/>
          </w:tcPr>
          <w:p w14:paraId="54FBE26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критерия</w:t>
            </w:r>
          </w:p>
        </w:tc>
        <w:tc>
          <w:tcPr>
            <w:tcW w:w="1587" w:type="dxa"/>
            <w:vAlign w:val="center"/>
          </w:tcPr>
          <w:p w14:paraId="5E28A59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Коэффициент критерия</w:t>
            </w:r>
          </w:p>
        </w:tc>
      </w:tr>
      <w:tr w:rsidR="00ED254F" w:rsidRPr="00ED254F" w14:paraId="5C65D4E7" w14:textId="77777777">
        <w:tc>
          <w:tcPr>
            <w:tcW w:w="567" w:type="dxa"/>
            <w:vAlign w:val="center"/>
          </w:tcPr>
          <w:p w14:paraId="68B04C6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6917" w:type="dxa"/>
            <w:vAlign w:val="center"/>
          </w:tcPr>
          <w:p w14:paraId="4E70CAB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587" w:type="dxa"/>
            <w:vAlign w:val="center"/>
          </w:tcPr>
          <w:p w14:paraId="581C9AA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r>
      <w:tr w:rsidR="00ED254F" w:rsidRPr="00ED254F" w14:paraId="1C8264A4" w14:textId="77777777">
        <w:tc>
          <w:tcPr>
            <w:tcW w:w="567" w:type="dxa"/>
          </w:tcPr>
          <w:p w14:paraId="49A592C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6917" w:type="dxa"/>
          </w:tcPr>
          <w:p w14:paraId="6FFC0B7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Вклад участников реализации проекта в его финансирование, в том числе</w:t>
            </w:r>
          </w:p>
        </w:tc>
        <w:tc>
          <w:tcPr>
            <w:tcW w:w="1587" w:type="dxa"/>
          </w:tcPr>
          <w:p w14:paraId="334FEEA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0,4</w:t>
            </w:r>
          </w:p>
        </w:tc>
      </w:tr>
      <w:tr w:rsidR="00ED254F" w:rsidRPr="00ED254F" w14:paraId="6C8091B6" w14:textId="77777777">
        <w:tc>
          <w:tcPr>
            <w:tcW w:w="567" w:type="dxa"/>
          </w:tcPr>
          <w:p w14:paraId="515BAC5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w:t>
            </w:r>
          </w:p>
        </w:tc>
        <w:tc>
          <w:tcPr>
            <w:tcW w:w="6917" w:type="dxa"/>
          </w:tcPr>
          <w:p w14:paraId="44F03BE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бюджета муниципального района, округа, городского округа</w:t>
            </w:r>
          </w:p>
        </w:tc>
        <w:tc>
          <w:tcPr>
            <w:tcW w:w="1587" w:type="dxa"/>
          </w:tcPr>
          <w:p w14:paraId="4F362D9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27FF1493" w14:textId="77777777">
        <w:tc>
          <w:tcPr>
            <w:tcW w:w="567" w:type="dxa"/>
          </w:tcPr>
          <w:p w14:paraId="1B62DD5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1.2.</w:t>
            </w:r>
          </w:p>
        </w:tc>
        <w:tc>
          <w:tcPr>
            <w:tcW w:w="6917" w:type="dxa"/>
          </w:tcPr>
          <w:p w14:paraId="3AD3288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населения населенного пункта муниципального района, округа, жителей территории городского округа, закрепленной за отделом-центром</w:t>
            </w:r>
          </w:p>
        </w:tc>
        <w:tc>
          <w:tcPr>
            <w:tcW w:w="1587" w:type="dxa"/>
          </w:tcPr>
          <w:p w14:paraId="51C5B00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7A5FE6D7" w14:textId="77777777">
        <w:tc>
          <w:tcPr>
            <w:tcW w:w="567" w:type="dxa"/>
          </w:tcPr>
          <w:p w14:paraId="7FC513E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1.3.</w:t>
            </w:r>
          </w:p>
        </w:tc>
        <w:tc>
          <w:tcPr>
            <w:tcW w:w="6917" w:type="dxa"/>
          </w:tcPr>
          <w:p w14:paraId="469A8B1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юридических лиц и (или) индивидуальных предпринимателей</w:t>
            </w:r>
          </w:p>
        </w:tc>
        <w:tc>
          <w:tcPr>
            <w:tcW w:w="1587" w:type="dxa"/>
          </w:tcPr>
          <w:p w14:paraId="31D603E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3422010E" w14:textId="77777777">
        <w:tc>
          <w:tcPr>
            <w:tcW w:w="567" w:type="dxa"/>
          </w:tcPr>
          <w:p w14:paraId="4C27BBF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1.4.</w:t>
            </w:r>
          </w:p>
        </w:tc>
        <w:tc>
          <w:tcPr>
            <w:tcW w:w="6917" w:type="dxa"/>
          </w:tcPr>
          <w:p w14:paraId="2B62E84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Вклад населения населенного пункта муниципального района, округа, жителей территории городского округа, закрепленной за отделом-центром, в реализацию проекта в неденежной форме (материалы и другие формы)</w:t>
            </w:r>
          </w:p>
        </w:tc>
        <w:tc>
          <w:tcPr>
            <w:tcW w:w="1587" w:type="dxa"/>
          </w:tcPr>
          <w:p w14:paraId="0C765ED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32875BA7" w14:textId="77777777">
        <w:tc>
          <w:tcPr>
            <w:tcW w:w="567" w:type="dxa"/>
          </w:tcPr>
          <w:p w14:paraId="178F357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1.5.</w:t>
            </w:r>
          </w:p>
        </w:tc>
        <w:tc>
          <w:tcPr>
            <w:tcW w:w="6917" w:type="dxa"/>
          </w:tcPr>
          <w:p w14:paraId="6C03566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Вклад юридических лиц и (или) индивидуальных предпринимателей в реализацию проекта в неденежной форме (материалы и другие формы)</w:t>
            </w:r>
          </w:p>
        </w:tc>
        <w:tc>
          <w:tcPr>
            <w:tcW w:w="1587" w:type="dxa"/>
          </w:tcPr>
          <w:p w14:paraId="5717438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6D3E6CFD" w14:textId="77777777">
        <w:tc>
          <w:tcPr>
            <w:tcW w:w="567" w:type="dxa"/>
          </w:tcPr>
          <w:p w14:paraId="0DD3F0E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6917" w:type="dxa"/>
          </w:tcPr>
          <w:p w14:paraId="16CEBD7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Социальная и экономическая эффективность реализации проекта, в том числе</w:t>
            </w:r>
          </w:p>
        </w:tc>
        <w:tc>
          <w:tcPr>
            <w:tcW w:w="1587" w:type="dxa"/>
          </w:tcPr>
          <w:p w14:paraId="14466FD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64F29A8A" w14:textId="77777777">
        <w:tc>
          <w:tcPr>
            <w:tcW w:w="567" w:type="dxa"/>
          </w:tcPr>
          <w:p w14:paraId="0EE821D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2.1.</w:t>
            </w:r>
          </w:p>
        </w:tc>
        <w:tc>
          <w:tcPr>
            <w:tcW w:w="6917" w:type="dxa"/>
          </w:tcPr>
          <w:p w14:paraId="7A671FB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Доля благополучателей в общей численности населения населенного пункта муниципального района, округа, жителей территории городского округа, закрепленной за отделом-центром</w:t>
            </w:r>
          </w:p>
        </w:tc>
        <w:tc>
          <w:tcPr>
            <w:tcW w:w="1587" w:type="dxa"/>
          </w:tcPr>
          <w:p w14:paraId="61390E9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372BEF37" w14:textId="77777777">
        <w:tc>
          <w:tcPr>
            <w:tcW w:w="567" w:type="dxa"/>
          </w:tcPr>
          <w:p w14:paraId="4A1F837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2.2.</w:t>
            </w:r>
          </w:p>
        </w:tc>
        <w:tc>
          <w:tcPr>
            <w:tcW w:w="6917" w:type="dxa"/>
          </w:tcPr>
          <w:p w14:paraId="360426B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Доступность проекта для людей с инвалидностью и маломобильных групп населения</w:t>
            </w:r>
          </w:p>
        </w:tc>
        <w:tc>
          <w:tcPr>
            <w:tcW w:w="1587" w:type="dxa"/>
          </w:tcPr>
          <w:p w14:paraId="584DAE7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0,01</w:t>
            </w:r>
          </w:p>
        </w:tc>
      </w:tr>
      <w:tr w:rsidR="00ED254F" w:rsidRPr="00ED254F" w14:paraId="3F6FCF11" w14:textId="77777777">
        <w:tc>
          <w:tcPr>
            <w:tcW w:w="567" w:type="dxa"/>
          </w:tcPr>
          <w:p w14:paraId="2B84E9D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2.3.</w:t>
            </w:r>
          </w:p>
        </w:tc>
        <w:tc>
          <w:tcPr>
            <w:tcW w:w="6917" w:type="dxa"/>
          </w:tcPr>
          <w:p w14:paraId="250BEDA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c>
          <w:tcPr>
            <w:tcW w:w="1587" w:type="dxa"/>
          </w:tcPr>
          <w:p w14:paraId="55A8952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0,04</w:t>
            </w:r>
          </w:p>
        </w:tc>
      </w:tr>
      <w:tr w:rsidR="00ED254F" w:rsidRPr="00ED254F" w14:paraId="2B8276A2" w14:textId="77777777">
        <w:tc>
          <w:tcPr>
            <w:tcW w:w="567" w:type="dxa"/>
          </w:tcPr>
          <w:p w14:paraId="3F67925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6917" w:type="dxa"/>
          </w:tcPr>
          <w:p w14:paraId="03662BA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и решении проблемы, заявленной в проекте, в том числе</w:t>
            </w:r>
          </w:p>
        </w:tc>
        <w:tc>
          <w:tcPr>
            <w:tcW w:w="1587" w:type="dxa"/>
          </w:tcPr>
          <w:p w14:paraId="01A4D4C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0,4</w:t>
            </w:r>
          </w:p>
        </w:tc>
      </w:tr>
      <w:tr w:rsidR="00ED254F" w:rsidRPr="00ED254F" w14:paraId="326EC6BB" w14:textId="77777777">
        <w:tc>
          <w:tcPr>
            <w:tcW w:w="567" w:type="dxa"/>
          </w:tcPr>
          <w:p w14:paraId="470DF72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3.1.</w:t>
            </w:r>
          </w:p>
        </w:tc>
        <w:tc>
          <w:tcPr>
            <w:tcW w:w="6917" w:type="dxa"/>
          </w:tcPr>
          <w:p w14:paraId="7DCE568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муниципального района, округа, жителей территории городского округа, закрепленной за отделом-центром, в идентификации проблемы в процессе ее предварительного рассмотрения</w:t>
            </w:r>
          </w:p>
        </w:tc>
        <w:tc>
          <w:tcPr>
            <w:tcW w:w="1587" w:type="dxa"/>
          </w:tcPr>
          <w:p w14:paraId="6FDAA81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08702110" w14:textId="77777777">
        <w:tc>
          <w:tcPr>
            <w:tcW w:w="567" w:type="dxa"/>
          </w:tcPr>
          <w:p w14:paraId="5ECAC81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3.2.</w:t>
            </w:r>
          </w:p>
        </w:tc>
        <w:tc>
          <w:tcPr>
            <w:tcW w:w="6917" w:type="dxa"/>
          </w:tcPr>
          <w:p w14:paraId="246A806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муниципального района, округа, жителей территории городского округа, закрепленной за отделом-центром, в определении параметров проекта на собрании (конференции) населения населенного пункта муниципального района, округа, жителей территории городского округа, закрепленной за отделом-центром</w:t>
            </w:r>
          </w:p>
        </w:tc>
        <w:tc>
          <w:tcPr>
            <w:tcW w:w="1587" w:type="dxa"/>
          </w:tcPr>
          <w:p w14:paraId="24CDDBA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0,2</w:t>
            </w:r>
          </w:p>
        </w:tc>
      </w:tr>
      <w:tr w:rsidR="00ED254F" w:rsidRPr="00ED254F" w14:paraId="066BD27F" w14:textId="77777777">
        <w:tc>
          <w:tcPr>
            <w:tcW w:w="567" w:type="dxa"/>
          </w:tcPr>
          <w:p w14:paraId="50B1074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3.3.</w:t>
            </w:r>
          </w:p>
        </w:tc>
        <w:tc>
          <w:tcPr>
            <w:tcW w:w="6917" w:type="dxa"/>
          </w:tcPr>
          <w:p w14:paraId="3272006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Использование средств массовой информации и других средств информирования населения муниципального района, округа, жителей территории городского округа, закрепленной за отделом-центром, в процессе отбора приоритетной проблемы и разработки проекта</w:t>
            </w:r>
          </w:p>
        </w:tc>
        <w:tc>
          <w:tcPr>
            <w:tcW w:w="1587" w:type="dxa"/>
          </w:tcPr>
          <w:p w14:paraId="5A86F4D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791E7EAB" w14:textId="77777777">
        <w:tc>
          <w:tcPr>
            <w:tcW w:w="567" w:type="dxa"/>
          </w:tcPr>
          <w:p w14:paraId="7177054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6917" w:type="dxa"/>
          </w:tcPr>
          <w:p w14:paraId="7E13AA3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Участие волонтерских объединений "Волонтеры ППМИ и ТОС" в реализации проекта</w:t>
            </w:r>
          </w:p>
        </w:tc>
        <w:tc>
          <w:tcPr>
            <w:tcW w:w="1587" w:type="dxa"/>
          </w:tcPr>
          <w:p w14:paraId="537636B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1EAA938F" w14:textId="77777777">
        <w:tc>
          <w:tcPr>
            <w:tcW w:w="567" w:type="dxa"/>
          </w:tcPr>
          <w:p w14:paraId="21EE650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6917" w:type="dxa"/>
          </w:tcPr>
          <w:p w14:paraId="51A7722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Перспектива дальнейшего развития проекта, многоэтапность его реализации</w:t>
            </w:r>
          </w:p>
        </w:tc>
        <w:tc>
          <w:tcPr>
            <w:tcW w:w="1587" w:type="dxa"/>
          </w:tcPr>
          <w:p w14:paraId="1FD3E2A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22B133D5" w14:textId="77777777">
        <w:tblPrEx>
          <w:tblBorders>
            <w:insideH w:val="nil"/>
          </w:tblBorders>
        </w:tblPrEx>
        <w:tc>
          <w:tcPr>
            <w:tcW w:w="567" w:type="dxa"/>
            <w:tcBorders>
              <w:bottom w:val="nil"/>
            </w:tcBorders>
          </w:tcPr>
          <w:p w14:paraId="10EB909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6.</w:t>
            </w:r>
          </w:p>
        </w:tc>
        <w:tc>
          <w:tcPr>
            <w:tcW w:w="6917" w:type="dxa"/>
            <w:tcBorders>
              <w:bottom w:val="nil"/>
            </w:tcBorders>
          </w:tcPr>
          <w:p w14:paraId="3816E12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Актуальность и комплексный подход к реализации проекта по благоустройству территорий, прилегающих </w:t>
            </w:r>
            <w:r w:rsidRPr="00ED254F">
              <w:rPr>
                <w:rFonts w:ascii="Times New Roman" w:hAnsi="Times New Roman" w:cs="Times New Roman"/>
                <w:sz w:val="28"/>
                <w:szCs w:val="28"/>
              </w:rPr>
              <w:lastRenderedPageBreak/>
              <w:t>к общеобразовательным объектам (пришкольных территорий)</w:t>
            </w:r>
          </w:p>
        </w:tc>
        <w:tc>
          <w:tcPr>
            <w:tcW w:w="1587" w:type="dxa"/>
            <w:tcBorders>
              <w:bottom w:val="nil"/>
            </w:tcBorders>
          </w:tcPr>
          <w:p w14:paraId="60C9398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0,03</w:t>
            </w:r>
          </w:p>
        </w:tc>
      </w:tr>
      <w:tr w:rsidR="00ED254F" w:rsidRPr="00ED254F" w14:paraId="3A39CAB8" w14:textId="77777777">
        <w:tblPrEx>
          <w:tblBorders>
            <w:insideH w:val="nil"/>
          </w:tblBorders>
        </w:tblPrEx>
        <w:tc>
          <w:tcPr>
            <w:tcW w:w="9071" w:type="dxa"/>
            <w:gridSpan w:val="3"/>
            <w:tcBorders>
              <w:top w:val="nil"/>
            </w:tcBorders>
          </w:tcPr>
          <w:p w14:paraId="031E3DE9"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6 введен </w:t>
            </w:r>
            <w:hyperlink r:id="rId80">
              <w:r w:rsidRPr="00ED254F">
                <w:rPr>
                  <w:rFonts w:ascii="Times New Roman" w:hAnsi="Times New Roman" w:cs="Times New Roman"/>
                  <w:color w:val="0000FF"/>
                  <w:sz w:val="28"/>
                  <w:szCs w:val="28"/>
                </w:rPr>
                <w:t>Постановлением</w:t>
              </w:r>
            </w:hyperlink>
            <w:r w:rsidRPr="00ED254F">
              <w:rPr>
                <w:rFonts w:ascii="Times New Roman" w:hAnsi="Times New Roman" w:cs="Times New Roman"/>
                <w:sz w:val="28"/>
                <w:szCs w:val="28"/>
              </w:rPr>
              <w:t xml:space="preserve"> Правительства Новгородской области от 18.12.2024 N 615)</w:t>
            </w:r>
          </w:p>
        </w:tc>
      </w:tr>
      <w:tr w:rsidR="00ED254F" w:rsidRPr="00ED254F" w14:paraId="4096B627" w14:textId="77777777">
        <w:tblPrEx>
          <w:tblBorders>
            <w:insideH w:val="nil"/>
          </w:tblBorders>
        </w:tblPrEx>
        <w:tc>
          <w:tcPr>
            <w:tcW w:w="567" w:type="dxa"/>
            <w:tcBorders>
              <w:bottom w:val="nil"/>
            </w:tcBorders>
          </w:tcPr>
          <w:p w14:paraId="5622BBBA" w14:textId="77777777" w:rsidR="00ED254F" w:rsidRPr="00ED254F" w:rsidRDefault="00ED254F" w:rsidP="00ED254F">
            <w:pPr>
              <w:pStyle w:val="ConsPlusNormal"/>
              <w:rPr>
                <w:rFonts w:ascii="Times New Roman" w:hAnsi="Times New Roman" w:cs="Times New Roman"/>
                <w:sz w:val="28"/>
                <w:szCs w:val="28"/>
              </w:rPr>
            </w:pPr>
          </w:p>
        </w:tc>
        <w:tc>
          <w:tcPr>
            <w:tcW w:w="6917" w:type="dxa"/>
            <w:tcBorders>
              <w:bottom w:val="nil"/>
            </w:tcBorders>
            <w:vAlign w:val="center"/>
          </w:tcPr>
          <w:p w14:paraId="0D88B8F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1587" w:type="dxa"/>
            <w:tcBorders>
              <w:bottom w:val="nil"/>
            </w:tcBorders>
          </w:tcPr>
          <w:p w14:paraId="512CD93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1,03</w:t>
            </w:r>
          </w:p>
        </w:tc>
      </w:tr>
      <w:tr w:rsidR="00ED254F" w:rsidRPr="00ED254F" w14:paraId="7B21F7F7" w14:textId="77777777">
        <w:tblPrEx>
          <w:tblBorders>
            <w:insideH w:val="nil"/>
          </w:tblBorders>
        </w:tblPrEx>
        <w:tc>
          <w:tcPr>
            <w:tcW w:w="9071" w:type="dxa"/>
            <w:gridSpan w:val="3"/>
            <w:tcBorders>
              <w:top w:val="nil"/>
            </w:tcBorders>
          </w:tcPr>
          <w:p w14:paraId="70D6CA76"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81">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tc>
      </w:tr>
    </w:tbl>
    <w:p w14:paraId="6132BC89" w14:textId="77777777" w:rsidR="00ED254F" w:rsidRPr="00ED254F" w:rsidRDefault="00ED254F" w:rsidP="00ED254F">
      <w:pPr>
        <w:pStyle w:val="ConsPlusNormal"/>
        <w:jc w:val="both"/>
        <w:rPr>
          <w:rFonts w:ascii="Times New Roman" w:hAnsi="Times New Roman" w:cs="Times New Roman"/>
          <w:sz w:val="28"/>
          <w:szCs w:val="28"/>
        </w:rPr>
      </w:pPr>
    </w:p>
    <w:p w14:paraId="7277ACB5" w14:textId="77777777" w:rsidR="00ED254F" w:rsidRPr="00ED254F" w:rsidRDefault="00ED254F" w:rsidP="00ED254F">
      <w:pPr>
        <w:pStyle w:val="ConsPlusNormal"/>
        <w:jc w:val="both"/>
        <w:rPr>
          <w:rFonts w:ascii="Times New Roman" w:hAnsi="Times New Roman" w:cs="Times New Roman"/>
          <w:sz w:val="28"/>
          <w:szCs w:val="28"/>
        </w:rPr>
      </w:pPr>
    </w:p>
    <w:p w14:paraId="74298CE5" w14:textId="77777777" w:rsidR="00ED254F" w:rsidRPr="00ED254F" w:rsidRDefault="00ED254F" w:rsidP="00ED254F">
      <w:pPr>
        <w:pStyle w:val="ConsPlusNormal"/>
        <w:jc w:val="both"/>
        <w:rPr>
          <w:rFonts w:ascii="Times New Roman" w:hAnsi="Times New Roman" w:cs="Times New Roman"/>
          <w:sz w:val="28"/>
          <w:szCs w:val="28"/>
        </w:rPr>
      </w:pPr>
    </w:p>
    <w:p w14:paraId="790F11D1" w14:textId="77777777" w:rsidR="00ED254F" w:rsidRPr="00ED254F" w:rsidRDefault="00ED254F" w:rsidP="00ED254F">
      <w:pPr>
        <w:pStyle w:val="ConsPlusNormal"/>
        <w:jc w:val="both"/>
        <w:rPr>
          <w:rFonts w:ascii="Times New Roman" w:hAnsi="Times New Roman" w:cs="Times New Roman"/>
          <w:sz w:val="28"/>
          <w:szCs w:val="28"/>
        </w:rPr>
      </w:pPr>
    </w:p>
    <w:p w14:paraId="522B7D08" w14:textId="77777777" w:rsidR="00ED254F" w:rsidRPr="00ED254F" w:rsidRDefault="00ED254F" w:rsidP="00ED254F">
      <w:pPr>
        <w:pStyle w:val="ConsPlusNormal"/>
        <w:jc w:val="both"/>
        <w:rPr>
          <w:rFonts w:ascii="Times New Roman" w:hAnsi="Times New Roman" w:cs="Times New Roman"/>
          <w:sz w:val="28"/>
          <w:szCs w:val="28"/>
        </w:rPr>
      </w:pPr>
    </w:p>
    <w:p w14:paraId="69686A5B"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2</w:t>
      </w:r>
    </w:p>
    <w:p w14:paraId="65C505B7"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5279237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0C52218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45DC688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районов, муниципальных округов,</w:t>
      </w:r>
    </w:p>
    <w:p w14:paraId="33A3810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w:t>
      </w:r>
    </w:p>
    <w:p w14:paraId="229AA06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области на реализацию практики</w:t>
      </w:r>
    </w:p>
    <w:p w14:paraId="21091AC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w:t>
      </w:r>
    </w:p>
    <w:p w14:paraId="7554884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"Наш выбор"</w:t>
      </w:r>
    </w:p>
    <w:p w14:paraId="46FCD2AD"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54F" w:rsidRPr="00ED254F" w14:paraId="4F794B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2B0A64"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4A3A8C79"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32BD86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04197DC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8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60F9E72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6E265434" w14:textId="77777777" w:rsidR="00ED254F" w:rsidRPr="00ED254F" w:rsidRDefault="00ED254F" w:rsidP="00ED254F">
            <w:pPr>
              <w:pStyle w:val="ConsPlusNormal"/>
              <w:rPr>
                <w:rFonts w:ascii="Times New Roman" w:hAnsi="Times New Roman" w:cs="Times New Roman"/>
                <w:sz w:val="28"/>
                <w:szCs w:val="28"/>
              </w:rPr>
            </w:pPr>
          </w:p>
        </w:tc>
      </w:tr>
    </w:tbl>
    <w:p w14:paraId="7B46A430"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37"/>
        <w:gridCol w:w="340"/>
        <w:gridCol w:w="687"/>
        <w:gridCol w:w="340"/>
        <w:gridCol w:w="340"/>
        <w:gridCol w:w="337"/>
        <w:gridCol w:w="341"/>
        <w:gridCol w:w="343"/>
        <w:gridCol w:w="680"/>
        <w:gridCol w:w="340"/>
        <w:gridCol w:w="343"/>
        <w:gridCol w:w="337"/>
        <w:gridCol w:w="341"/>
        <w:gridCol w:w="683"/>
        <w:gridCol w:w="680"/>
        <w:gridCol w:w="340"/>
        <w:gridCol w:w="341"/>
        <w:gridCol w:w="339"/>
        <w:gridCol w:w="340"/>
        <w:gridCol w:w="567"/>
      </w:tblGrid>
      <w:tr w:rsidR="00ED254F" w:rsidRPr="00ED254F" w14:paraId="3CE4A691" w14:textId="77777777">
        <w:tc>
          <w:tcPr>
            <w:tcW w:w="9076" w:type="dxa"/>
            <w:gridSpan w:val="21"/>
            <w:tcBorders>
              <w:top w:val="nil"/>
              <w:left w:val="nil"/>
              <w:bottom w:val="nil"/>
              <w:right w:val="nil"/>
            </w:tcBorders>
          </w:tcPr>
          <w:p w14:paraId="6015BC4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Конкурсная комиссия</w:t>
            </w:r>
          </w:p>
        </w:tc>
      </w:tr>
      <w:tr w:rsidR="00ED254F" w:rsidRPr="00ED254F" w14:paraId="0F77E23E" w14:textId="77777777">
        <w:tc>
          <w:tcPr>
            <w:tcW w:w="9076" w:type="dxa"/>
            <w:gridSpan w:val="21"/>
            <w:tcBorders>
              <w:top w:val="nil"/>
              <w:left w:val="nil"/>
              <w:bottom w:val="nil"/>
              <w:right w:val="nil"/>
            </w:tcBorders>
          </w:tcPr>
          <w:p w14:paraId="2AD6DA0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D4B556C" w14:textId="77777777">
        <w:tc>
          <w:tcPr>
            <w:tcW w:w="9076" w:type="dxa"/>
            <w:gridSpan w:val="21"/>
            <w:tcBorders>
              <w:top w:val="nil"/>
              <w:left w:val="nil"/>
              <w:bottom w:val="nil"/>
              <w:right w:val="nil"/>
            </w:tcBorders>
          </w:tcPr>
          <w:p w14:paraId="052F1CE0" w14:textId="77777777" w:rsidR="00ED254F" w:rsidRPr="00ED254F" w:rsidRDefault="00ED254F" w:rsidP="00ED254F">
            <w:pPr>
              <w:pStyle w:val="ConsPlusNormal"/>
              <w:jc w:val="center"/>
              <w:rPr>
                <w:rFonts w:ascii="Times New Roman" w:hAnsi="Times New Roman" w:cs="Times New Roman"/>
                <w:sz w:val="28"/>
                <w:szCs w:val="28"/>
              </w:rPr>
            </w:pPr>
            <w:bookmarkStart w:id="26" w:name="P696"/>
            <w:bookmarkEnd w:id="26"/>
            <w:r w:rsidRPr="00ED254F">
              <w:rPr>
                <w:rFonts w:ascii="Times New Roman" w:hAnsi="Times New Roman" w:cs="Times New Roman"/>
                <w:sz w:val="28"/>
                <w:szCs w:val="28"/>
              </w:rPr>
              <w:t>ЗАЯВКА</w:t>
            </w:r>
          </w:p>
          <w:p w14:paraId="7B73614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для участия в конкурсном отборе для предоставления субсидий</w:t>
            </w:r>
          </w:p>
          <w:p w14:paraId="146747C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 реализацию практики инициативного бюджетирования</w:t>
            </w:r>
          </w:p>
          <w:p w14:paraId="593910E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"Наш выбор"</w:t>
            </w:r>
          </w:p>
        </w:tc>
      </w:tr>
      <w:tr w:rsidR="00ED254F" w:rsidRPr="00ED254F" w14:paraId="2FC9CAC4" w14:textId="77777777">
        <w:tc>
          <w:tcPr>
            <w:tcW w:w="9076" w:type="dxa"/>
            <w:gridSpan w:val="21"/>
            <w:tcBorders>
              <w:top w:val="nil"/>
              <w:left w:val="nil"/>
              <w:bottom w:val="nil"/>
              <w:right w:val="nil"/>
            </w:tcBorders>
          </w:tcPr>
          <w:p w14:paraId="4E18FDB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39224FC" w14:textId="77777777">
        <w:tc>
          <w:tcPr>
            <w:tcW w:w="9076" w:type="dxa"/>
            <w:gridSpan w:val="21"/>
            <w:tcBorders>
              <w:top w:val="nil"/>
              <w:left w:val="nil"/>
              <w:bottom w:val="nil"/>
              <w:right w:val="nil"/>
            </w:tcBorders>
          </w:tcPr>
          <w:p w14:paraId="6B749C0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1. Название проекта муниципального района, муниципального округа (далее округ), городского округа Новгородской области (далее проект)</w:t>
            </w:r>
          </w:p>
        </w:tc>
      </w:tr>
      <w:tr w:rsidR="00ED254F" w:rsidRPr="00ED254F" w14:paraId="783C893C" w14:textId="77777777">
        <w:tblPrEx>
          <w:tblBorders>
            <w:insideV w:val="nil"/>
          </w:tblBorders>
        </w:tblPrEx>
        <w:tc>
          <w:tcPr>
            <w:tcW w:w="8509" w:type="dxa"/>
            <w:gridSpan w:val="20"/>
            <w:tcBorders>
              <w:top w:val="nil"/>
            </w:tcBorders>
          </w:tcPr>
          <w:p w14:paraId="48A1C82A"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0188CD6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02E11184" w14:textId="77777777">
        <w:tc>
          <w:tcPr>
            <w:tcW w:w="9076" w:type="dxa"/>
            <w:gridSpan w:val="21"/>
            <w:tcBorders>
              <w:top w:val="nil"/>
              <w:left w:val="nil"/>
              <w:bottom w:val="nil"/>
              <w:right w:val="nil"/>
            </w:tcBorders>
          </w:tcPr>
          <w:p w14:paraId="4569B21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 xml:space="preserve">(название проекта в соответствии со сметной и технической </w:t>
            </w:r>
            <w:r w:rsidRPr="00ED254F">
              <w:rPr>
                <w:rFonts w:ascii="Times New Roman" w:hAnsi="Times New Roman" w:cs="Times New Roman"/>
                <w:sz w:val="28"/>
                <w:szCs w:val="28"/>
              </w:rPr>
              <w:lastRenderedPageBreak/>
              <w:t>документацией)</w:t>
            </w:r>
          </w:p>
        </w:tc>
      </w:tr>
      <w:tr w:rsidR="00ED254F" w:rsidRPr="00ED254F" w14:paraId="5E5806BC" w14:textId="77777777">
        <w:tc>
          <w:tcPr>
            <w:tcW w:w="9076" w:type="dxa"/>
            <w:gridSpan w:val="21"/>
            <w:tcBorders>
              <w:top w:val="nil"/>
              <w:left w:val="nil"/>
              <w:bottom w:val="nil"/>
              <w:right w:val="nil"/>
            </w:tcBorders>
          </w:tcPr>
          <w:p w14:paraId="0F69B88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lastRenderedPageBreak/>
              <w:t>2. Место реализации проекта:</w:t>
            </w:r>
          </w:p>
          <w:p w14:paraId="65D959D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2.1. Наименование муниципального района, округа, городского округа</w:t>
            </w:r>
          </w:p>
        </w:tc>
      </w:tr>
      <w:tr w:rsidR="00ED254F" w:rsidRPr="00ED254F" w14:paraId="0076625A" w14:textId="77777777">
        <w:tblPrEx>
          <w:tblBorders>
            <w:insideV w:val="nil"/>
          </w:tblBorders>
        </w:tblPrEx>
        <w:tc>
          <w:tcPr>
            <w:tcW w:w="2724" w:type="dxa"/>
            <w:gridSpan w:val="6"/>
            <w:tcBorders>
              <w:top w:val="nil"/>
              <w:bottom w:val="nil"/>
            </w:tcBorders>
          </w:tcPr>
          <w:p w14:paraId="720749A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Новгородской области</w:t>
            </w:r>
          </w:p>
        </w:tc>
        <w:tc>
          <w:tcPr>
            <w:tcW w:w="5785" w:type="dxa"/>
            <w:gridSpan w:val="14"/>
            <w:tcBorders>
              <w:top w:val="nil"/>
            </w:tcBorders>
          </w:tcPr>
          <w:p w14:paraId="1CA0EF46"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65080A0C"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90C3FC3" w14:textId="77777777">
        <w:tc>
          <w:tcPr>
            <w:tcW w:w="9076" w:type="dxa"/>
            <w:gridSpan w:val="21"/>
            <w:tcBorders>
              <w:top w:val="nil"/>
              <w:left w:val="nil"/>
              <w:bottom w:val="nil"/>
              <w:right w:val="nil"/>
            </w:tcBorders>
          </w:tcPr>
          <w:p w14:paraId="58A7D11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2.2. Наименование населенного пункта муниципального района, округа, отдела-центра по работе с населением по месту жительства Администрации</w:t>
            </w:r>
          </w:p>
        </w:tc>
      </w:tr>
      <w:tr w:rsidR="00ED254F" w:rsidRPr="00ED254F" w14:paraId="490ABFD7" w14:textId="77777777">
        <w:tblPrEx>
          <w:tblBorders>
            <w:insideV w:val="nil"/>
          </w:tblBorders>
        </w:tblPrEx>
        <w:tc>
          <w:tcPr>
            <w:tcW w:w="4425" w:type="dxa"/>
            <w:gridSpan w:val="10"/>
            <w:tcBorders>
              <w:top w:val="nil"/>
              <w:bottom w:val="nil"/>
            </w:tcBorders>
          </w:tcPr>
          <w:p w14:paraId="25F6DED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Великого Новгорода (далее отдел-центр)</w:t>
            </w:r>
          </w:p>
        </w:tc>
        <w:tc>
          <w:tcPr>
            <w:tcW w:w="4651" w:type="dxa"/>
            <w:gridSpan w:val="11"/>
            <w:tcBorders>
              <w:top w:val="nil"/>
            </w:tcBorders>
          </w:tcPr>
          <w:p w14:paraId="0ACF2D5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7D778A0" w14:textId="77777777">
        <w:tblPrEx>
          <w:tblBorders>
            <w:insideV w:val="nil"/>
          </w:tblBorders>
        </w:tblPrEx>
        <w:tc>
          <w:tcPr>
            <w:tcW w:w="8509" w:type="dxa"/>
            <w:gridSpan w:val="20"/>
            <w:tcBorders>
              <w:top w:val="nil"/>
            </w:tcBorders>
          </w:tcPr>
          <w:p w14:paraId="3C6E6A28" w14:textId="77777777" w:rsidR="00ED254F" w:rsidRPr="00ED254F" w:rsidRDefault="00ED254F" w:rsidP="00ED254F">
            <w:pPr>
              <w:pStyle w:val="ConsPlusNormal"/>
              <w:rPr>
                <w:rFonts w:ascii="Times New Roman" w:hAnsi="Times New Roman" w:cs="Times New Roman"/>
                <w:sz w:val="28"/>
                <w:szCs w:val="28"/>
              </w:rPr>
            </w:pPr>
          </w:p>
        </w:tc>
        <w:tc>
          <w:tcPr>
            <w:tcW w:w="567" w:type="dxa"/>
            <w:tcBorders>
              <w:bottom w:val="nil"/>
            </w:tcBorders>
          </w:tcPr>
          <w:p w14:paraId="72EB4C35"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7458E100" w14:textId="77777777">
        <w:tc>
          <w:tcPr>
            <w:tcW w:w="9076" w:type="dxa"/>
            <w:gridSpan w:val="21"/>
            <w:tcBorders>
              <w:top w:val="nil"/>
              <w:left w:val="nil"/>
              <w:bottom w:val="nil"/>
              <w:right w:val="nil"/>
            </w:tcBorders>
          </w:tcPr>
          <w:p w14:paraId="303B773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2.3. Численность населения муниципального района, округа, городского округа,</w:t>
            </w:r>
          </w:p>
        </w:tc>
      </w:tr>
      <w:tr w:rsidR="00ED254F" w:rsidRPr="00ED254F" w14:paraId="6DE8E591" w14:textId="77777777">
        <w:tblPrEx>
          <w:tblBorders>
            <w:insideV w:val="nil"/>
          </w:tblBorders>
        </w:tblPrEx>
        <w:tc>
          <w:tcPr>
            <w:tcW w:w="6469" w:type="dxa"/>
            <w:gridSpan w:val="15"/>
            <w:tcBorders>
              <w:top w:val="nil"/>
              <w:bottom w:val="nil"/>
            </w:tcBorders>
          </w:tcPr>
          <w:p w14:paraId="10BCB869"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в том числе обладающего активным избирательным правом,</w:t>
            </w:r>
          </w:p>
        </w:tc>
        <w:tc>
          <w:tcPr>
            <w:tcW w:w="2607" w:type="dxa"/>
            <w:gridSpan w:val="6"/>
            <w:tcBorders>
              <w:top w:val="nil"/>
            </w:tcBorders>
          </w:tcPr>
          <w:p w14:paraId="32FB4DE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1744B60" w14:textId="77777777">
        <w:tblPrEx>
          <w:tblBorders>
            <w:insideV w:val="nil"/>
          </w:tblBorders>
        </w:tblPrEx>
        <w:tc>
          <w:tcPr>
            <w:tcW w:w="8509" w:type="dxa"/>
            <w:gridSpan w:val="20"/>
            <w:tcBorders>
              <w:top w:val="nil"/>
            </w:tcBorders>
          </w:tcPr>
          <w:p w14:paraId="1ABBEA88" w14:textId="77777777" w:rsidR="00ED254F" w:rsidRPr="00ED254F" w:rsidRDefault="00ED254F" w:rsidP="00ED254F">
            <w:pPr>
              <w:pStyle w:val="ConsPlusNormal"/>
              <w:rPr>
                <w:rFonts w:ascii="Times New Roman" w:hAnsi="Times New Roman" w:cs="Times New Roman"/>
                <w:sz w:val="28"/>
                <w:szCs w:val="28"/>
              </w:rPr>
            </w:pPr>
          </w:p>
        </w:tc>
        <w:tc>
          <w:tcPr>
            <w:tcW w:w="567" w:type="dxa"/>
            <w:tcBorders>
              <w:bottom w:val="nil"/>
            </w:tcBorders>
          </w:tcPr>
          <w:p w14:paraId="36212AD0"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01ECB35D" w14:textId="77777777">
        <w:tc>
          <w:tcPr>
            <w:tcW w:w="9076" w:type="dxa"/>
            <w:gridSpan w:val="21"/>
            <w:tcBorders>
              <w:top w:val="nil"/>
              <w:left w:val="nil"/>
              <w:bottom w:val="nil"/>
              <w:right w:val="nil"/>
            </w:tcBorders>
          </w:tcPr>
          <w:p w14:paraId="557C653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(человек, по данным Территориального органа федеральной</w:t>
            </w:r>
          </w:p>
          <w:p w14:paraId="204493F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службы государственной статистики Новгородской области)</w:t>
            </w:r>
          </w:p>
        </w:tc>
      </w:tr>
      <w:tr w:rsidR="00ED254F" w:rsidRPr="00ED254F" w14:paraId="369F8D68" w14:textId="77777777">
        <w:tc>
          <w:tcPr>
            <w:tcW w:w="9076" w:type="dxa"/>
            <w:gridSpan w:val="21"/>
            <w:tcBorders>
              <w:top w:val="nil"/>
              <w:left w:val="nil"/>
              <w:bottom w:val="nil"/>
              <w:right w:val="nil"/>
            </w:tcBorders>
          </w:tcPr>
          <w:p w14:paraId="70A9A157"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2.4. Численность населения в населенном пункте муниципального района, округа, жителей территории городского округа, закрепленной за отделом-центром, в том числе обладающего активным избирательным правом,</w:t>
            </w:r>
          </w:p>
        </w:tc>
      </w:tr>
      <w:tr w:rsidR="00ED254F" w:rsidRPr="00ED254F" w14:paraId="39E623EC" w14:textId="77777777">
        <w:tblPrEx>
          <w:tblBorders>
            <w:insideV w:val="nil"/>
          </w:tblBorders>
        </w:tblPrEx>
        <w:tc>
          <w:tcPr>
            <w:tcW w:w="8509" w:type="dxa"/>
            <w:gridSpan w:val="20"/>
            <w:tcBorders>
              <w:top w:val="nil"/>
            </w:tcBorders>
          </w:tcPr>
          <w:p w14:paraId="2200907F"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0AB4171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E3EAC55" w14:textId="77777777">
        <w:tc>
          <w:tcPr>
            <w:tcW w:w="9076" w:type="dxa"/>
            <w:gridSpan w:val="21"/>
            <w:tcBorders>
              <w:top w:val="nil"/>
              <w:left w:val="nil"/>
              <w:bottom w:val="nil"/>
              <w:right w:val="nil"/>
            </w:tcBorders>
          </w:tcPr>
          <w:p w14:paraId="4CFCDD6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(человек, по данным Администрации муниципального района,</w:t>
            </w:r>
          </w:p>
          <w:p w14:paraId="1BC70CB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округа, городского округа)</w:t>
            </w:r>
          </w:p>
        </w:tc>
      </w:tr>
      <w:tr w:rsidR="00ED254F" w:rsidRPr="00ED254F" w14:paraId="2A34DFC5" w14:textId="77777777">
        <w:tc>
          <w:tcPr>
            <w:tcW w:w="9076" w:type="dxa"/>
            <w:gridSpan w:val="21"/>
            <w:tcBorders>
              <w:top w:val="nil"/>
              <w:left w:val="nil"/>
              <w:bottom w:val="nil"/>
              <w:right w:val="nil"/>
            </w:tcBorders>
          </w:tcPr>
          <w:p w14:paraId="0565FE0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 Описание проекта:</w:t>
            </w:r>
          </w:p>
          <w:p w14:paraId="34CF9236"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3.1. Типология проекта:</w:t>
            </w:r>
          </w:p>
          <w:p w14:paraId="1A28ED86"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обеспечение первичных мер пожарной безопасности - для округа, городского округа;</w:t>
            </w:r>
          </w:p>
          <w:p w14:paraId="2F2CE13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обеспечения жителей услугами связи, общественного питания, торговли и бытового обслуживания;</w:t>
            </w:r>
          </w:p>
          <w:p w14:paraId="67C96D1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14:paraId="356A472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14:paraId="4939319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lastRenderedPageBreak/>
              <w:t>организация благоустройства территории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 для округа, городского округа;</w:t>
            </w:r>
          </w:p>
          <w:p w14:paraId="32300FB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организация и осуществление мероприятий по работе с детьми и молодежью;</w:t>
            </w:r>
          </w:p>
          <w:p w14:paraId="78D809F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 - для округа, городского округа;</w:t>
            </w:r>
          </w:p>
          <w:p w14:paraId="1302454F"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организация ритуальных услуг и содержание мест захоронения;</w:t>
            </w:r>
          </w:p>
          <w:p w14:paraId="5929AAC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E88C41F"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организация водоснабжения населения, водоотведения - для округа, городского округа;</w:t>
            </w:r>
          </w:p>
          <w:p w14:paraId="4FD8A577"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p w14:paraId="455095A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иные вопросы, отнесенные к полномочиям по реализации вопросов местного значения муниципального района, округа, городского округа в соответствии с законодательством Российской Федерации.</w:t>
            </w:r>
          </w:p>
          <w:p w14:paraId="3F8A163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Исключение составляет реализация вопросов местного значения муниципального района, округа, городского округа, связанных с выполнением мероприятий по строительству и реконструкции объектов капитального строительства;</w:t>
            </w:r>
          </w:p>
          <w:p w14:paraId="2F82063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3.2. Описание проблемы, на решение которой направлен проект:</w:t>
            </w:r>
          </w:p>
        </w:tc>
      </w:tr>
      <w:tr w:rsidR="00ED254F" w:rsidRPr="00ED254F" w14:paraId="4D4309AC" w14:textId="77777777">
        <w:tc>
          <w:tcPr>
            <w:tcW w:w="9076" w:type="dxa"/>
            <w:gridSpan w:val="21"/>
            <w:tcBorders>
              <w:top w:val="nil"/>
              <w:left w:val="nil"/>
              <w:right w:val="nil"/>
            </w:tcBorders>
          </w:tcPr>
          <w:p w14:paraId="49794B1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46FF893" w14:textId="77777777">
        <w:tblPrEx>
          <w:tblBorders>
            <w:insideH w:val="single" w:sz="4" w:space="0" w:color="auto"/>
          </w:tblBorders>
        </w:tblPrEx>
        <w:tc>
          <w:tcPr>
            <w:tcW w:w="9076" w:type="dxa"/>
            <w:gridSpan w:val="21"/>
            <w:tcBorders>
              <w:left w:val="nil"/>
              <w:right w:val="nil"/>
            </w:tcBorders>
          </w:tcPr>
          <w:p w14:paraId="1FD6F48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D752762" w14:textId="77777777">
        <w:tblPrEx>
          <w:tblBorders>
            <w:insideH w:val="single" w:sz="4" w:space="0" w:color="auto"/>
          </w:tblBorders>
        </w:tblPrEx>
        <w:tc>
          <w:tcPr>
            <w:tcW w:w="9076" w:type="dxa"/>
            <w:gridSpan w:val="21"/>
            <w:tcBorders>
              <w:left w:val="nil"/>
              <w:right w:val="nil"/>
            </w:tcBorders>
          </w:tcPr>
          <w:p w14:paraId="269FD9D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23844DB" w14:textId="77777777">
        <w:tblPrEx>
          <w:tblBorders>
            <w:insideH w:val="single" w:sz="4" w:space="0" w:color="auto"/>
          </w:tblBorders>
        </w:tblPrEx>
        <w:tc>
          <w:tcPr>
            <w:tcW w:w="9076" w:type="dxa"/>
            <w:gridSpan w:val="21"/>
            <w:tcBorders>
              <w:left w:val="nil"/>
              <w:right w:val="nil"/>
            </w:tcBorders>
          </w:tcPr>
          <w:p w14:paraId="7274B45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0868AEE" w14:textId="77777777">
        <w:tc>
          <w:tcPr>
            <w:tcW w:w="9076" w:type="dxa"/>
            <w:gridSpan w:val="21"/>
            <w:tcBorders>
              <w:left w:val="nil"/>
              <w:bottom w:val="nil"/>
              <w:right w:val="nil"/>
            </w:tcBorders>
          </w:tcPr>
          <w:p w14:paraId="43B63CC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(описать суть проблемы, ее негативные</w:t>
            </w:r>
          </w:p>
          <w:p w14:paraId="4146997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социально-экономические последствия, степень</w:t>
            </w:r>
          </w:p>
          <w:p w14:paraId="4C7ABF7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неотложности решения проблемы, текущее состояние объекта</w:t>
            </w:r>
          </w:p>
          <w:p w14:paraId="1C10833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инфраструктуры, предусмотренного проектом, и т.д.)</w:t>
            </w:r>
          </w:p>
        </w:tc>
      </w:tr>
      <w:tr w:rsidR="00ED254F" w:rsidRPr="00ED254F" w14:paraId="2192B822" w14:textId="77777777">
        <w:tc>
          <w:tcPr>
            <w:tcW w:w="9076" w:type="dxa"/>
            <w:gridSpan w:val="21"/>
            <w:tcBorders>
              <w:top w:val="nil"/>
              <w:left w:val="nil"/>
              <w:bottom w:val="nil"/>
              <w:right w:val="nil"/>
            </w:tcBorders>
          </w:tcPr>
          <w:p w14:paraId="048C9DE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3.3. Мероприятия по реализации проекта (что конкретно и каким способом планируется выполнить в рамках проекта):</w:t>
            </w:r>
          </w:p>
        </w:tc>
      </w:tr>
      <w:tr w:rsidR="00ED254F" w:rsidRPr="00ED254F" w14:paraId="0AEC8C66" w14:textId="77777777">
        <w:tc>
          <w:tcPr>
            <w:tcW w:w="9076" w:type="dxa"/>
            <w:gridSpan w:val="21"/>
            <w:tcBorders>
              <w:top w:val="nil"/>
              <w:left w:val="nil"/>
              <w:right w:val="nil"/>
            </w:tcBorders>
          </w:tcPr>
          <w:p w14:paraId="14AEA49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1F0C97E" w14:textId="77777777">
        <w:tblPrEx>
          <w:tblBorders>
            <w:left w:val="single" w:sz="4" w:space="0" w:color="auto"/>
            <w:right w:val="single" w:sz="4" w:space="0" w:color="auto"/>
            <w:insideH w:val="single" w:sz="4" w:space="0" w:color="auto"/>
          </w:tblBorders>
        </w:tblPrEx>
        <w:tc>
          <w:tcPr>
            <w:tcW w:w="680" w:type="dxa"/>
            <w:vAlign w:val="center"/>
          </w:tcPr>
          <w:p w14:paraId="2FD2D53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 xml:space="preserve">N </w:t>
            </w:r>
            <w:r w:rsidRPr="00ED254F">
              <w:rPr>
                <w:rFonts w:ascii="Times New Roman" w:hAnsi="Times New Roman" w:cs="Times New Roman"/>
                <w:sz w:val="28"/>
                <w:szCs w:val="28"/>
              </w:rPr>
              <w:lastRenderedPageBreak/>
              <w:t>п/п</w:t>
            </w:r>
          </w:p>
        </w:tc>
        <w:tc>
          <w:tcPr>
            <w:tcW w:w="3745" w:type="dxa"/>
            <w:gridSpan w:val="9"/>
            <w:vAlign w:val="center"/>
          </w:tcPr>
          <w:p w14:paraId="464B30C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Вид работы (услуги)</w:t>
            </w:r>
          </w:p>
        </w:tc>
        <w:tc>
          <w:tcPr>
            <w:tcW w:w="2724" w:type="dxa"/>
            <w:gridSpan w:val="6"/>
            <w:vAlign w:val="center"/>
          </w:tcPr>
          <w:p w14:paraId="4D9AC47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 xml:space="preserve">Полная стоимость </w:t>
            </w:r>
            <w:r w:rsidRPr="00ED254F">
              <w:rPr>
                <w:rFonts w:ascii="Times New Roman" w:hAnsi="Times New Roman" w:cs="Times New Roman"/>
                <w:sz w:val="28"/>
                <w:szCs w:val="28"/>
              </w:rPr>
              <w:lastRenderedPageBreak/>
              <w:t>(руб.)</w:t>
            </w:r>
          </w:p>
        </w:tc>
        <w:tc>
          <w:tcPr>
            <w:tcW w:w="1927" w:type="dxa"/>
            <w:gridSpan w:val="5"/>
            <w:vAlign w:val="center"/>
          </w:tcPr>
          <w:p w14:paraId="456FED5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Описание</w:t>
            </w:r>
          </w:p>
        </w:tc>
      </w:tr>
      <w:tr w:rsidR="00ED254F" w:rsidRPr="00ED254F" w14:paraId="114C4AA6" w14:textId="77777777">
        <w:tblPrEx>
          <w:tblBorders>
            <w:left w:val="single" w:sz="4" w:space="0" w:color="auto"/>
            <w:right w:val="single" w:sz="4" w:space="0" w:color="auto"/>
            <w:insideH w:val="single" w:sz="4" w:space="0" w:color="auto"/>
          </w:tblBorders>
        </w:tblPrEx>
        <w:tc>
          <w:tcPr>
            <w:tcW w:w="680" w:type="dxa"/>
          </w:tcPr>
          <w:p w14:paraId="3D6ECB0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3745" w:type="dxa"/>
            <w:gridSpan w:val="9"/>
          </w:tcPr>
          <w:p w14:paraId="5E6FA6E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Разработка и проверка технической документации</w:t>
            </w:r>
          </w:p>
        </w:tc>
        <w:tc>
          <w:tcPr>
            <w:tcW w:w="2724" w:type="dxa"/>
            <w:gridSpan w:val="6"/>
          </w:tcPr>
          <w:p w14:paraId="7C61EFAF" w14:textId="77777777" w:rsidR="00ED254F" w:rsidRPr="00ED254F" w:rsidRDefault="00ED254F" w:rsidP="00ED254F">
            <w:pPr>
              <w:pStyle w:val="ConsPlusNormal"/>
              <w:rPr>
                <w:rFonts w:ascii="Times New Roman" w:hAnsi="Times New Roman" w:cs="Times New Roman"/>
                <w:sz w:val="28"/>
                <w:szCs w:val="28"/>
              </w:rPr>
            </w:pPr>
          </w:p>
        </w:tc>
        <w:tc>
          <w:tcPr>
            <w:tcW w:w="1927" w:type="dxa"/>
            <w:gridSpan w:val="5"/>
          </w:tcPr>
          <w:p w14:paraId="543506A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286ADEC" w14:textId="77777777">
        <w:tblPrEx>
          <w:tblBorders>
            <w:left w:val="single" w:sz="4" w:space="0" w:color="auto"/>
            <w:right w:val="single" w:sz="4" w:space="0" w:color="auto"/>
            <w:insideH w:val="single" w:sz="4" w:space="0" w:color="auto"/>
          </w:tblBorders>
        </w:tblPrEx>
        <w:tc>
          <w:tcPr>
            <w:tcW w:w="680" w:type="dxa"/>
          </w:tcPr>
          <w:p w14:paraId="36D874F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3745" w:type="dxa"/>
            <w:gridSpan w:val="9"/>
          </w:tcPr>
          <w:p w14:paraId="290BACC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Приобретение материалов</w:t>
            </w:r>
          </w:p>
        </w:tc>
        <w:tc>
          <w:tcPr>
            <w:tcW w:w="2724" w:type="dxa"/>
            <w:gridSpan w:val="6"/>
          </w:tcPr>
          <w:p w14:paraId="3FEF221C" w14:textId="77777777" w:rsidR="00ED254F" w:rsidRPr="00ED254F" w:rsidRDefault="00ED254F" w:rsidP="00ED254F">
            <w:pPr>
              <w:pStyle w:val="ConsPlusNormal"/>
              <w:rPr>
                <w:rFonts w:ascii="Times New Roman" w:hAnsi="Times New Roman" w:cs="Times New Roman"/>
                <w:sz w:val="28"/>
                <w:szCs w:val="28"/>
              </w:rPr>
            </w:pPr>
          </w:p>
        </w:tc>
        <w:tc>
          <w:tcPr>
            <w:tcW w:w="1927" w:type="dxa"/>
            <w:gridSpan w:val="5"/>
          </w:tcPr>
          <w:p w14:paraId="53FC564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EE4CE1A" w14:textId="77777777">
        <w:tblPrEx>
          <w:tblBorders>
            <w:left w:val="single" w:sz="4" w:space="0" w:color="auto"/>
            <w:right w:val="single" w:sz="4" w:space="0" w:color="auto"/>
            <w:insideH w:val="single" w:sz="4" w:space="0" w:color="auto"/>
          </w:tblBorders>
        </w:tblPrEx>
        <w:tc>
          <w:tcPr>
            <w:tcW w:w="680" w:type="dxa"/>
          </w:tcPr>
          <w:p w14:paraId="53CAFF3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3745" w:type="dxa"/>
            <w:gridSpan w:val="9"/>
          </w:tcPr>
          <w:p w14:paraId="2DACC71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Приобретение оборудования</w:t>
            </w:r>
          </w:p>
        </w:tc>
        <w:tc>
          <w:tcPr>
            <w:tcW w:w="2724" w:type="dxa"/>
            <w:gridSpan w:val="6"/>
          </w:tcPr>
          <w:p w14:paraId="585E20A8" w14:textId="77777777" w:rsidR="00ED254F" w:rsidRPr="00ED254F" w:rsidRDefault="00ED254F" w:rsidP="00ED254F">
            <w:pPr>
              <w:pStyle w:val="ConsPlusNormal"/>
              <w:rPr>
                <w:rFonts w:ascii="Times New Roman" w:hAnsi="Times New Roman" w:cs="Times New Roman"/>
                <w:sz w:val="28"/>
                <w:szCs w:val="28"/>
              </w:rPr>
            </w:pPr>
          </w:p>
        </w:tc>
        <w:tc>
          <w:tcPr>
            <w:tcW w:w="1927" w:type="dxa"/>
            <w:gridSpan w:val="5"/>
          </w:tcPr>
          <w:p w14:paraId="2E17B76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A7C6629" w14:textId="77777777">
        <w:tblPrEx>
          <w:tblBorders>
            <w:left w:val="single" w:sz="4" w:space="0" w:color="auto"/>
            <w:right w:val="single" w:sz="4" w:space="0" w:color="auto"/>
            <w:insideH w:val="single" w:sz="4" w:space="0" w:color="auto"/>
          </w:tblBorders>
        </w:tblPrEx>
        <w:tc>
          <w:tcPr>
            <w:tcW w:w="680" w:type="dxa"/>
          </w:tcPr>
          <w:p w14:paraId="0AC39EC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3745" w:type="dxa"/>
            <w:gridSpan w:val="9"/>
          </w:tcPr>
          <w:p w14:paraId="0DAFF2C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Обучение, консультирование</w:t>
            </w:r>
          </w:p>
        </w:tc>
        <w:tc>
          <w:tcPr>
            <w:tcW w:w="2724" w:type="dxa"/>
            <w:gridSpan w:val="6"/>
          </w:tcPr>
          <w:p w14:paraId="3201304E" w14:textId="77777777" w:rsidR="00ED254F" w:rsidRPr="00ED254F" w:rsidRDefault="00ED254F" w:rsidP="00ED254F">
            <w:pPr>
              <w:pStyle w:val="ConsPlusNormal"/>
              <w:rPr>
                <w:rFonts w:ascii="Times New Roman" w:hAnsi="Times New Roman" w:cs="Times New Roman"/>
                <w:sz w:val="28"/>
                <w:szCs w:val="28"/>
              </w:rPr>
            </w:pPr>
          </w:p>
        </w:tc>
        <w:tc>
          <w:tcPr>
            <w:tcW w:w="1927" w:type="dxa"/>
            <w:gridSpan w:val="5"/>
          </w:tcPr>
          <w:p w14:paraId="72A6F7C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973904F" w14:textId="77777777">
        <w:tblPrEx>
          <w:tblBorders>
            <w:left w:val="single" w:sz="4" w:space="0" w:color="auto"/>
            <w:right w:val="single" w:sz="4" w:space="0" w:color="auto"/>
            <w:insideH w:val="single" w:sz="4" w:space="0" w:color="auto"/>
          </w:tblBorders>
        </w:tblPrEx>
        <w:tc>
          <w:tcPr>
            <w:tcW w:w="680" w:type="dxa"/>
          </w:tcPr>
          <w:p w14:paraId="6167F6D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3745" w:type="dxa"/>
            <w:gridSpan w:val="9"/>
          </w:tcPr>
          <w:p w14:paraId="6C75FFB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Прочие расходы (описание)</w:t>
            </w:r>
          </w:p>
        </w:tc>
        <w:tc>
          <w:tcPr>
            <w:tcW w:w="2724" w:type="dxa"/>
            <w:gridSpan w:val="6"/>
          </w:tcPr>
          <w:p w14:paraId="05E0906A" w14:textId="77777777" w:rsidR="00ED254F" w:rsidRPr="00ED254F" w:rsidRDefault="00ED254F" w:rsidP="00ED254F">
            <w:pPr>
              <w:pStyle w:val="ConsPlusNormal"/>
              <w:rPr>
                <w:rFonts w:ascii="Times New Roman" w:hAnsi="Times New Roman" w:cs="Times New Roman"/>
                <w:sz w:val="28"/>
                <w:szCs w:val="28"/>
              </w:rPr>
            </w:pPr>
          </w:p>
        </w:tc>
        <w:tc>
          <w:tcPr>
            <w:tcW w:w="1927" w:type="dxa"/>
            <w:gridSpan w:val="5"/>
          </w:tcPr>
          <w:p w14:paraId="1310E02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EEFB1D0" w14:textId="77777777">
        <w:tblPrEx>
          <w:tblBorders>
            <w:left w:val="single" w:sz="4" w:space="0" w:color="auto"/>
            <w:right w:val="single" w:sz="4" w:space="0" w:color="auto"/>
            <w:insideH w:val="single" w:sz="4" w:space="0" w:color="auto"/>
          </w:tblBorders>
        </w:tblPrEx>
        <w:tc>
          <w:tcPr>
            <w:tcW w:w="680" w:type="dxa"/>
          </w:tcPr>
          <w:p w14:paraId="3173E843" w14:textId="77777777" w:rsidR="00ED254F" w:rsidRPr="00ED254F" w:rsidRDefault="00ED254F" w:rsidP="00ED254F">
            <w:pPr>
              <w:pStyle w:val="ConsPlusNormal"/>
              <w:rPr>
                <w:rFonts w:ascii="Times New Roman" w:hAnsi="Times New Roman" w:cs="Times New Roman"/>
                <w:sz w:val="28"/>
                <w:szCs w:val="28"/>
              </w:rPr>
            </w:pPr>
          </w:p>
        </w:tc>
        <w:tc>
          <w:tcPr>
            <w:tcW w:w="3745" w:type="dxa"/>
            <w:gridSpan w:val="9"/>
          </w:tcPr>
          <w:p w14:paraId="46A229B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2724" w:type="dxa"/>
            <w:gridSpan w:val="6"/>
          </w:tcPr>
          <w:p w14:paraId="5626D6A6" w14:textId="77777777" w:rsidR="00ED254F" w:rsidRPr="00ED254F" w:rsidRDefault="00ED254F" w:rsidP="00ED254F">
            <w:pPr>
              <w:pStyle w:val="ConsPlusNormal"/>
              <w:rPr>
                <w:rFonts w:ascii="Times New Roman" w:hAnsi="Times New Roman" w:cs="Times New Roman"/>
                <w:sz w:val="28"/>
                <w:szCs w:val="28"/>
              </w:rPr>
            </w:pPr>
          </w:p>
        </w:tc>
        <w:tc>
          <w:tcPr>
            <w:tcW w:w="1927" w:type="dxa"/>
            <w:gridSpan w:val="5"/>
          </w:tcPr>
          <w:p w14:paraId="2B058C9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A0603AE" w14:textId="77777777">
        <w:tc>
          <w:tcPr>
            <w:tcW w:w="9076" w:type="dxa"/>
            <w:gridSpan w:val="21"/>
            <w:tcBorders>
              <w:left w:val="nil"/>
              <w:bottom w:val="nil"/>
              <w:right w:val="nil"/>
            </w:tcBorders>
          </w:tcPr>
          <w:p w14:paraId="1C851F1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8DAB4B7" w14:textId="77777777">
        <w:tc>
          <w:tcPr>
            <w:tcW w:w="9076" w:type="dxa"/>
            <w:gridSpan w:val="21"/>
            <w:tcBorders>
              <w:top w:val="nil"/>
              <w:left w:val="nil"/>
              <w:bottom w:val="nil"/>
              <w:right w:val="nil"/>
            </w:tcBorders>
          </w:tcPr>
          <w:p w14:paraId="13C7F3A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3.4. Ожидаемые результаты:</w:t>
            </w:r>
          </w:p>
        </w:tc>
      </w:tr>
      <w:tr w:rsidR="00ED254F" w:rsidRPr="00ED254F" w14:paraId="1CADDB9A" w14:textId="77777777">
        <w:tc>
          <w:tcPr>
            <w:tcW w:w="9076" w:type="dxa"/>
            <w:gridSpan w:val="21"/>
            <w:tcBorders>
              <w:top w:val="nil"/>
              <w:left w:val="nil"/>
              <w:right w:val="nil"/>
            </w:tcBorders>
          </w:tcPr>
          <w:p w14:paraId="7953BE0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B6BB82F" w14:textId="77777777">
        <w:tblPrEx>
          <w:tblBorders>
            <w:insideH w:val="single" w:sz="4" w:space="0" w:color="auto"/>
          </w:tblBorders>
        </w:tblPrEx>
        <w:tc>
          <w:tcPr>
            <w:tcW w:w="9076" w:type="dxa"/>
            <w:gridSpan w:val="21"/>
            <w:tcBorders>
              <w:left w:val="nil"/>
              <w:right w:val="nil"/>
            </w:tcBorders>
          </w:tcPr>
          <w:p w14:paraId="54CE5A5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83D9641" w14:textId="77777777">
        <w:tblPrEx>
          <w:tblBorders>
            <w:insideH w:val="single" w:sz="4" w:space="0" w:color="auto"/>
          </w:tblBorders>
        </w:tblPrEx>
        <w:tc>
          <w:tcPr>
            <w:tcW w:w="9076" w:type="dxa"/>
            <w:gridSpan w:val="21"/>
            <w:tcBorders>
              <w:left w:val="nil"/>
              <w:right w:val="nil"/>
            </w:tcBorders>
          </w:tcPr>
          <w:p w14:paraId="3E85A5F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08440D4" w14:textId="77777777">
        <w:tc>
          <w:tcPr>
            <w:tcW w:w="9076" w:type="dxa"/>
            <w:gridSpan w:val="21"/>
            <w:tcBorders>
              <w:left w:val="nil"/>
              <w:bottom w:val="nil"/>
              <w:right w:val="nil"/>
            </w:tcBorders>
          </w:tcPr>
          <w:p w14:paraId="5DBA100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(как изменится ситуация в муниципальном районе, округе,</w:t>
            </w:r>
          </w:p>
          <w:p w14:paraId="4606DE2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городском округе после реализации проекта)</w:t>
            </w:r>
          </w:p>
        </w:tc>
      </w:tr>
      <w:tr w:rsidR="00ED254F" w:rsidRPr="00ED254F" w14:paraId="76783021" w14:textId="77777777">
        <w:tc>
          <w:tcPr>
            <w:tcW w:w="9076" w:type="dxa"/>
            <w:gridSpan w:val="21"/>
            <w:tcBorders>
              <w:top w:val="nil"/>
              <w:left w:val="nil"/>
              <w:bottom w:val="nil"/>
              <w:right w:val="nil"/>
            </w:tcBorders>
          </w:tcPr>
          <w:p w14:paraId="3CB7B84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3.5. Наличие технической документации:</w:t>
            </w:r>
          </w:p>
          <w:p w14:paraId="6F24EBD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существует ли необходимая техническая документация (да/нет), если да, опишите:</w:t>
            </w:r>
          </w:p>
        </w:tc>
      </w:tr>
      <w:tr w:rsidR="00ED254F" w:rsidRPr="00ED254F" w14:paraId="286FD947" w14:textId="77777777">
        <w:tc>
          <w:tcPr>
            <w:tcW w:w="9076" w:type="dxa"/>
            <w:gridSpan w:val="21"/>
            <w:tcBorders>
              <w:top w:val="nil"/>
              <w:left w:val="nil"/>
              <w:right w:val="nil"/>
            </w:tcBorders>
          </w:tcPr>
          <w:p w14:paraId="7BDB559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19693CF" w14:textId="77777777">
        <w:tblPrEx>
          <w:tblBorders>
            <w:insideH w:val="single" w:sz="4" w:space="0" w:color="auto"/>
            <w:insideV w:val="nil"/>
          </w:tblBorders>
        </w:tblPrEx>
        <w:tc>
          <w:tcPr>
            <w:tcW w:w="8509" w:type="dxa"/>
            <w:gridSpan w:val="20"/>
          </w:tcPr>
          <w:p w14:paraId="65EF34A9" w14:textId="77777777" w:rsidR="00ED254F" w:rsidRPr="00ED254F" w:rsidRDefault="00ED254F" w:rsidP="00ED254F">
            <w:pPr>
              <w:pStyle w:val="ConsPlusNormal"/>
              <w:rPr>
                <w:rFonts w:ascii="Times New Roman" w:hAnsi="Times New Roman" w:cs="Times New Roman"/>
                <w:sz w:val="28"/>
                <w:szCs w:val="28"/>
              </w:rPr>
            </w:pPr>
          </w:p>
        </w:tc>
        <w:tc>
          <w:tcPr>
            <w:tcW w:w="567" w:type="dxa"/>
            <w:tcBorders>
              <w:bottom w:val="nil"/>
            </w:tcBorders>
          </w:tcPr>
          <w:p w14:paraId="24C4164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0B93C175" w14:textId="77777777">
        <w:tc>
          <w:tcPr>
            <w:tcW w:w="9076" w:type="dxa"/>
            <w:gridSpan w:val="21"/>
            <w:tcBorders>
              <w:top w:val="nil"/>
              <w:left w:val="nil"/>
              <w:bottom w:val="nil"/>
              <w:right w:val="nil"/>
            </w:tcBorders>
          </w:tcPr>
          <w:p w14:paraId="58B117A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 существующей технической документации, к заявке</w:t>
            </w:r>
          </w:p>
          <w:p w14:paraId="1CE56F5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необходимо приложить проектно-сметную документацию</w:t>
            </w:r>
          </w:p>
          <w:p w14:paraId="28EDE26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 мероприятия, реализуемые в рамках проекта, либо</w:t>
            </w:r>
          </w:p>
          <w:p w14:paraId="49137C4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локальный сметный расчет)</w:t>
            </w:r>
          </w:p>
        </w:tc>
      </w:tr>
      <w:tr w:rsidR="00ED254F" w:rsidRPr="00ED254F" w14:paraId="7530E2D2" w14:textId="77777777">
        <w:tc>
          <w:tcPr>
            <w:tcW w:w="9076" w:type="dxa"/>
            <w:gridSpan w:val="21"/>
            <w:tcBorders>
              <w:top w:val="nil"/>
              <w:left w:val="nil"/>
              <w:bottom w:val="nil"/>
              <w:right w:val="nil"/>
            </w:tcBorders>
          </w:tcPr>
          <w:p w14:paraId="3E715D2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 Информация для оценки заявки:</w:t>
            </w:r>
          </w:p>
          <w:p w14:paraId="1E105F9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4.1. Планируемые источники финансирования мероприятий проекта</w:t>
            </w:r>
          </w:p>
        </w:tc>
      </w:tr>
      <w:tr w:rsidR="00ED254F" w:rsidRPr="00ED254F" w14:paraId="4DBA0D47" w14:textId="77777777">
        <w:tc>
          <w:tcPr>
            <w:tcW w:w="9076" w:type="dxa"/>
            <w:gridSpan w:val="21"/>
            <w:tcBorders>
              <w:top w:val="nil"/>
              <w:left w:val="nil"/>
              <w:right w:val="nil"/>
            </w:tcBorders>
          </w:tcPr>
          <w:p w14:paraId="6F7A9BD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Таблица 1</w:t>
            </w:r>
          </w:p>
        </w:tc>
      </w:tr>
      <w:tr w:rsidR="00ED254F" w:rsidRPr="00ED254F" w14:paraId="024ED6E8" w14:textId="77777777">
        <w:tblPrEx>
          <w:tblBorders>
            <w:left w:val="single" w:sz="4" w:space="0" w:color="auto"/>
            <w:right w:val="single" w:sz="4" w:space="0" w:color="auto"/>
            <w:insideH w:val="single" w:sz="4" w:space="0" w:color="auto"/>
          </w:tblBorders>
        </w:tblPrEx>
        <w:tc>
          <w:tcPr>
            <w:tcW w:w="680" w:type="dxa"/>
            <w:vAlign w:val="center"/>
          </w:tcPr>
          <w:p w14:paraId="759C4C3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6809" w:type="dxa"/>
            <w:gridSpan w:val="16"/>
            <w:vAlign w:val="center"/>
          </w:tcPr>
          <w:p w14:paraId="0824914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Вид источников финансирования</w:t>
            </w:r>
          </w:p>
        </w:tc>
        <w:tc>
          <w:tcPr>
            <w:tcW w:w="1587" w:type="dxa"/>
            <w:gridSpan w:val="4"/>
            <w:vAlign w:val="center"/>
          </w:tcPr>
          <w:p w14:paraId="7DE62CB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Сумма (руб.)</w:t>
            </w:r>
          </w:p>
        </w:tc>
      </w:tr>
      <w:tr w:rsidR="00ED254F" w:rsidRPr="00ED254F" w14:paraId="0416CF11" w14:textId="77777777">
        <w:tblPrEx>
          <w:tblBorders>
            <w:left w:val="single" w:sz="4" w:space="0" w:color="auto"/>
            <w:right w:val="single" w:sz="4" w:space="0" w:color="auto"/>
            <w:insideH w:val="single" w:sz="4" w:space="0" w:color="auto"/>
          </w:tblBorders>
        </w:tblPrEx>
        <w:tc>
          <w:tcPr>
            <w:tcW w:w="680" w:type="dxa"/>
          </w:tcPr>
          <w:p w14:paraId="2597352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6809" w:type="dxa"/>
            <w:gridSpan w:val="16"/>
          </w:tcPr>
          <w:p w14:paraId="34DF263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Бюджет муниципального района, округа, городского округа (не менее минимального уровня </w:t>
            </w:r>
            <w:r w:rsidRPr="00ED254F">
              <w:rPr>
                <w:rFonts w:ascii="Times New Roman" w:hAnsi="Times New Roman" w:cs="Times New Roman"/>
                <w:sz w:val="28"/>
                <w:szCs w:val="28"/>
              </w:rPr>
              <w:lastRenderedPageBreak/>
              <w:t>софинансирования от суммы субсидии)</w:t>
            </w:r>
          </w:p>
        </w:tc>
        <w:tc>
          <w:tcPr>
            <w:tcW w:w="1587" w:type="dxa"/>
            <w:gridSpan w:val="4"/>
          </w:tcPr>
          <w:p w14:paraId="6FC8C41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9655929" w14:textId="77777777">
        <w:tblPrEx>
          <w:tblBorders>
            <w:left w:val="single" w:sz="4" w:space="0" w:color="auto"/>
            <w:right w:val="single" w:sz="4" w:space="0" w:color="auto"/>
            <w:insideH w:val="single" w:sz="4" w:space="0" w:color="auto"/>
          </w:tblBorders>
        </w:tblPrEx>
        <w:tc>
          <w:tcPr>
            <w:tcW w:w="680" w:type="dxa"/>
          </w:tcPr>
          <w:p w14:paraId="7A1281A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6809" w:type="dxa"/>
            <w:gridSpan w:val="16"/>
          </w:tcPr>
          <w:p w14:paraId="3304287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Население (денежные поступления от жителей, не менее 1,0 % от суммы субсидии)</w:t>
            </w:r>
          </w:p>
        </w:tc>
        <w:tc>
          <w:tcPr>
            <w:tcW w:w="1587" w:type="dxa"/>
            <w:gridSpan w:val="4"/>
          </w:tcPr>
          <w:p w14:paraId="4191974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660BC8A" w14:textId="77777777">
        <w:tblPrEx>
          <w:tblBorders>
            <w:left w:val="single" w:sz="4" w:space="0" w:color="auto"/>
            <w:right w:val="single" w:sz="4" w:space="0" w:color="auto"/>
            <w:insideH w:val="single" w:sz="4" w:space="0" w:color="auto"/>
          </w:tblBorders>
        </w:tblPrEx>
        <w:tc>
          <w:tcPr>
            <w:tcW w:w="680" w:type="dxa"/>
          </w:tcPr>
          <w:p w14:paraId="101A2F9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6809" w:type="dxa"/>
            <w:gridSpan w:val="16"/>
          </w:tcPr>
          <w:p w14:paraId="57A1A34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Спонсоры (денежные поступления от юридических лиц, индивидуальных предпринимателей и т.д.)</w:t>
            </w:r>
          </w:p>
        </w:tc>
        <w:tc>
          <w:tcPr>
            <w:tcW w:w="1587" w:type="dxa"/>
            <w:gridSpan w:val="4"/>
          </w:tcPr>
          <w:p w14:paraId="6F02B82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9051B5F" w14:textId="77777777">
        <w:tblPrEx>
          <w:tblBorders>
            <w:left w:val="single" w:sz="4" w:space="0" w:color="auto"/>
            <w:right w:val="single" w:sz="4" w:space="0" w:color="auto"/>
            <w:insideH w:val="single" w:sz="4" w:space="0" w:color="auto"/>
          </w:tblBorders>
        </w:tblPrEx>
        <w:tc>
          <w:tcPr>
            <w:tcW w:w="680" w:type="dxa"/>
          </w:tcPr>
          <w:p w14:paraId="582DCF7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6809" w:type="dxa"/>
            <w:gridSpan w:val="16"/>
          </w:tcPr>
          <w:p w14:paraId="707D50E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Субсидия из областного бюджета на реализацию практики инициативного бюджетирования "Наш выбор"</w:t>
            </w:r>
          </w:p>
        </w:tc>
        <w:tc>
          <w:tcPr>
            <w:tcW w:w="1587" w:type="dxa"/>
            <w:gridSpan w:val="4"/>
          </w:tcPr>
          <w:p w14:paraId="1294FEF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690B7D1" w14:textId="77777777">
        <w:tblPrEx>
          <w:tblBorders>
            <w:left w:val="single" w:sz="4" w:space="0" w:color="auto"/>
            <w:right w:val="single" w:sz="4" w:space="0" w:color="auto"/>
            <w:insideH w:val="single" w:sz="4" w:space="0" w:color="auto"/>
          </w:tblBorders>
        </w:tblPrEx>
        <w:tc>
          <w:tcPr>
            <w:tcW w:w="680" w:type="dxa"/>
          </w:tcPr>
          <w:p w14:paraId="53F7F1B7" w14:textId="77777777" w:rsidR="00ED254F" w:rsidRPr="00ED254F" w:rsidRDefault="00ED254F" w:rsidP="00ED254F">
            <w:pPr>
              <w:pStyle w:val="ConsPlusNormal"/>
              <w:rPr>
                <w:rFonts w:ascii="Times New Roman" w:hAnsi="Times New Roman" w:cs="Times New Roman"/>
                <w:sz w:val="28"/>
                <w:szCs w:val="28"/>
              </w:rPr>
            </w:pPr>
          </w:p>
        </w:tc>
        <w:tc>
          <w:tcPr>
            <w:tcW w:w="6809" w:type="dxa"/>
            <w:gridSpan w:val="16"/>
          </w:tcPr>
          <w:p w14:paraId="6A00CA0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1587" w:type="dxa"/>
            <w:gridSpan w:val="4"/>
          </w:tcPr>
          <w:p w14:paraId="3B53527F"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D836797" w14:textId="77777777">
        <w:tblPrEx>
          <w:tblBorders>
            <w:insideH w:val="single" w:sz="4" w:space="0" w:color="auto"/>
          </w:tblBorders>
        </w:tblPrEx>
        <w:tc>
          <w:tcPr>
            <w:tcW w:w="9076" w:type="dxa"/>
            <w:gridSpan w:val="21"/>
            <w:tcBorders>
              <w:left w:val="nil"/>
              <w:right w:val="nil"/>
            </w:tcBorders>
          </w:tcPr>
          <w:p w14:paraId="78E8930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Расшифровка денежного вклада спонсоров:</w:t>
            </w:r>
          </w:p>
          <w:p w14:paraId="0D5E80E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Таблица 2</w:t>
            </w:r>
          </w:p>
        </w:tc>
      </w:tr>
      <w:tr w:rsidR="00ED254F" w:rsidRPr="00ED254F" w14:paraId="46BAD3EA" w14:textId="77777777">
        <w:tblPrEx>
          <w:tblBorders>
            <w:left w:val="single" w:sz="4" w:space="0" w:color="auto"/>
            <w:right w:val="single" w:sz="4" w:space="0" w:color="auto"/>
            <w:insideH w:val="single" w:sz="4" w:space="0" w:color="auto"/>
          </w:tblBorders>
        </w:tblPrEx>
        <w:tc>
          <w:tcPr>
            <w:tcW w:w="680" w:type="dxa"/>
            <w:vAlign w:val="center"/>
          </w:tcPr>
          <w:p w14:paraId="352A17F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6809" w:type="dxa"/>
            <w:gridSpan w:val="16"/>
            <w:vAlign w:val="center"/>
          </w:tcPr>
          <w:p w14:paraId="2AE678B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юридического лица, индивидуального предпринимателя</w:t>
            </w:r>
          </w:p>
        </w:tc>
        <w:tc>
          <w:tcPr>
            <w:tcW w:w="1587" w:type="dxa"/>
            <w:gridSpan w:val="4"/>
            <w:vAlign w:val="center"/>
          </w:tcPr>
          <w:p w14:paraId="66B19C0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Денежный вклад (руб.)</w:t>
            </w:r>
          </w:p>
        </w:tc>
      </w:tr>
      <w:tr w:rsidR="00ED254F" w:rsidRPr="00ED254F" w14:paraId="3381B2DF" w14:textId="77777777">
        <w:tblPrEx>
          <w:tblBorders>
            <w:left w:val="single" w:sz="4" w:space="0" w:color="auto"/>
            <w:right w:val="single" w:sz="4" w:space="0" w:color="auto"/>
            <w:insideH w:val="single" w:sz="4" w:space="0" w:color="auto"/>
          </w:tblBorders>
        </w:tblPrEx>
        <w:tc>
          <w:tcPr>
            <w:tcW w:w="680" w:type="dxa"/>
          </w:tcPr>
          <w:p w14:paraId="08609406" w14:textId="77777777" w:rsidR="00ED254F" w:rsidRPr="00ED254F" w:rsidRDefault="00ED254F" w:rsidP="00ED254F">
            <w:pPr>
              <w:pStyle w:val="ConsPlusNormal"/>
              <w:rPr>
                <w:rFonts w:ascii="Times New Roman" w:hAnsi="Times New Roman" w:cs="Times New Roman"/>
                <w:sz w:val="28"/>
                <w:szCs w:val="28"/>
              </w:rPr>
            </w:pPr>
          </w:p>
        </w:tc>
        <w:tc>
          <w:tcPr>
            <w:tcW w:w="6809" w:type="dxa"/>
            <w:gridSpan w:val="16"/>
          </w:tcPr>
          <w:p w14:paraId="7C1B5FC0" w14:textId="77777777" w:rsidR="00ED254F" w:rsidRPr="00ED254F" w:rsidRDefault="00ED254F" w:rsidP="00ED254F">
            <w:pPr>
              <w:pStyle w:val="ConsPlusNormal"/>
              <w:rPr>
                <w:rFonts w:ascii="Times New Roman" w:hAnsi="Times New Roman" w:cs="Times New Roman"/>
                <w:sz w:val="28"/>
                <w:szCs w:val="28"/>
              </w:rPr>
            </w:pPr>
          </w:p>
        </w:tc>
        <w:tc>
          <w:tcPr>
            <w:tcW w:w="1587" w:type="dxa"/>
            <w:gridSpan w:val="4"/>
          </w:tcPr>
          <w:p w14:paraId="4135441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26660B8" w14:textId="77777777">
        <w:tblPrEx>
          <w:tblBorders>
            <w:left w:val="single" w:sz="4" w:space="0" w:color="auto"/>
            <w:right w:val="single" w:sz="4" w:space="0" w:color="auto"/>
            <w:insideH w:val="single" w:sz="4" w:space="0" w:color="auto"/>
          </w:tblBorders>
        </w:tblPrEx>
        <w:tc>
          <w:tcPr>
            <w:tcW w:w="680" w:type="dxa"/>
          </w:tcPr>
          <w:p w14:paraId="11B7D54E" w14:textId="77777777" w:rsidR="00ED254F" w:rsidRPr="00ED254F" w:rsidRDefault="00ED254F" w:rsidP="00ED254F">
            <w:pPr>
              <w:pStyle w:val="ConsPlusNormal"/>
              <w:rPr>
                <w:rFonts w:ascii="Times New Roman" w:hAnsi="Times New Roman" w:cs="Times New Roman"/>
                <w:sz w:val="28"/>
                <w:szCs w:val="28"/>
              </w:rPr>
            </w:pPr>
          </w:p>
        </w:tc>
        <w:tc>
          <w:tcPr>
            <w:tcW w:w="6809" w:type="dxa"/>
            <w:gridSpan w:val="16"/>
          </w:tcPr>
          <w:p w14:paraId="547EBEF7" w14:textId="77777777" w:rsidR="00ED254F" w:rsidRPr="00ED254F" w:rsidRDefault="00ED254F" w:rsidP="00ED254F">
            <w:pPr>
              <w:pStyle w:val="ConsPlusNormal"/>
              <w:rPr>
                <w:rFonts w:ascii="Times New Roman" w:hAnsi="Times New Roman" w:cs="Times New Roman"/>
                <w:sz w:val="28"/>
                <w:szCs w:val="28"/>
              </w:rPr>
            </w:pPr>
          </w:p>
        </w:tc>
        <w:tc>
          <w:tcPr>
            <w:tcW w:w="1587" w:type="dxa"/>
            <w:gridSpan w:val="4"/>
          </w:tcPr>
          <w:p w14:paraId="1D70FB5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BDD9461" w14:textId="77777777">
        <w:tblPrEx>
          <w:tblBorders>
            <w:left w:val="single" w:sz="4" w:space="0" w:color="auto"/>
            <w:right w:val="single" w:sz="4" w:space="0" w:color="auto"/>
            <w:insideH w:val="single" w:sz="4" w:space="0" w:color="auto"/>
          </w:tblBorders>
        </w:tblPrEx>
        <w:tc>
          <w:tcPr>
            <w:tcW w:w="680" w:type="dxa"/>
          </w:tcPr>
          <w:p w14:paraId="7C9923D8" w14:textId="77777777" w:rsidR="00ED254F" w:rsidRPr="00ED254F" w:rsidRDefault="00ED254F" w:rsidP="00ED254F">
            <w:pPr>
              <w:pStyle w:val="ConsPlusNormal"/>
              <w:rPr>
                <w:rFonts w:ascii="Times New Roman" w:hAnsi="Times New Roman" w:cs="Times New Roman"/>
                <w:sz w:val="28"/>
                <w:szCs w:val="28"/>
              </w:rPr>
            </w:pPr>
          </w:p>
        </w:tc>
        <w:tc>
          <w:tcPr>
            <w:tcW w:w="6809" w:type="dxa"/>
            <w:gridSpan w:val="16"/>
          </w:tcPr>
          <w:p w14:paraId="1A010DB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1587" w:type="dxa"/>
            <w:gridSpan w:val="4"/>
          </w:tcPr>
          <w:p w14:paraId="357886F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F7B5866" w14:textId="77777777">
        <w:tc>
          <w:tcPr>
            <w:tcW w:w="9076" w:type="dxa"/>
            <w:gridSpan w:val="21"/>
            <w:tcBorders>
              <w:left w:val="nil"/>
              <w:bottom w:val="nil"/>
              <w:right w:val="nil"/>
            </w:tcBorders>
          </w:tcPr>
          <w:p w14:paraId="2E923C5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4.2. Социальная эффективность от реализации проекта:</w:t>
            </w:r>
          </w:p>
          <w:p w14:paraId="3B22574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4.2.1. Прямые благополучатели проекта</w:t>
            </w:r>
          </w:p>
        </w:tc>
      </w:tr>
      <w:tr w:rsidR="00ED254F" w:rsidRPr="00ED254F" w14:paraId="1D9A7F07" w14:textId="77777777">
        <w:tc>
          <w:tcPr>
            <w:tcW w:w="9076" w:type="dxa"/>
            <w:gridSpan w:val="21"/>
            <w:tcBorders>
              <w:top w:val="nil"/>
              <w:left w:val="nil"/>
              <w:right w:val="nil"/>
            </w:tcBorders>
          </w:tcPr>
          <w:p w14:paraId="29FB027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8A887FA" w14:textId="77777777">
        <w:tblPrEx>
          <w:tblBorders>
            <w:insideH w:val="single" w:sz="4" w:space="0" w:color="auto"/>
          </w:tblBorders>
        </w:tblPrEx>
        <w:tc>
          <w:tcPr>
            <w:tcW w:w="9076" w:type="dxa"/>
            <w:gridSpan w:val="21"/>
            <w:tcBorders>
              <w:left w:val="nil"/>
              <w:right w:val="nil"/>
            </w:tcBorders>
          </w:tcPr>
          <w:p w14:paraId="4B07E35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3BF0643" w14:textId="77777777">
        <w:tblPrEx>
          <w:tblBorders>
            <w:insideH w:val="single" w:sz="4" w:space="0" w:color="auto"/>
            <w:insideV w:val="nil"/>
          </w:tblBorders>
        </w:tblPrEx>
        <w:tc>
          <w:tcPr>
            <w:tcW w:w="8509" w:type="dxa"/>
            <w:gridSpan w:val="20"/>
          </w:tcPr>
          <w:p w14:paraId="4475245D" w14:textId="77777777" w:rsidR="00ED254F" w:rsidRPr="00ED254F" w:rsidRDefault="00ED254F" w:rsidP="00ED254F">
            <w:pPr>
              <w:pStyle w:val="ConsPlusNormal"/>
              <w:rPr>
                <w:rFonts w:ascii="Times New Roman" w:hAnsi="Times New Roman" w:cs="Times New Roman"/>
                <w:sz w:val="28"/>
                <w:szCs w:val="28"/>
              </w:rPr>
            </w:pPr>
          </w:p>
        </w:tc>
        <w:tc>
          <w:tcPr>
            <w:tcW w:w="567" w:type="dxa"/>
            <w:tcBorders>
              <w:bottom w:val="nil"/>
            </w:tcBorders>
          </w:tcPr>
          <w:p w14:paraId="5D00D38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A256AC9" w14:textId="77777777">
        <w:tc>
          <w:tcPr>
            <w:tcW w:w="9076" w:type="dxa"/>
            <w:gridSpan w:val="21"/>
            <w:tcBorders>
              <w:top w:val="nil"/>
              <w:left w:val="nil"/>
              <w:bottom w:val="nil"/>
              <w:right w:val="nil"/>
            </w:tcBorders>
          </w:tcPr>
          <w:p w14:paraId="525FD84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(описываются группы населения, которые регулярно будут</w:t>
            </w:r>
          </w:p>
          <w:p w14:paraId="41F8445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пользоваться результатами выполненного проекта (например,</w:t>
            </w:r>
          </w:p>
          <w:p w14:paraId="6C630B8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 случае ремонта тротуара прямые благополучатели - жители</w:t>
            </w:r>
          </w:p>
          <w:p w14:paraId="2EBD59C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этой и прилегающих улиц, которые регулярно ходят</w:t>
            </w:r>
          </w:p>
          <w:p w14:paraId="3129581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 отремонтированному тротуару))</w:t>
            </w:r>
          </w:p>
        </w:tc>
      </w:tr>
      <w:tr w:rsidR="00ED254F" w:rsidRPr="00ED254F" w14:paraId="1C025C8E" w14:textId="77777777">
        <w:tblPrEx>
          <w:tblBorders>
            <w:insideV w:val="nil"/>
          </w:tblBorders>
        </w:tblPrEx>
        <w:tc>
          <w:tcPr>
            <w:tcW w:w="5108" w:type="dxa"/>
            <w:gridSpan w:val="12"/>
            <w:tcBorders>
              <w:top w:val="nil"/>
              <w:bottom w:val="nil"/>
            </w:tcBorders>
          </w:tcPr>
          <w:p w14:paraId="287E613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Число прямых благополучателей (человек)</w:t>
            </w:r>
          </w:p>
        </w:tc>
        <w:tc>
          <w:tcPr>
            <w:tcW w:w="3401" w:type="dxa"/>
            <w:gridSpan w:val="8"/>
            <w:tcBorders>
              <w:top w:val="nil"/>
            </w:tcBorders>
          </w:tcPr>
          <w:p w14:paraId="136507D4"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25E9F90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A9312E9" w14:textId="77777777">
        <w:tc>
          <w:tcPr>
            <w:tcW w:w="9076" w:type="dxa"/>
            <w:gridSpan w:val="21"/>
            <w:tcBorders>
              <w:top w:val="nil"/>
              <w:left w:val="nil"/>
              <w:bottom w:val="nil"/>
              <w:right w:val="nil"/>
            </w:tcBorders>
          </w:tcPr>
          <w:p w14:paraId="21A5681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4.3. Участие населения населенного пункта муниципального района, округа, жителей территории городского округа, закрепленной за отделом-центром, и спонсоров в определении и решении проблемы, заявленной в проекте, и содействие в его реализации:</w:t>
            </w:r>
          </w:p>
          <w:p w14:paraId="6197E0A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4.3.1. Число лиц, принявших участие в идентификации проблемы в процессе</w:t>
            </w:r>
          </w:p>
        </w:tc>
      </w:tr>
      <w:tr w:rsidR="00ED254F" w:rsidRPr="00ED254F" w14:paraId="5F299AF8" w14:textId="77777777">
        <w:tblPrEx>
          <w:tblBorders>
            <w:insideV w:val="nil"/>
          </w:tblBorders>
        </w:tblPrEx>
        <w:tc>
          <w:tcPr>
            <w:tcW w:w="3745" w:type="dxa"/>
            <w:gridSpan w:val="9"/>
            <w:tcBorders>
              <w:top w:val="nil"/>
              <w:bottom w:val="nil"/>
            </w:tcBorders>
          </w:tcPr>
          <w:p w14:paraId="174921C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предварительного рассмотрения,</w:t>
            </w:r>
          </w:p>
        </w:tc>
        <w:tc>
          <w:tcPr>
            <w:tcW w:w="4764" w:type="dxa"/>
            <w:gridSpan w:val="11"/>
            <w:tcBorders>
              <w:top w:val="nil"/>
            </w:tcBorders>
          </w:tcPr>
          <w:p w14:paraId="6BA0A9ED"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0DA3C783"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709D9E7B" w14:textId="77777777">
        <w:tblPrEx>
          <w:tblBorders>
            <w:insideV w:val="nil"/>
          </w:tblBorders>
        </w:tblPrEx>
        <w:tc>
          <w:tcPr>
            <w:tcW w:w="3745" w:type="dxa"/>
            <w:gridSpan w:val="9"/>
            <w:tcBorders>
              <w:top w:val="nil"/>
              <w:bottom w:val="nil"/>
            </w:tcBorders>
          </w:tcPr>
          <w:p w14:paraId="5A2B06A4" w14:textId="77777777" w:rsidR="00ED254F" w:rsidRPr="00ED254F" w:rsidRDefault="00ED254F" w:rsidP="00ED254F">
            <w:pPr>
              <w:pStyle w:val="ConsPlusNormal"/>
              <w:rPr>
                <w:rFonts w:ascii="Times New Roman" w:hAnsi="Times New Roman" w:cs="Times New Roman"/>
                <w:sz w:val="28"/>
                <w:szCs w:val="28"/>
              </w:rPr>
            </w:pPr>
          </w:p>
        </w:tc>
        <w:tc>
          <w:tcPr>
            <w:tcW w:w="4764" w:type="dxa"/>
            <w:gridSpan w:val="11"/>
            <w:tcBorders>
              <w:bottom w:val="nil"/>
            </w:tcBorders>
          </w:tcPr>
          <w:p w14:paraId="3FAAA6A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(согласно протоколам предварительных собраний (конференции), результатам анкетирования и т.д.)</w:t>
            </w:r>
          </w:p>
        </w:tc>
        <w:tc>
          <w:tcPr>
            <w:tcW w:w="567" w:type="dxa"/>
            <w:tcBorders>
              <w:top w:val="nil"/>
              <w:bottom w:val="nil"/>
            </w:tcBorders>
          </w:tcPr>
          <w:p w14:paraId="10C8562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C436F8D" w14:textId="77777777">
        <w:tc>
          <w:tcPr>
            <w:tcW w:w="9076" w:type="dxa"/>
            <w:gridSpan w:val="21"/>
            <w:tcBorders>
              <w:top w:val="nil"/>
              <w:left w:val="nil"/>
              <w:bottom w:val="nil"/>
              <w:right w:val="nil"/>
            </w:tcBorders>
          </w:tcPr>
          <w:p w14:paraId="69D5DB1A"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4.3.2. Число лиц, принявших участие в собрании (конференции) граждан,</w:t>
            </w:r>
          </w:p>
        </w:tc>
      </w:tr>
      <w:tr w:rsidR="00ED254F" w:rsidRPr="00ED254F" w14:paraId="7F0F90A4" w14:textId="77777777">
        <w:tc>
          <w:tcPr>
            <w:tcW w:w="9076" w:type="dxa"/>
            <w:gridSpan w:val="21"/>
            <w:tcBorders>
              <w:top w:val="nil"/>
              <w:left w:val="nil"/>
              <w:right w:val="nil"/>
            </w:tcBorders>
          </w:tcPr>
          <w:p w14:paraId="521B5EC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C5C1F21" w14:textId="77777777">
        <w:tc>
          <w:tcPr>
            <w:tcW w:w="9076" w:type="dxa"/>
            <w:gridSpan w:val="21"/>
            <w:tcBorders>
              <w:left w:val="nil"/>
              <w:bottom w:val="nil"/>
              <w:right w:val="nil"/>
            </w:tcBorders>
          </w:tcPr>
          <w:p w14:paraId="132CE50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(согласно протоколу общего собрания (конференции))</w:t>
            </w:r>
          </w:p>
        </w:tc>
      </w:tr>
      <w:tr w:rsidR="00ED254F" w:rsidRPr="00ED254F" w14:paraId="7DEC2691" w14:textId="77777777">
        <w:tc>
          <w:tcPr>
            <w:tcW w:w="9076" w:type="dxa"/>
            <w:gridSpan w:val="21"/>
            <w:tcBorders>
              <w:top w:val="nil"/>
              <w:left w:val="nil"/>
              <w:bottom w:val="nil"/>
              <w:right w:val="nil"/>
            </w:tcBorders>
          </w:tcPr>
          <w:p w14:paraId="3523150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4.3.3. Участие населения населенного пункта муниципального района, округа, жителей территории городского округа, закрепленной за отделом-центром, и спонсоров в реализации проекта в неденежной форме:</w:t>
            </w:r>
          </w:p>
          <w:p w14:paraId="1DEB41F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неденежный вклад населения и его описание (неденежный вклад включает безвозмездный труд, строительные материалы или оборудование).</w:t>
            </w:r>
          </w:p>
          <w:p w14:paraId="654E0A4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Предполагается ли неденежный вклад населения населенного пункта муниципального района, округа, жителей территории городского округа, закрепленной за отделом-центром (да/нет), если да, сумма неденежного вклада</w:t>
            </w:r>
          </w:p>
        </w:tc>
      </w:tr>
      <w:tr w:rsidR="00ED254F" w:rsidRPr="00ED254F" w14:paraId="1805B533" w14:textId="77777777">
        <w:tblPrEx>
          <w:tblBorders>
            <w:insideV w:val="nil"/>
          </w:tblBorders>
        </w:tblPrEx>
        <w:tc>
          <w:tcPr>
            <w:tcW w:w="2384" w:type="dxa"/>
            <w:gridSpan w:val="5"/>
            <w:tcBorders>
              <w:top w:val="nil"/>
              <w:bottom w:val="nil"/>
            </w:tcBorders>
          </w:tcPr>
          <w:p w14:paraId="6790896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населения в рублях</w:t>
            </w:r>
          </w:p>
        </w:tc>
        <w:tc>
          <w:tcPr>
            <w:tcW w:w="6125" w:type="dxa"/>
            <w:gridSpan w:val="15"/>
            <w:tcBorders>
              <w:top w:val="nil"/>
            </w:tcBorders>
          </w:tcPr>
          <w:p w14:paraId="2EF410A8"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642FC78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4AB6C64" w14:textId="77777777">
        <w:tc>
          <w:tcPr>
            <w:tcW w:w="9076" w:type="dxa"/>
            <w:gridSpan w:val="21"/>
            <w:tcBorders>
              <w:top w:val="nil"/>
              <w:left w:val="nil"/>
              <w:bottom w:val="nil"/>
              <w:right w:val="nil"/>
            </w:tcBorders>
          </w:tcPr>
          <w:p w14:paraId="2E05196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Предполагается ли неденежный вклад спонсоров (да/нет), если да, сумма</w:t>
            </w:r>
          </w:p>
        </w:tc>
      </w:tr>
      <w:tr w:rsidR="00ED254F" w:rsidRPr="00ED254F" w14:paraId="601E2576" w14:textId="77777777">
        <w:tblPrEx>
          <w:tblBorders>
            <w:insideV w:val="nil"/>
          </w:tblBorders>
        </w:tblPrEx>
        <w:tc>
          <w:tcPr>
            <w:tcW w:w="4425" w:type="dxa"/>
            <w:gridSpan w:val="10"/>
            <w:tcBorders>
              <w:top w:val="nil"/>
              <w:bottom w:val="nil"/>
            </w:tcBorders>
          </w:tcPr>
          <w:p w14:paraId="0F69FD1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неденежного вклада спонсоров в рублях</w:t>
            </w:r>
          </w:p>
        </w:tc>
        <w:tc>
          <w:tcPr>
            <w:tcW w:w="4084" w:type="dxa"/>
            <w:gridSpan w:val="10"/>
            <w:tcBorders>
              <w:top w:val="nil"/>
            </w:tcBorders>
          </w:tcPr>
          <w:p w14:paraId="702011A2"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1951545D"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7681D31D" w14:textId="77777777">
        <w:tc>
          <w:tcPr>
            <w:tcW w:w="9076" w:type="dxa"/>
            <w:gridSpan w:val="21"/>
            <w:tcBorders>
              <w:top w:val="nil"/>
              <w:left w:val="nil"/>
              <w:bottom w:val="nil"/>
              <w:right w:val="nil"/>
            </w:tcBorders>
          </w:tcPr>
          <w:p w14:paraId="7F900A1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4.4. Эксплуатация и содержание объекта инфраструктуры, предусмотренного проектом:</w:t>
            </w:r>
          </w:p>
          <w:p w14:paraId="53E0EA1A"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4.4.1. Мероприятия по эксплуатации и содержанию объекта инфраструктуры:</w:t>
            </w:r>
          </w:p>
        </w:tc>
      </w:tr>
      <w:tr w:rsidR="00ED254F" w:rsidRPr="00ED254F" w14:paraId="5555A62B" w14:textId="77777777">
        <w:tc>
          <w:tcPr>
            <w:tcW w:w="9076" w:type="dxa"/>
            <w:gridSpan w:val="21"/>
            <w:tcBorders>
              <w:top w:val="nil"/>
              <w:left w:val="nil"/>
              <w:right w:val="nil"/>
            </w:tcBorders>
          </w:tcPr>
          <w:p w14:paraId="6D8D006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43293FC" w14:textId="77777777">
        <w:tblPrEx>
          <w:tblBorders>
            <w:insideH w:val="single" w:sz="4" w:space="0" w:color="auto"/>
          </w:tblBorders>
        </w:tblPrEx>
        <w:tc>
          <w:tcPr>
            <w:tcW w:w="9076" w:type="dxa"/>
            <w:gridSpan w:val="21"/>
            <w:tcBorders>
              <w:left w:val="nil"/>
              <w:right w:val="nil"/>
            </w:tcBorders>
          </w:tcPr>
          <w:p w14:paraId="51D49A5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1EE2A76" w14:textId="77777777">
        <w:tblPrEx>
          <w:tblBorders>
            <w:insideH w:val="single" w:sz="4" w:space="0" w:color="auto"/>
            <w:insideV w:val="nil"/>
          </w:tblBorders>
        </w:tblPrEx>
        <w:tc>
          <w:tcPr>
            <w:tcW w:w="8509" w:type="dxa"/>
            <w:gridSpan w:val="20"/>
          </w:tcPr>
          <w:p w14:paraId="03641F37" w14:textId="77777777" w:rsidR="00ED254F" w:rsidRPr="00ED254F" w:rsidRDefault="00ED254F" w:rsidP="00ED254F">
            <w:pPr>
              <w:pStyle w:val="ConsPlusNormal"/>
              <w:rPr>
                <w:rFonts w:ascii="Times New Roman" w:hAnsi="Times New Roman" w:cs="Times New Roman"/>
                <w:sz w:val="28"/>
                <w:szCs w:val="28"/>
              </w:rPr>
            </w:pPr>
          </w:p>
        </w:tc>
        <w:tc>
          <w:tcPr>
            <w:tcW w:w="567" w:type="dxa"/>
            <w:tcBorders>
              <w:bottom w:val="nil"/>
            </w:tcBorders>
          </w:tcPr>
          <w:p w14:paraId="330E2D5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63703337" w14:textId="77777777">
        <w:tc>
          <w:tcPr>
            <w:tcW w:w="9076" w:type="dxa"/>
            <w:gridSpan w:val="21"/>
            <w:tcBorders>
              <w:top w:val="nil"/>
              <w:left w:val="nil"/>
              <w:bottom w:val="nil"/>
              <w:right w:val="nil"/>
            </w:tcBorders>
          </w:tcPr>
          <w:p w14:paraId="68DFD21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 мероприятий, содержащих способы, которыми</w:t>
            </w:r>
          </w:p>
          <w:p w14:paraId="6D8CE69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муниципальный район, округ, городской округ и (или)</w:t>
            </w:r>
          </w:p>
          <w:p w14:paraId="5178492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специализированная организация будут содержать</w:t>
            </w:r>
          </w:p>
          <w:p w14:paraId="0E9B9D3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и эксплуатировать объект инфраструктуры после завершения</w:t>
            </w:r>
          </w:p>
          <w:p w14:paraId="02EAE90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проекта, с указанием наличия (отсутствия) ресурсов</w:t>
            </w:r>
          </w:p>
          <w:p w14:paraId="08F96A5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для функционирования объекта инфраструктуры)</w:t>
            </w:r>
          </w:p>
        </w:tc>
      </w:tr>
      <w:tr w:rsidR="00ED254F" w:rsidRPr="00ED254F" w14:paraId="091DF288" w14:textId="77777777">
        <w:tc>
          <w:tcPr>
            <w:tcW w:w="9076" w:type="dxa"/>
            <w:gridSpan w:val="21"/>
            <w:tcBorders>
              <w:top w:val="nil"/>
              <w:left w:val="nil"/>
              <w:right w:val="nil"/>
            </w:tcBorders>
          </w:tcPr>
          <w:p w14:paraId="62699FA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lastRenderedPageBreak/>
              <w:t>4.4.2. Расходы на эксплуатацию и содержание объекта инфраструктуры, предусмотренного проектом, на первый год после завершения проекта:</w:t>
            </w:r>
          </w:p>
        </w:tc>
      </w:tr>
      <w:tr w:rsidR="00ED254F" w:rsidRPr="00ED254F" w14:paraId="61BFB31D" w14:textId="77777777">
        <w:tblPrEx>
          <w:tblBorders>
            <w:left w:val="single" w:sz="4" w:space="0" w:color="auto"/>
            <w:right w:val="single" w:sz="4" w:space="0" w:color="auto"/>
            <w:insideH w:val="single" w:sz="4" w:space="0" w:color="auto"/>
          </w:tblBorders>
        </w:tblPrEx>
        <w:tc>
          <w:tcPr>
            <w:tcW w:w="680" w:type="dxa"/>
            <w:vAlign w:val="center"/>
          </w:tcPr>
          <w:p w14:paraId="5CEDF55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3745" w:type="dxa"/>
            <w:gridSpan w:val="9"/>
            <w:vAlign w:val="center"/>
          </w:tcPr>
          <w:p w14:paraId="2FEAE63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Статья расходов по эксплуатации и содержанию объекта инфраструктуры, предусмотренного проектом (зарплата, текущий ремонт, расходные материалы и т.д.)</w:t>
            </w:r>
          </w:p>
        </w:tc>
        <w:tc>
          <w:tcPr>
            <w:tcW w:w="2044" w:type="dxa"/>
            <w:gridSpan w:val="5"/>
            <w:vAlign w:val="center"/>
          </w:tcPr>
          <w:p w14:paraId="618DFE3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Бюджет муниципального района, округа, городского округа (руб.)</w:t>
            </w:r>
          </w:p>
        </w:tc>
        <w:tc>
          <w:tcPr>
            <w:tcW w:w="1361" w:type="dxa"/>
            <w:gridSpan w:val="3"/>
            <w:vAlign w:val="center"/>
          </w:tcPr>
          <w:p w14:paraId="1F5DFC4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Бюджет спонсоров (руб.)</w:t>
            </w:r>
          </w:p>
        </w:tc>
        <w:tc>
          <w:tcPr>
            <w:tcW w:w="1246" w:type="dxa"/>
            <w:gridSpan w:val="3"/>
            <w:vAlign w:val="center"/>
          </w:tcPr>
          <w:p w14:paraId="73A37B5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Итого (руб.)</w:t>
            </w:r>
          </w:p>
        </w:tc>
      </w:tr>
      <w:tr w:rsidR="00ED254F" w:rsidRPr="00ED254F" w14:paraId="337C8720" w14:textId="77777777">
        <w:tblPrEx>
          <w:tblBorders>
            <w:left w:val="single" w:sz="4" w:space="0" w:color="auto"/>
            <w:right w:val="single" w:sz="4" w:space="0" w:color="auto"/>
            <w:insideH w:val="single" w:sz="4" w:space="0" w:color="auto"/>
          </w:tblBorders>
        </w:tblPrEx>
        <w:tc>
          <w:tcPr>
            <w:tcW w:w="680" w:type="dxa"/>
            <w:vAlign w:val="center"/>
          </w:tcPr>
          <w:p w14:paraId="124738C7" w14:textId="77777777" w:rsidR="00ED254F" w:rsidRPr="00ED254F" w:rsidRDefault="00ED254F" w:rsidP="00ED254F">
            <w:pPr>
              <w:pStyle w:val="ConsPlusNormal"/>
              <w:rPr>
                <w:rFonts w:ascii="Times New Roman" w:hAnsi="Times New Roman" w:cs="Times New Roman"/>
                <w:sz w:val="28"/>
                <w:szCs w:val="28"/>
              </w:rPr>
            </w:pPr>
          </w:p>
        </w:tc>
        <w:tc>
          <w:tcPr>
            <w:tcW w:w="3745" w:type="dxa"/>
            <w:gridSpan w:val="9"/>
            <w:vAlign w:val="center"/>
          </w:tcPr>
          <w:p w14:paraId="5159EA95" w14:textId="77777777" w:rsidR="00ED254F" w:rsidRPr="00ED254F" w:rsidRDefault="00ED254F" w:rsidP="00ED254F">
            <w:pPr>
              <w:pStyle w:val="ConsPlusNormal"/>
              <w:rPr>
                <w:rFonts w:ascii="Times New Roman" w:hAnsi="Times New Roman" w:cs="Times New Roman"/>
                <w:sz w:val="28"/>
                <w:szCs w:val="28"/>
              </w:rPr>
            </w:pPr>
          </w:p>
        </w:tc>
        <w:tc>
          <w:tcPr>
            <w:tcW w:w="2044" w:type="dxa"/>
            <w:gridSpan w:val="5"/>
            <w:vAlign w:val="center"/>
          </w:tcPr>
          <w:p w14:paraId="01892A21"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3"/>
            <w:vAlign w:val="center"/>
          </w:tcPr>
          <w:p w14:paraId="0621D8DB" w14:textId="77777777" w:rsidR="00ED254F" w:rsidRPr="00ED254F" w:rsidRDefault="00ED254F" w:rsidP="00ED254F">
            <w:pPr>
              <w:pStyle w:val="ConsPlusNormal"/>
              <w:rPr>
                <w:rFonts w:ascii="Times New Roman" w:hAnsi="Times New Roman" w:cs="Times New Roman"/>
                <w:sz w:val="28"/>
                <w:szCs w:val="28"/>
              </w:rPr>
            </w:pPr>
          </w:p>
        </w:tc>
        <w:tc>
          <w:tcPr>
            <w:tcW w:w="1246" w:type="dxa"/>
            <w:gridSpan w:val="3"/>
            <w:vAlign w:val="center"/>
          </w:tcPr>
          <w:p w14:paraId="5B890B1F"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3259460" w14:textId="77777777">
        <w:tblPrEx>
          <w:tblBorders>
            <w:left w:val="single" w:sz="4" w:space="0" w:color="auto"/>
            <w:right w:val="single" w:sz="4" w:space="0" w:color="auto"/>
            <w:insideH w:val="single" w:sz="4" w:space="0" w:color="auto"/>
          </w:tblBorders>
        </w:tblPrEx>
        <w:tc>
          <w:tcPr>
            <w:tcW w:w="680" w:type="dxa"/>
            <w:vAlign w:val="center"/>
          </w:tcPr>
          <w:p w14:paraId="4B58AF91" w14:textId="77777777" w:rsidR="00ED254F" w:rsidRPr="00ED254F" w:rsidRDefault="00ED254F" w:rsidP="00ED254F">
            <w:pPr>
              <w:pStyle w:val="ConsPlusNormal"/>
              <w:rPr>
                <w:rFonts w:ascii="Times New Roman" w:hAnsi="Times New Roman" w:cs="Times New Roman"/>
                <w:sz w:val="28"/>
                <w:szCs w:val="28"/>
              </w:rPr>
            </w:pPr>
          </w:p>
        </w:tc>
        <w:tc>
          <w:tcPr>
            <w:tcW w:w="3745" w:type="dxa"/>
            <w:gridSpan w:val="9"/>
            <w:vAlign w:val="center"/>
          </w:tcPr>
          <w:p w14:paraId="24541875" w14:textId="77777777" w:rsidR="00ED254F" w:rsidRPr="00ED254F" w:rsidRDefault="00ED254F" w:rsidP="00ED254F">
            <w:pPr>
              <w:pStyle w:val="ConsPlusNormal"/>
              <w:rPr>
                <w:rFonts w:ascii="Times New Roman" w:hAnsi="Times New Roman" w:cs="Times New Roman"/>
                <w:sz w:val="28"/>
                <w:szCs w:val="28"/>
              </w:rPr>
            </w:pPr>
          </w:p>
        </w:tc>
        <w:tc>
          <w:tcPr>
            <w:tcW w:w="2044" w:type="dxa"/>
            <w:gridSpan w:val="5"/>
            <w:vAlign w:val="center"/>
          </w:tcPr>
          <w:p w14:paraId="493AFE9F"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3"/>
            <w:vAlign w:val="center"/>
          </w:tcPr>
          <w:p w14:paraId="7746E37D" w14:textId="77777777" w:rsidR="00ED254F" w:rsidRPr="00ED254F" w:rsidRDefault="00ED254F" w:rsidP="00ED254F">
            <w:pPr>
              <w:pStyle w:val="ConsPlusNormal"/>
              <w:rPr>
                <w:rFonts w:ascii="Times New Roman" w:hAnsi="Times New Roman" w:cs="Times New Roman"/>
                <w:sz w:val="28"/>
                <w:szCs w:val="28"/>
              </w:rPr>
            </w:pPr>
          </w:p>
        </w:tc>
        <w:tc>
          <w:tcPr>
            <w:tcW w:w="1246" w:type="dxa"/>
            <w:gridSpan w:val="3"/>
            <w:vAlign w:val="center"/>
          </w:tcPr>
          <w:p w14:paraId="7592286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7B81B33" w14:textId="77777777">
        <w:tblPrEx>
          <w:tblBorders>
            <w:left w:val="single" w:sz="4" w:space="0" w:color="auto"/>
            <w:right w:val="single" w:sz="4" w:space="0" w:color="auto"/>
            <w:insideH w:val="single" w:sz="4" w:space="0" w:color="auto"/>
          </w:tblBorders>
        </w:tblPrEx>
        <w:tc>
          <w:tcPr>
            <w:tcW w:w="680" w:type="dxa"/>
            <w:vAlign w:val="center"/>
          </w:tcPr>
          <w:p w14:paraId="53B9D1F5" w14:textId="77777777" w:rsidR="00ED254F" w:rsidRPr="00ED254F" w:rsidRDefault="00ED254F" w:rsidP="00ED254F">
            <w:pPr>
              <w:pStyle w:val="ConsPlusNormal"/>
              <w:rPr>
                <w:rFonts w:ascii="Times New Roman" w:hAnsi="Times New Roman" w:cs="Times New Roman"/>
                <w:sz w:val="28"/>
                <w:szCs w:val="28"/>
              </w:rPr>
            </w:pPr>
          </w:p>
        </w:tc>
        <w:tc>
          <w:tcPr>
            <w:tcW w:w="3745" w:type="dxa"/>
            <w:gridSpan w:val="9"/>
            <w:vAlign w:val="center"/>
          </w:tcPr>
          <w:p w14:paraId="1AB88ED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ВСЕГО</w:t>
            </w:r>
          </w:p>
        </w:tc>
        <w:tc>
          <w:tcPr>
            <w:tcW w:w="2044" w:type="dxa"/>
            <w:gridSpan w:val="5"/>
            <w:vAlign w:val="center"/>
          </w:tcPr>
          <w:p w14:paraId="354D32CA"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3"/>
            <w:vAlign w:val="center"/>
          </w:tcPr>
          <w:p w14:paraId="6DA230F1" w14:textId="77777777" w:rsidR="00ED254F" w:rsidRPr="00ED254F" w:rsidRDefault="00ED254F" w:rsidP="00ED254F">
            <w:pPr>
              <w:pStyle w:val="ConsPlusNormal"/>
              <w:rPr>
                <w:rFonts w:ascii="Times New Roman" w:hAnsi="Times New Roman" w:cs="Times New Roman"/>
                <w:sz w:val="28"/>
                <w:szCs w:val="28"/>
              </w:rPr>
            </w:pPr>
          </w:p>
        </w:tc>
        <w:tc>
          <w:tcPr>
            <w:tcW w:w="1246" w:type="dxa"/>
            <w:gridSpan w:val="3"/>
            <w:vAlign w:val="center"/>
          </w:tcPr>
          <w:p w14:paraId="023C8B4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1E45C78" w14:textId="77777777">
        <w:tc>
          <w:tcPr>
            <w:tcW w:w="9076" w:type="dxa"/>
            <w:gridSpan w:val="21"/>
            <w:tcBorders>
              <w:left w:val="nil"/>
              <w:bottom w:val="nil"/>
              <w:right w:val="nil"/>
            </w:tcBorders>
          </w:tcPr>
          <w:p w14:paraId="1CF86FC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4.4.3. Участие населения населенного пункта муниципального района, округа, жителей территории городского округа, закрепленной за отделом-центром, в обеспечении эксплуатации и содержании объекта инфраструктуры после завершения проекта:</w:t>
            </w:r>
          </w:p>
        </w:tc>
      </w:tr>
      <w:tr w:rsidR="00ED254F" w:rsidRPr="00ED254F" w14:paraId="3836F7F1" w14:textId="77777777">
        <w:tc>
          <w:tcPr>
            <w:tcW w:w="9076" w:type="dxa"/>
            <w:gridSpan w:val="21"/>
            <w:tcBorders>
              <w:top w:val="nil"/>
              <w:left w:val="nil"/>
              <w:right w:val="nil"/>
            </w:tcBorders>
          </w:tcPr>
          <w:p w14:paraId="30BC05C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19F51AA" w14:textId="77777777">
        <w:tblPrEx>
          <w:tblBorders>
            <w:insideH w:val="single" w:sz="4" w:space="0" w:color="auto"/>
          </w:tblBorders>
        </w:tblPrEx>
        <w:tc>
          <w:tcPr>
            <w:tcW w:w="9076" w:type="dxa"/>
            <w:gridSpan w:val="21"/>
            <w:tcBorders>
              <w:left w:val="nil"/>
              <w:right w:val="nil"/>
            </w:tcBorders>
          </w:tcPr>
          <w:p w14:paraId="2FD2B61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467676C" w14:textId="77777777">
        <w:tblPrEx>
          <w:tblBorders>
            <w:insideH w:val="single" w:sz="4" w:space="0" w:color="auto"/>
            <w:insideV w:val="nil"/>
          </w:tblBorders>
        </w:tblPrEx>
        <w:tc>
          <w:tcPr>
            <w:tcW w:w="8509" w:type="dxa"/>
            <w:gridSpan w:val="20"/>
          </w:tcPr>
          <w:p w14:paraId="180CB609" w14:textId="77777777" w:rsidR="00ED254F" w:rsidRPr="00ED254F" w:rsidRDefault="00ED254F" w:rsidP="00ED254F">
            <w:pPr>
              <w:pStyle w:val="ConsPlusNormal"/>
              <w:rPr>
                <w:rFonts w:ascii="Times New Roman" w:hAnsi="Times New Roman" w:cs="Times New Roman"/>
                <w:sz w:val="28"/>
                <w:szCs w:val="28"/>
              </w:rPr>
            </w:pPr>
          </w:p>
        </w:tc>
        <w:tc>
          <w:tcPr>
            <w:tcW w:w="567" w:type="dxa"/>
            <w:tcBorders>
              <w:bottom w:val="nil"/>
            </w:tcBorders>
          </w:tcPr>
          <w:p w14:paraId="3AB0317D"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0C42E88E" w14:textId="77777777">
        <w:tc>
          <w:tcPr>
            <w:tcW w:w="9076" w:type="dxa"/>
            <w:gridSpan w:val="21"/>
            <w:tcBorders>
              <w:top w:val="nil"/>
              <w:left w:val="nil"/>
              <w:bottom w:val="nil"/>
              <w:right w:val="nil"/>
            </w:tcBorders>
          </w:tcPr>
          <w:p w14:paraId="5DF759F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 мероприятий, содержащих способы, которыми</w:t>
            </w:r>
          </w:p>
          <w:p w14:paraId="75447B9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население населенного пункта муниципального района, округа,</w:t>
            </w:r>
          </w:p>
          <w:p w14:paraId="5F45C4D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жители территории городского округа, закрепленной</w:t>
            </w:r>
          </w:p>
          <w:p w14:paraId="129D517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за отделом-центром, будут участвовать в содержании</w:t>
            </w:r>
          </w:p>
          <w:p w14:paraId="384BD2A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 обеспечении эксплуатации объекта общественной</w:t>
            </w:r>
          </w:p>
          <w:p w14:paraId="4FDDD50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инфраструктуры после завершения проекта)</w:t>
            </w:r>
          </w:p>
        </w:tc>
      </w:tr>
      <w:tr w:rsidR="00ED254F" w:rsidRPr="00ED254F" w14:paraId="7F3914A9" w14:textId="77777777">
        <w:tc>
          <w:tcPr>
            <w:tcW w:w="9076" w:type="dxa"/>
            <w:gridSpan w:val="21"/>
            <w:tcBorders>
              <w:top w:val="nil"/>
              <w:left w:val="nil"/>
              <w:bottom w:val="nil"/>
              <w:right w:val="nil"/>
            </w:tcBorders>
          </w:tcPr>
          <w:p w14:paraId="7DE05617"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4.5. Использование средств массовой информации и иных способов информирования населения при реализации проекта &lt;*&gt;:</w:t>
            </w:r>
          </w:p>
          <w:p w14:paraId="2253ADA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использовались ли средства массовой информации для информирования населения муниципального района, округа, жителей территории городского округа, закрепленной за отделом-центром, в процессе отбора и подготовки проекта (да/нет), если да, перечислите:</w:t>
            </w:r>
          </w:p>
        </w:tc>
      </w:tr>
      <w:tr w:rsidR="00ED254F" w:rsidRPr="00ED254F" w14:paraId="1CFC2EA3" w14:textId="77777777">
        <w:tc>
          <w:tcPr>
            <w:tcW w:w="9076" w:type="dxa"/>
            <w:gridSpan w:val="21"/>
            <w:tcBorders>
              <w:top w:val="nil"/>
              <w:left w:val="nil"/>
              <w:right w:val="nil"/>
            </w:tcBorders>
          </w:tcPr>
          <w:p w14:paraId="4BDA9E6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FAA0FD2" w14:textId="77777777">
        <w:tblPrEx>
          <w:tblBorders>
            <w:insideH w:val="single" w:sz="4" w:space="0" w:color="auto"/>
          </w:tblBorders>
        </w:tblPrEx>
        <w:tc>
          <w:tcPr>
            <w:tcW w:w="9076" w:type="dxa"/>
            <w:gridSpan w:val="21"/>
            <w:tcBorders>
              <w:left w:val="nil"/>
              <w:right w:val="nil"/>
            </w:tcBorders>
          </w:tcPr>
          <w:p w14:paraId="1195ECC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F01FA22" w14:textId="77777777">
        <w:tblPrEx>
          <w:tblBorders>
            <w:insideH w:val="single" w:sz="4" w:space="0" w:color="auto"/>
            <w:insideV w:val="nil"/>
          </w:tblBorders>
        </w:tblPrEx>
        <w:tc>
          <w:tcPr>
            <w:tcW w:w="8509" w:type="dxa"/>
            <w:gridSpan w:val="20"/>
          </w:tcPr>
          <w:p w14:paraId="7A2DD097" w14:textId="77777777" w:rsidR="00ED254F" w:rsidRPr="00ED254F" w:rsidRDefault="00ED254F" w:rsidP="00ED254F">
            <w:pPr>
              <w:pStyle w:val="ConsPlusNormal"/>
              <w:rPr>
                <w:rFonts w:ascii="Times New Roman" w:hAnsi="Times New Roman" w:cs="Times New Roman"/>
                <w:sz w:val="28"/>
                <w:szCs w:val="28"/>
              </w:rPr>
            </w:pPr>
          </w:p>
        </w:tc>
        <w:tc>
          <w:tcPr>
            <w:tcW w:w="567" w:type="dxa"/>
            <w:tcBorders>
              <w:bottom w:val="nil"/>
            </w:tcBorders>
          </w:tcPr>
          <w:p w14:paraId="4AA820D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7B09A6FC" w14:textId="77777777">
        <w:tc>
          <w:tcPr>
            <w:tcW w:w="9076" w:type="dxa"/>
            <w:gridSpan w:val="21"/>
            <w:tcBorders>
              <w:top w:val="nil"/>
              <w:left w:val="nil"/>
              <w:right w:val="nil"/>
            </w:tcBorders>
          </w:tcPr>
          <w:p w14:paraId="79E5AC2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6CD677E" w14:textId="77777777">
        <w:tblPrEx>
          <w:tblBorders>
            <w:left w:val="single" w:sz="4" w:space="0" w:color="auto"/>
            <w:right w:val="single" w:sz="4" w:space="0" w:color="auto"/>
            <w:insideH w:val="single" w:sz="4" w:space="0" w:color="auto"/>
          </w:tblBorders>
        </w:tblPrEx>
        <w:tc>
          <w:tcPr>
            <w:tcW w:w="7489" w:type="dxa"/>
            <w:gridSpan w:val="17"/>
          </w:tcPr>
          <w:p w14:paraId="3C57FD8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Использование специальных информационных досок (стендов)</w:t>
            </w:r>
          </w:p>
        </w:tc>
        <w:tc>
          <w:tcPr>
            <w:tcW w:w="680" w:type="dxa"/>
            <w:gridSpan w:val="2"/>
          </w:tcPr>
          <w:p w14:paraId="16A5A76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да</w:t>
            </w:r>
          </w:p>
        </w:tc>
        <w:tc>
          <w:tcPr>
            <w:tcW w:w="907" w:type="dxa"/>
            <w:gridSpan w:val="2"/>
          </w:tcPr>
          <w:p w14:paraId="6C146E0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нет</w:t>
            </w:r>
          </w:p>
        </w:tc>
      </w:tr>
      <w:tr w:rsidR="00ED254F" w:rsidRPr="00ED254F" w14:paraId="6E825104" w14:textId="77777777">
        <w:tblPrEx>
          <w:tblBorders>
            <w:left w:val="single" w:sz="4" w:space="0" w:color="auto"/>
            <w:right w:val="single" w:sz="4" w:space="0" w:color="auto"/>
            <w:insideH w:val="single" w:sz="4" w:space="0" w:color="auto"/>
          </w:tblBorders>
        </w:tblPrEx>
        <w:tc>
          <w:tcPr>
            <w:tcW w:w="7489" w:type="dxa"/>
            <w:gridSpan w:val="17"/>
          </w:tcPr>
          <w:p w14:paraId="7108371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Наличие публикаций в печатных средствах массовой информации</w:t>
            </w:r>
          </w:p>
        </w:tc>
        <w:tc>
          <w:tcPr>
            <w:tcW w:w="680" w:type="dxa"/>
            <w:gridSpan w:val="2"/>
          </w:tcPr>
          <w:p w14:paraId="63368A4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да</w:t>
            </w:r>
          </w:p>
        </w:tc>
        <w:tc>
          <w:tcPr>
            <w:tcW w:w="907" w:type="dxa"/>
            <w:gridSpan w:val="2"/>
          </w:tcPr>
          <w:p w14:paraId="3E62C73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нет</w:t>
            </w:r>
          </w:p>
        </w:tc>
      </w:tr>
      <w:tr w:rsidR="00ED254F" w:rsidRPr="00ED254F" w14:paraId="53A90E2A" w14:textId="77777777">
        <w:tblPrEx>
          <w:tblBorders>
            <w:left w:val="single" w:sz="4" w:space="0" w:color="auto"/>
            <w:right w:val="single" w:sz="4" w:space="0" w:color="auto"/>
            <w:insideH w:val="single" w:sz="4" w:space="0" w:color="auto"/>
          </w:tblBorders>
        </w:tblPrEx>
        <w:tc>
          <w:tcPr>
            <w:tcW w:w="7489" w:type="dxa"/>
            <w:gridSpan w:val="17"/>
          </w:tcPr>
          <w:p w14:paraId="186AE8D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Информация в информационно-телекоммуникационной сети "Интернет", в том числе в социальных сетях, количество первичных размещений (ед.)</w:t>
            </w:r>
          </w:p>
        </w:tc>
        <w:tc>
          <w:tcPr>
            <w:tcW w:w="1587" w:type="dxa"/>
            <w:gridSpan w:val="4"/>
          </w:tcPr>
          <w:p w14:paraId="5873204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71AB416" w14:textId="77777777">
        <w:tblPrEx>
          <w:tblBorders>
            <w:left w:val="single" w:sz="4" w:space="0" w:color="auto"/>
            <w:right w:val="single" w:sz="4" w:space="0" w:color="auto"/>
            <w:insideH w:val="single" w:sz="4" w:space="0" w:color="auto"/>
          </w:tblBorders>
        </w:tblPrEx>
        <w:tc>
          <w:tcPr>
            <w:tcW w:w="7489" w:type="dxa"/>
            <w:gridSpan w:val="17"/>
          </w:tcPr>
          <w:p w14:paraId="1791561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Размещение соответствующей информации на официальном сайте Администрации муниципального района, округа, городского округа в информационно-телекоммуникационной сети "Интернет"</w:t>
            </w:r>
          </w:p>
        </w:tc>
        <w:tc>
          <w:tcPr>
            <w:tcW w:w="680" w:type="dxa"/>
            <w:gridSpan w:val="2"/>
          </w:tcPr>
          <w:p w14:paraId="3D9FD13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да</w:t>
            </w:r>
          </w:p>
        </w:tc>
        <w:tc>
          <w:tcPr>
            <w:tcW w:w="907" w:type="dxa"/>
            <w:gridSpan w:val="2"/>
          </w:tcPr>
          <w:p w14:paraId="3729512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нет</w:t>
            </w:r>
          </w:p>
        </w:tc>
      </w:tr>
      <w:tr w:rsidR="00ED254F" w:rsidRPr="00ED254F" w14:paraId="2A021D78" w14:textId="77777777">
        <w:tc>
          <w:tcPr>
            <w:tcW w:w="9076" w:type="dxa"/>
            <w:gridSpan w:val="21"/>
            <w:tcBorders>
              <w:left w:val="nil"/>
              <w:bottom w:val="nil"/>
              <w:right w:val="nil"/>
            </w:tcBorders>
          </w:tcPr>
          <w:p w14:paraId="667B79F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6099308" w14:textId="77777777">
        <w:tblPrEx>
          <w:tblBorders>
            <w:insideV w:val="nil"/>
          </w:tblBorders>
        </w:tblPrEx>
        <w:tc>
          <w:tcPr>
            <w:tcW w:w="1017" w:type="dxa"/>
            <w:gridSpan w:val="2"/>
            <w:tcBorders>
              <w:top w:val="nil"/>
              <w:bottom w:val="nil"/>
            </w:tcBorders>
          </w:tcPr>
          <w:p w14:paraId="2E31554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&lt;*&gt;</w:t>
            </w:r>
          </w:p>
        </w:tc>
        <w:tc>
          <w:tcPr>
            <w:tcW w:w="340" w:type="dxa"/>
            <w:tcBorders>
              <w:top w:val="nil"/>
              <w:bottom w:val="nil"/>
            </w:tcBorders>
          </w:tcPr>
          <w:p w14:paraId="35A1E9C6"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c>
          <w:tcPr>
            <w:tcW w:w="7719" w:type="dxa"/>
            <w:gridSpan w:val="18"/>
            <w:tcBorders>
              <w:top w:val="nil"/>
              <w:bottom w:val="nil"/>
            </w:tcBorders>
          </w:tcPr>
          <w:p w14:paraId="1F922E5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к заявке необходимо приложить документы (публикации, фото и т.д.), подтверждающие фактическое использование средств массовой информации или иных способов информирования населения при подготовке проекта.</w:t>
            </w:r>
          </w:p>
        </w:tc>
      </w:tr>
      <w:tr w:rsidR="00ED254F" w:rsidRPr="00ED254F" w14:paraId="4020032E" w14:textId="77777777">
        <w:tc>
          <w:tcPr>
            <w:tcW w:w="9076" w:type="dxa"/>
            <w:gridSpan w:val="21"/>
            <w:tcBorders>
              <w:top w:val="nil"/>
              <w:left w:val="nil"/>
              <w:bottom w:val="nil"/>
              <w:right w:val="nil"/>
            </w:tcBorders>
          </w:tcPr>
          <w:p w14:paraId="785A6D4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4.6. Участие волонтерских объединений "Волонтеры ППМИ и ТОС" в реализации</w:t>
            </w:r>
          </w:p>
        </w:tc>
      </w:tr>
      <w:tr w:rsidR="00ED254F" w:rsidRPr="00ED254F" w14:paraId="0E90E6E1" w14:textId="77777777">
        <w:tblPrEx>
          <w:tblBorders>
            <w:insideV w:val="nil"/>
          </w:tblBorders>
        </w:tblPrEx>
        <w:tc>
          <w:tcPr>
            <w:tcW w:w="2044" w:type="dxa"/>
            <w:gridSpan w:val="4"/>
            <w:tcBorders>
              <w:top w:val="nil"/>
              <w:bottom w:val="nil"/>
            </w:tcBorders>
          </w:tcPr>
          <w:p w14:paraId="2726DE3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проекта (да/нет)</w:t>
            </w:r>
          </w:p>
        </w:tc>
        <w:tc>
          <w:tcPr>
            <w:tcW w:w="6465" w:type="dxa"/>
            <w:gridSpan w:val="16"/>
            <w:tcBorders>
              <w:top w:val="nil"/>
            </w:tcBorders>
          </w:tcPr>
          <w:p w14:paraId="1928C4E5"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4C164CE6"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624F85AF" w14:textId="77777777">
        <w:tc>
          <w:tcPr>
            <w:tcW w:w="9076" w:type="dxa"/>
            <w:gridSpan w:val="21"/>
            <w:tcBorders>
              <w:top w:val="nil"/>
              <w:left w:val="nil"/>
              <w:bottom w:val="nil"/>
              <w:right w:val="nil"/>
            </w:tcBorders>
          </w:tcPr>
          <w:p w14:paraId="67F5F89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5. Ожидаемая продолжительность реализации проекта (дата завершения</w:t>
            </w:r>
          </w:p>
        </w:tc>
      </w:tr>
      <w:tr w:rsidR="00ED254F" w:rsidRPr="00ED254F" w14:paraId="5647F9AC" w14:textId="77777777">
        <w:tblPrEx>
          <w:tblBorders>
            <w:insideV w:val="nil"/>
          </w:tblBorders>
        </w:tblPrEx>
        <w:tc>
          <w:tcPr>
            <w:tcW w:w="2384" w:type="dxa"/>
            <w:gridSpan w:val="5"/>
            <w:tcBorders>
              <w:top w:val="nil"/>
              <w:bottom w:val="nil"/>
            </w:tcBorders>
          </w:tcPr>
          <w:p w14:paraId="1FC884E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реализации проекта)</w:t>
            </w:r>
          </w:p>
        </w:tc>
        <w:tc>
          <w:tcPr>
            <w:tcW w:w="6125" w:type="dxa"/>
            <w:gridSpan w:val="15"/>
            <w:tcBorders>
              <w:top w:val="nil"/>
            </w:tcBorders>
          </w:tcPr>
          <w:p w14:paraId="6AA0900D"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2CC32AA6"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BF048BB" w14:textId="77777777">
        <w:tblPrEx>
          <w:tblBorders>
            <w:insideV w:val="nil"/>
          </w:tblBorders>
        </w:tblPrEx>
        <w:tc>
          <w:tcPr>
            <w:tcW w:w="5445" w:type="dxa"/>
            <w:gridSpan w:val="13"/>
            <w:tcBorders>
              <w:top w:val="nil"/>
              <w:bottom w:val="nil"/>
            </w:tcBorders>
          </w:tcPr>
          <w:p w14:paraId="22420D6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6. Перспектива дальнейшего развития проекта</w:t>
            </w:r>
          </w:p>
        </w:tc>
        <w:tc>
          <w:tcPr>
            <w:tcW w:w="3064" w:type="dxa"/>
            <w:gridSpan w:val="7"/>
          </w:tcPr>
          <w:p w14:paraId="5B083088"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643AB9A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344F2C3" w14:textId="77777777">
        <w:tc>
          <w:tcPr>
            <w:tcW w:w="9076" w:type="dxa"/>
            <w:gridSpan w:val="21"/>
            <w:tcBorders>
              <w:top w:val="nil"/>
              <w:left w:val="nil"/>
              <w:bottom w:val="nil"/>
              <w:right w:val="nil"/>
            </w:tcBorders>
          </w:tcPr>
          <w:p w14:paraId="0C22EF5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6-1. Актуальность и комплексный подход к реализации проекта по благоустройству территорий, прилегающих к общеобразовательным объектам</w:t>
            </w:r>
          </w:p>
        </w:tc>
      </w:tr>
      <w:tr w:rsidR="00ED254F" w:rsidRPr="00ED254F" w14:paraId="1BFC0F35" w14:textId="77777777">
        <w:tblPrEx>
          <w:tblBorders>
            <w:insideV w:val="nil"/>
          </w:tblBorders>
        </w:tblPrEx>
        <w:tc>
          <w:tcPr>
            <w:tcW w:w="3061" w:type="dxa"/>
            <w:gridSpan w:val="7"/>
            <w:tcBorders>
              <w:top w:val="nil"/>
              <w:bottom w:val="nil"/>
            </w:tcBorders>
          </w:tcPr>
          <w:p w14:paraId="7721FCF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(пришкольных территорий):</w:t>
            </w:r>
          </w:p>
        </w:tc>
        <w:tc>
          <w:tcPr>
            <w:tcW w:w="6015" w:type="dxa"/>
            <w:gridSpan w:val="14"/>
            <w:tcBorders>
              <w:top w:val="nil"/>
            </w:tcBorders>
          </w:tcPr>
          <w:p w14:paraId="6DF2F05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390ABE1" w14:textId="77777777">
        <w:tc>
          <w:tcPr>
            <w:tcW w:w="9076" w:type="dxa"/>
            <w:gridSpan w:val="21"/>
            <w:tcBorders>
              <w:top w:val="nil"/>
              <w:left w:val="nil"/>
              <w:right w:val="nil"/>
            </w:tcBorders>
          </w:tcPr>
          <w:p w14:paraId="2FE01BA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21ED844" w14:textId="77777777">
        <w:tc>
          <w:tcPr>
            <w:tcW w:w="9076" w:type="dxa"/>
            <w:gridSpan w:val="21"/>
            <w:tcBorders>
              <w:left w:val="nil"/>
              <w:bottom w:val="nil"/>
              <w:right w:val="nil"/>
            </w:tcBorders>
          </w:tcPr>
          <w:p w14:paraId="201EC00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 актуальности и комплексного подхода к реализации</w:t>
            </w:r>
          </w:p>
          <w:p w14:paraId="56B914C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проекта по благоустройству территорий, прилегающих</w:t>
            </w:r>
          </w:p>
          <w:p w14:paraId="155FAA8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 общеобразовательным объектам (пришкольных территорий))</w:t>
            </w:r>
          </w:p>
        </w:tc>
      </w:tr>
      <w:tr w:rsidR="00ED254F" w:rsidRPr="00ED254F" w14:paraId="7E53F4BE" w14:textId="77777777">
        <w:tc>
          <w:tcPr>
            <w:tcW w:w="9076" w:type="dxa"/>
            <w:gridSpan w:val="21"/>
            <w:tcBorders>
              <w:top w:val="nil"/>
              <w:left w:val="nil"/>
              <w:right w:val="nil"/>
            </w:tcBorders>
            <w:vAlign w:val="bottom"/>
          </w:tcPr>
          <w:p w14:paraId="445B518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lastRenderedPageBreak/>
              <w:t>.</w:t>
            </w:r>
          </w:p>
        </w:tc>
      </w:tr>
      <w:tr w:rsidR="00ED254F" w:rsidRPr="00ED254F" w14:paraId="598F7BC8" w14:textId="77777777">
        <w:tc>
          <w:tcPr>
            <w:tcW w:w="9076" w:type="dxa"/>
            <w:gridSpan w:val="21"/>
            <w:tcBorders>
              <w:left w:val="nil"/>
              <w:bottom w:val="nil"/>
              <w:right w:val="nil"/>
            </w:tcBorders>
          </w:tcPr>
          <w:p w14:paraId="75E1268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7. Доступность проекта для людей с инвалидностью и маломобильных групп</w:t>
            </w:r>
          </w:p>
        </w:tc>
      </w:tr>
      <w:tr w:rsidR="00ED254F" w:rsidRPr="00ED254F" w14:paraId="0321EB6A" w14:textId="77777777">
        <w:tblPrEx>
          <w:tblBorders>
            <w:insideV w:val="nil"/>
          </w:tblBorders>
        </w:tblPrEx>
        <w:tc>
          <w:tcPr>
            <w:tcW w:w="2384" w:type="dxa"/>
            <w:gridSpan w:val="5"/>
            <w:tcBorders>
              <w:top w:val="nil"/>
              <w:bottom w:val="nil"/>
            </w:tcBorders>
          </w:tcPr>
          <w:p w14:paraId="708C7BC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населения (да/нет)</w:t>
            </w:r>
          </w:p>
        </w:tc>
        <w:tc>
          <w:tcPr>
            <w:tcW w:w="6125" w:type="dxa"/>
            <w:gridSpan w:val="15"/>
            <w:tcBorders>
              <w:top w:val="nil"/>
            </w:tcBorders>
          </w:tcPr>
          <w:p w14:paraId="587640A3"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4B9A8D0C"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50D697A6" w14:textId="77777777">
        <w:tc>
          <w:tcPr>
            <w:tcW w:w="9076" w:type="dxa"/>
            <w:gridSpan w:val="21"/>
            <w:tcBorders>
              <w:top w:val="nil"/>
              <w:left w:val="nil"/>
              <w:bottom w:val="nil"/>
              <w:right w:val="nil"/>
            </w:tcBorders>
          </w:tcPr>
          <w:p w14:paraId="4751041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8. Сведения об инициативной группе:</w:t>
            </w:r>
          </w:p>
          <w:p w14:paraId="0A17DF1A"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состав инициативной группы (указываются фамилия, имя, отчество полностью,</w:t>
            </w:r>
          </w:p>
        </w:tc>
      </w:tr>
      <w:tr w:rsidR="00ED254F" w:rsidRPr="00ED254F" w14:paraId="6BB4CBA6" w14:textId="77777777">
        <w:tblPrEx>
          <w:tblBorders>
            <w:insideV w:val="nil"/>
          </w:tblBorders>
        </w:tblPrEx>
        <w:tc>
          <w:tcPr>
            <w:tcW w:w="4765" w:type="dxa"/>
            <w:gridSpan w:val="11"/>
            <w:tcBorders>
              <w:top w:val="nil"/>
              <w:bottom w:val="nil"/>
            </w:tcBorders>
          </w:tcPr>
          <w:p w14:paraId="5384A5C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контактный телефон, e-mail (при наличии))</w:t>
            </w:r>
          </w:p>
        </w:tc>
        <w:tc>
          <w:tcPr>
            <w:tcW w:w="4311" w:type="dxa"/>
            <w:gridSpan w:val="10"/>
            <w:tcBorders>
              <w:top w:val="nil"/>
            </w:tcBorders>
          </w:tcPr>
          <w:p w14:paraId="22D8A16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62EB8FA" w14:textId="77777777">
        <w:tc>
          <w:tcPr>
            <w:tcW w:w="9076" w:type="dxa"/>
            <w:gridSpan w:val="21"/>
            <w:tcBorders>
              <w:top w:val="nil"/>
              <w:left w:val="nil"/>
              <w:right w:val="nil"/>
            </w:tcBorders>
          </w:tcPr>
          <w:p w14:paraId="11F59A5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DB81EEF" w14:textId="77777777">
        <w:tblPrEx>
          <w:tblBorders>
            <w:insideH w:val="single" w:sz="4" w:space="0" w:color="auto"/>
          </w:tblBorders>
        </w:tblPrEx>
        <w:tc>
          <w:tcPr>
            <w:tcW w:w="9076" w:type="dxa"/>
            <w:gridSpan w:val="21"/>
            <w:tcBorders>
              <w:left w:val="nil"/>
              <w:right w:val="nil"/>
            </w:tcBorders>
          </w:tcPr>
          <w:p w14:paraId="197AF93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927F718" w14:textId="77777777">
        <w:tblPrEx>
          <w:tblBorders>
            <w:insideH w:val="single" w:sz="4" w:space="0" w:color="auto"/>
            <w:insideV w:val="nil"/>
          </w:tblBorders>
        </w:tblPrEx>
        <w:tc>
          <w:tcPr>
            <w:tcW w:w="8509" w:type="dxa"/>
            <w:gridSpan w:val="20"/>
          </w:tcPr>
          <w:p w14:paraId="3B8769C7" w14:textId="77777777" w:rsidR="00ED254F" w:rsidRPr="00ED254F" w:rsidRDefault="00ED254F" w:rsidP="00ED254F">
            <w:pPr>
              <w:pStyle w:val="ConsPlusNormal"/>
              <w:rPr>
                <w:rFonts w:ascii="Times New Roman" w:hAnsi="Times New Roman" w:cs="Times New Roman"/>
                <w:sz w:val="28"/>
                <w:szCs w:val="28"/>
              </w:rPr>
            </w:pPr>
          </w:p>
        </w:tc>
        <w:tc>
          <w:tcPr>
            <w:tcW w:w="567" w:type="dxa"/>
            <w:tcBorders>
              <w:bottom w:val="nil"/>
            </w:tcBorders>
          </w:tcPr>
          <w:p w14:paraId="54F1BE8C"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ADAB8AF" w14:textId="77777777">
        <w:tblPrEx>
          <w:tblBorders>
            <w:insideV w:val="nil"/>
          </w:tblBorders>
        </w:tblPrEx>
        <w:tc>
          <w:tcPr>
            <w:tcW w:w="5445" w:type="dxa"/>
            <w:gridSpan w:val="13"/>
            <w:tcBorders>
              <w:bottom w:val="nil"/>
            </w:tcBorders>
          </w:tcPr>
          <w:p w14:paraId="6D3F45AF"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9. Дополнительная информация и комментарии</w:t>
            </w:r>
          </w:p>
        </w:tc>
        <w:tc>
          <w:tcPr>
            <w:tcW w:w="3064" w:type="dxa"/>
            <w:gridSpan w:val="7"/>
          </w:tcPr>
          <w:p w14:paraId="2F612EFB"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3E5415F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B675CF3" w14:textId="77777777">
        <w:tc>
          <w:tcPr>
            <w:tcW w:w="9076" w:type="dxa"/>
            <w:gridSpan w:val="21"/>
            <w:tcBorders>
              <w:top w:val="nil"/>
              <w:left w:val="nil"/>
              <w:bottom w:val="nil"/>
              <w:right w:val="nil"/>
            </w:tcBorders>
          </w:tcPr>
          <w:p w14:paraId="73EBEE4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Проект поддержан населением населенного пункта муниципального района, округа, жителями территории городского округа, закрепленной за отделом-центром, на собрании (конференции) граждан:</w:t>
            </w:r>
          </w:p>
          <w:p w14:paraId="3D204E4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дата проведения "___" _______________ 20___ года.</w:t>
            </w:r>
          </w:p>
        </w:tc>
      </w:tr>
      <w:tr w:rsidR="00ED254F" w:rsidRPr="00ED254F" w14:paraId="3DC71E42" w14:textId="77777777">
        <w:tc>
          <w:tcPr>
            <w:tcW w:w="9076" w:type="dxa"/>
            <w:gridSpan w:val="21"/>
            <w:tcBorders>
              <w:top w:val="nil"/>
              <w:left w:val="nil"/>
              <w:bottom w:val="nil"/>
              <w:right w:val="nil"/>
            </w:tcBorders>
          </w:tcPr>
          <w:p w14:paraId="67658C6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5C59192" w14:textId="77777777">
        <w:tblPrEx>
          <w:tblBorders>
            <w:insideV w:val="nil"/>
          </w:tblBorders>
        </w:tblPrEx>
        <w:tc>
          <w:tcPr>
            <w:tcW w:w="4425" w:type="dxa"/>
            <w:gridSpan w:val="10"/>
            <w:tcBorders>
              <w:top w:val="nil"/>
              <w:bottom w:val="nil"/>
            </w:tcBorders>
            <w:vAlign w:val="bottom"/>
          </w:tcPr>
          <w:p w14:paraId="1AE0AC9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Глава муниципального района,</w:t>
            </w:r>
          </w:p>
          <w:p w14:paraId="3849AB7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округа, городского округа</w:t>
            </w:r>
          </w:p>
        </w:tc>
        <w:tc>
          <w:tcPr>
            <w:tcW w:w="2724" w:type="dxa"/>
            <w:gridSpan w:val="6"/>
            <w:tcBorders>
              <w:top w:val="nil"/>
            </w:tcBorders>
          </w:tcPr>
          <w:p w14:paraId="7D43DE2D" w14:textId="77777777" w:rsidR="00ED254F" w:rsidRPr="00ED254F" w:rsidRDefault="00ED254F" w:rsidP="00ED254F">
            <w:pPr>
              <w:pStyle w:val="ConsPlusNormal"/>
              <w:rPr>
                <w:rFonts w:ascii="Times New Roman" w:hAnsi="Times New Roman" w:cs="Times New Roman"/>
                <w:sz w:val="28"/>
                <w:szCs w:val="28"/>
              </w:rPr>
            </w:pPr>
          </w:p>
        </w:tc>
        <w:tc>
          <w:tcPr>
            <w:tcW w:w="1927" w:type="dxa"/>
            <w:gridSpan w:val="5"/>
            <w:tcBorders>
              <w:top w:val="nil"/>
              <w:bottom w:val="nil"/>
            </w:tcBorders>
            <w:vAlign w:val="bottom"/>
          </w:tcPr>
          <w:p w14:paraId="2FAF5E6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И.О. Фамилия</w:t>
            </w:r>
          </w:p>
        </w:tc>
      </w:tr>
      <w:tr w:rsidR="00ED254F" w:rsidRPr="00ED254F" w14:paraId="4B490095" w14:textId="77777777">
        <w:tblPrEx>
          <w:tblBorders>
            <w:insideV w:val="nil"/>
          </w:tblBorders>
        </w:tblPrEx>
        <w:tc>
          <w:tcPr>
            <w:tcW w:w="4425" w:type="dxa"/>
            <w:gridSpan w:val="10"/>
            <w:tcBorders>
              <w:top w:val="nil"/>
              <w:bottom w:val="nil"/>
            </w:tcBorders>
          </w:tcPr>
          <w:p w14:paraId="376E8D6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М.П.</w:t>
            </w:r>
          </w:p>
        </w:tc>
        <w:tc>
          <w:tcPr>
            <w:tcW w:w="2724" w:type="dxa"/>
            <w:gridSpan w:val="6"/>
            <w:tcBorders>
              <w:bottom w:val="nil"/>
            </w:tcBorders>
          </w:tcPr>
          <w:p w14:paraId="2734139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(подпись)</w:t>
            </w:r>
          </w:p>
        </w:tc>
        <w:tc>
          <w:tcPr>
            <w:tcW w:w="1927" w:type="dxa"/>
            <w:gridSpan w:val="5"/>
            <w:tcBorders>
              <w:top w:val="nil"/>
              <w:bottom w:val="nil"/>
            </w:tcBorders>
          </w:tcPr>
          <w:p w14:paraId="13E174C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EEA4C6F" w14:textId="77777777">
        <w:tc>
          <w:tcPr>
            <w:tcW w:w="9076" w:type="dxa"/>
            <w:gridSpan w:val="21"/>
            <w:tcBorders>
              <w:top w:val="nil"/>
              <w:left w:val="nil"/>
              <w:right w:val="nil"/>
            </w:tcBorders>
          </w:tcPr>
          <w:p w14:paraId="4AA8204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C26A9B6" w14:textId="77777777">
        <w:tblPrEx>
          <w:tblBorders>
            <w:left w:val="single" w:sz="4" w:space="0" w:color="auto"/>
            <w:right w:val="single" w:sz="4" w:space="0" w:color="auto"/>
            <w:insideH w:val="single" w:sz="4" w:space="0" w:color="auto"/>
          </w:tblBorders>
        </w:tblPrEx>
        <w:tc>
          <w:tcPr>
            <w:tcW w:w="5786" w:type="dxa"/>
            <w:gridSpan w:val="14"/>
          </w:tcPr>
          <w:p w14:paraId="6D830A9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Контактный телефон Главы муниципального района, округа, городского округа</w:t>
            </w:r>
          </w:p>
        </w:tc>
        <w:tc>
          <w:tcPr>
            <w:tcW w:w="3290" w:type="dxa"/>
            <w:gridSpan w:val="7"/>
          </w:tcPr>
          <w:p w14:paraId="573A8C5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F032E19" w14:textId="77777777">
        <w:tblPrEx>
          <w:tblBorders>
            <w:left w:val="single" w:sz="4" w:space="0" w:color="auto"/>
            <w:right w:val="single" w:sz="4" w:space="0" w:color="auto"/>
            <w:insideH w:val="single" w:sz="4" w:space="0" w:color="auto"/>
          </w:tblBorders>
        </w:tblPrEx>
        <w:tc>
          <w:tcPr>
            <w:tcW w:w="5786" w:type="dxa"/>
            <w:gridSpan w:val="14"/>
          </w:tcPr>
          <w:p w14:paraId="7249AF9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Факс</w:t>
            </w:r>
          </w:p>
        </w:tc>
        <w:tc>
          <w:tcPr>
            <w:tcW w:w="3290" w:type="dxa"/>
            <w:gridSpan w:val="7"/>
          </w:tcPr>
          <w:p w14:paraId="0FE2131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B32BD88" w14:textId="77777777">
        <w:tblPrEx>
          <w:tblBorders>
            <w:left w:val="single" w:sz="4" w:space="0" w:color="auto"/>
            <w:right w:val="single" w:sz="4" w:space="0" w:color="auto"/>
            <w:insideH w:val="single" w:sz="4" w:space="0" w:color="auto"/>
          </w:tblBorders>
        </w:tblPrEx>
        <w:tc>
          <w:tcPr>
            <w:tcW w:w="5786" w:type="dxa"/>
            <w:gridSpan w:val="14"/>
          </w:tcPr>
          <w:p w14:paraId="680C5FA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e-mail</w:t>
            </w:r>
          </w:p>
        </w:tc>
        <w:tc>
          <w:tcPr>
            <w:tcW w:w="3290" w:type="dxa"/>
            <w:gridSpan w:val="7"/>
          </w:tcPr>
          <w:p w14:paraId="3DBD88B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655ED10" w14:textId="77777777">
        <w:tc>
          <w:tcPr>
            <w:tcW w:w="9076" w:type="dxa"/>
            <w:gridSpan w:val="21"/>
            <w:tcBorders>
              <w:left w:val="nil"/>
              <w:bottom w:val="nil"/>
              <w:right w:val="nil"/>
            </w:tcBorders>
          </w:tcPr>
          <w:p w14:paraId="549DD73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DA2658D" w14:textId="77777777">
        <w:tc>
          <w:tcPr>
            <w:tcW w:w="9076" w:type="dxa"/>
            <w:gridSpan w:val="21"/>
            <w:tcBorders>
              <w:top w:val="nil"/>
              <w:left w:val="nil"/>
              <w:bottom w:val="nil"/>
              <w:right w:val="nil"/>
            </w:tcBorders>
          </w:tcPr>
          <w:p w14:paraId="69744C5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Почтовый адрес Администрации муниципального района, округа, городского</w:t>
            </w:r>
          </w:p>
        </w:tc>
      </w:tr>
      <w:tr w:rsidR="00ED254F" w:rsidRPr="00ED254F" w14:paraId="362BCEF4" w14:textId="77777777">
        <w:tblPrEx>
          <w:tblBorders>
            <w:insideV w:val="nil"/>
          </w:tblBorders>
        </w:tblPrEx>
        <w:tc>
          <w:tcPr>
            <w:tcW w:w="3402" w:type="dxa"/>
            <w:gridSpan w:val="8"/>
            <w:tcBorders>
              <w:top w:val="nil"/>
              <w:bottom w:val="nil"/>
            </w:tcBorders>
          </w:tcPr>
          <w:p w14:paraId="4A1E9CE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округа Новгородской области</w:t>
            </w:r>
          </w:p>
        </w:tc>
        <w:tc>
          <w:tcPr>
            <w:tcW w:w="5107" w:type="dxa"/>
            <w:gridSpan w:val="12"/>
            <w:tcBorders>
              <w:top w:val="nil"/>
            </w:tcBorders>
          </w:tcPr>
          <w:p w14:paraId="13770D9C" w14:textId="77777777" w:rsidR="00ED254F" w:rsidRPr="00ED254F" w:rsidRDefault="00ED254F" w:rsidP="00ED254F">
            <w:pPr>
              <w:pStyle w:val="ConsPlusNormal"/>
              <w:rPr>
                <w:rFonts w:ascii="Times New Roman" w:hAnsi="Times New Roman" w:cs="Times New Roman"/>
                <w:sz w:val="28"/>
                <w:szCs w:val="28"/>
              </w:rPr>
            </w:pPr>
          </w:p>
        </w:tc>
        <w:tc>
          <w:tcPr>
            <w:tcW w:w="567" w:type="dxa"/>
            <w:tcBorders>
              <w:top w:val="nil"/>
              <w:bottom w:val="nil"/>
            </w:tcBorders>
          </w:tcPr>
          <w:p w14:paraId="5951E785"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644C34B7" w14:textId="77777777">
        <w:tc>
          <w:tcPr>
            <w:tcW w:w="9076" w:type="dxa"/>
            <w:gridSpan w:val="21"/>
            <w:tcBorders>
              <w:top w:val="nil"/>
              <w:left w:val="nil"/>
              <w:bottom w:val="nil"/>
              <w:right w:val="nil"/>
            </w:tcBorders>
          </w:tcPr>
          <w:p w14:paraId="49AF473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"___" _______________ 20___ года</w:t>
            </w:r>
          </w:p>
        </w:tc>
      </w:tr>
    </w:tbl>
    <w:p w14:paraId="5A8F369B" w14:textId="77777777" w:rsidR="00ED254F" w:rsidRPr="00ED254F" w:rsidRDefault="00ED254F" w:rsidP="00ED254F">
      <w:pPr>
        <w:pStyle w:val="ConsPlusNormal"/>
        <w:jc w:val="both"/>
        <w:rPr>
          <w:rFonts w:ascii="Times New Roman" w:hAnsi="Times New Roman" w:cs="Times New Roman"/>
          <w:sz w:val="28"/>
          <w:szCs w:val="28"/>
        </w:rPr>
      </w:pPr>
    </w:p>
    <w:p w14:paraId="432EC840" w14:textId="77777777" w:rsidR="00ED254F" w:rsidRPr="00ED254F" w:rsidRDefault="00ED254F" w:rsidP="00ED254F">
      <w:pPr>
        <w:pStyle w:val="ConsPlusNormal"/>
        <w:jc w:val="both"/>
        <w:rPr>
          <w:rFonts w:ascii="Times New Roman" w:hAnsi="Times New Roman" w:cs="Times New Roman"/>
          <w:sz w:val="28"/>
          <w:szCs w:val="28"/>
        </w:rPr>
      </w:pPr>
    </w:p>
    <w:p w14:paraId="74C52753" w14:textId="77777777" w:rsidR="00ED254F" w:rsidRPr="00ED254F" w:rsidRDefault="00ED254F" w:rsidP="00ED254F">
      <w:pPr>
        <w:pStyle w:val="ConsPlusNormal"/>
        <w:jc w:val="both"/>
        <w:rPr>
          <w:rFonts w:ascii="Times New Roman" w:hAnsi="Times New Roman" w:cs="Times New Roman"/>
          <w:sz w:val="28"/>
          <w:szCs w:val="28"/>
        </w:rPr>
      </w:pPr>
    </w:p>
    <w:p w14:paraId="4A828074" w14:textId="77777777" w:rsidR="00ED254F" w:rsidRPr="00ED254F" w:rsidRDefault="00ED254F" w:rsidP="00ED254F">
      <w:pPr>
        <w:pStyle w:val="ConsPlusNormal"/>
        <w:jc w:val="both"/>
        <w:rPr>
          <w:rFonts w:ascii="Times New Roman" w:hAnsi="Times New Roman" w:cs="Times New Roman"/>
          <w:sz w:val="28"/>
          <w:szCs w:val="28"/>
        </w:rPr>
      </w:pPr>
    </w:p>
    <w:p w14:paraId="0B86D229" w14:textId="77777777" w:rsidR="00ED254F" w:rsidRPr="00ED254F" w:rsidRDefault="00ED254F" w:rsidP="00ED254F">
      <w:pPr>
        <w:pStyle w:val="ConsPlusNormal"/>
        <w:jc w:val="both"/>
        <w:rPr>
          <w:rFonts w:ascii="Times New Roman" w:hAnsi="Times New Roman" w:cs="Times New Roman"/>
          <w:sz w:val="28"/>
          <w:szCs w:val="28"/>
        </w:rPr>
      </w:pPr>
    </w:p>
    <w:p w14:paraId="4E393793"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3</w:t>
      </w:r>
    </w:p>
    <w:p w14:paraId="0415E397"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56C8BB8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6DCEC8D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30FBACA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районов, муниципальных округов,</w:t>
      </w:r>
    </w:p>
    <w:p w14:paraId="421C81A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w:t>
      </w:r>
    </w:p>
    <w:p w14:paraId="5AA5BEF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области на реализацию практики</w:t>
      </w:r>
    </w:p>
    <w:p w14:paraId="239C4D3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w:t>
      </w:r>
    </w:p>
    <w:p w14:paraId="3E4B335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"Наш выбор"</w:t>
      </w:r>
    </w:p>
    <w:p w14:paraId="65FE3E57"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D254F" w:rsidRPr="00ED254F" w14:paraId="17BD59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AA7B5A"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84B0D2D"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2455D4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4A173B4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8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784A53F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5683C22F" w14:textId="77777777" w:rsidR="00ED254F" w:rsidRPr="00ED254F" w:rsidRDefault="00ED254F" w:rsidP="00ED254F">
            <w:pPr>
              <w:pStyle w:val="ConsPlusNormal"/>
              <w:rPr>
                <w:rFonts w:ascii="Times New Roman" w:hAnsi="Times New Roman" w:cs="Times New Roman"/>
                <w:sz w:val="28"/>
                <w:szCs w:val="28"/>
              </w:rPr>
            </w:pPr>
          </w:p>
        </w:tc>
      </w:tr>
    </w:tbl>
    <w:p w14:paraId="561A5240" w14:textId="77777777" w:rsidR="00ED254F" w:rsidRPr="00ED254F" w:rsidRDefault="00ED254F" w:rsidP="00ED254F">
      <w:pPr>
        <w:pStyle w:val="ConsPlusNormal"/>
        <w:jc w:val="both"/>
        <w:rPr>
          <w:rFonts w:ascii="Times New Roman" w:hAnsi="Times New Roman" w:cs="Times New Roman"/>
          <w:sz w:val="28"/>
          <w:szCs w:val="28"/>
        </w:rPr>
      </w:pPr>
    </w:p>
    <w:p w14:paraId="4AD238B1"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1906" w:h="16838"/>
          <w:pgMar w:top="1134" w:right="850" w:bottom="1134" w:left="1701" w:header="708" w:footer="708" w:gutter="0"/>
          <w:cols w:space="708"/>
          <w:docGrid w:linePitch="360"/>
        </w:sect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20"/>
        <w:gridCol w:w="1481"/>
        <w:gridCol w:w="390"/>
        <w:gridCol w:w="1651"/>
        <w:gridCol w:w="1360"/>
        <w:gridCol w:w="1162"/>
        <w:gridCol w:w="992"/>
        <w:gridCol w:w="285"/>
        <w:gridCol w:w="1416"/>
        <w:gridCol w:w="2041"/>
        <w:gridCol w:w="1242"/>
      </w:tblGrid>
      <w:tr w:rsidR="00ED254F" w:rsidRPr="00ED254F" w14:paraId="0E04C18B" w14:textId="77777777">
        <w:tc>
          <w:tcPr>
            <w:tcW w:w="13550" w:type="dxa"/>
            <w:gridSpan w:val="12"/>
            <w:tcBorders>
              <w:top w:val="nil"/>
              <w:left w:val="nil"/>
              <w:bottom w:val="nil"/>
              <w:right w:val="nil"/>
            </w:tcBorders>
          </w:tcPr>
          <w:p w14:paraId="7DD5B72A" w14:textId="77777777" w:rsidR="00ED254F" w:rsidRPr="00ED254F" w:rsidRDefault="00ED254F" w:rsidP="00ED254F">
            <w:pPr>
              <w:pStyle w:val="ConsPlusNormal"/>
              <w:jc w:val="center"/>
              <w:rPr>
                <w:rFonts w:ascii="Times New Roman" w:hAnsi="Times New Roman" w:cs="Times New Roman"/>
                <w:sz w:val="28"/>
                <w:szCs w:val="28"/>
              </w:rPr>
            </w:pPr>
            <w:bookmarkStart w:id="27" w:name="P1008"/>
            <w:bookmarkEnd w:id="27"/>
            <w:r w:rsidRPr="00ED254F">
              <w:rPr>
                <w:rFonts w:ascii="Times New Roman" w:hAnsi="Times New Roman" w:cs="Times New Roman"/>
                <w:sz w:val="28"/>
                <w:szCs w:val="28"/>
              </w:rPr>
              <w:lastRenderedPageBreak/>
              <w:t>ОЦЕНОЧНЫЙ ЛИСТ</w:t>
            </w:r>
          </w:p>
          <w:p w14:paraId="0AE0B06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проектов в рамках практики инициативного бюджетирования</w:t>
            </w:r>
          </w:p>
          <w:p w14:paraId="68DD54A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"Наш выбор"</w:t>
            </w:r>
          </w:p>
        </w:tc>
      </w:tr>
      <w:tr w:rsidR="00ED254F" w:rsidRPr="00ED254F" w14:paraId="3C96591F" w14:textId="77777777">
        <w:tblPrEx>
          <w:tblBorders>
            <w:insideV w:val="nil"/>
          </w:tblBorders>
        </w:tblPrEx>
        <w:tc>
          <w:tcPr>
            <w:tcW w:w="7574" w:type="dxa"/>
            <w:gridSpan w:val="7"/>
            <w:tcBorders>
              <w:top w:val="nil"/>
              <w:bottom w:val="nil"/>
            </w:tcBorders>
          </w:tcPr>
          <w:p w14:paraId="67819A2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Фамилия, имя, отчество (при наличии) члена конкурсной комиссии</w:t>
            </w:r>
          </w:p>
        </w:tc>
        <w:tc>
          <w:tcPr>
            <w:tcW w:w="5976" w:type="dxa"/>
            <w:gridSpan w:val="5"/>
            <w:tcBorders>
              <w:top w:val="nil"/>
            </w:tcBorders>
          </w:tcPr>
          <w:p w14:paraId="7204C8C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3B5E7B9" w14:textId="77777777">
        <w:tc>
          <w:tcPr>
            <w:tcW w:w="13550" w:type="dxa"/>
            <w:gridSpan w:val="12"/>
            <w:tcBorders>
              <w:top w:val="nil"/>
              <w:left w:val="nil"/>
              <w:right w:val="nil"/>
            </w:tcBorders>
          </w:tcPr>
          <w:p w14:paraId="6EE5DF5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F815CC7" w14:textId="77777777">
        <w:tblPrEx>
          <w:tblBorders>
            <w:left w:val="single" w:sz="4" w:space="0" w:color="auto"/>
            <w:right w:val="single" w:sz="4" w:space="0" w:color="auto"/>
            <w:insideH w:val="single" w:sz="4" w:space="0" w:color="auto"/>
          </w:tblBorders>
        </w:tblPrEx>
        <w:tc>
          <w:tcPr>
            <w:tcW w:w="510" w:type="dxa"/>
            <w:vMerge w:val="restart"/>
            <w:vAlign w:val="center"/>
          </w:tcPr>
          <w:p w14:paraId="748752E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1020" w:type="dxa"/>
            <w:vMerge w:val="restart"/>
            <w:vAlign w:val="center"/>
          </w:tcPr>
          <w:p w14:paraId="0683AE8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проекта</w:t>
            </w:r>
          </w:p>
        </w:tc>
        <w:tc>
          <w:tcPr>
            <w:tcW w:w="12020" w:type="dxa"/>
            <w:gridSpan w:val="10"/>
            <w:vAlign w:val="center"/>
          </w:tcPr>
          <w:p w14:paraId="04CB1F6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 критериев</w:t>
            </w:r>
          </w:p>
        </w:tc>
      </w:tr>
      <w:tr w:rsidR="00ED254F" w:rsidRPr="00ED254F" w14:paraId="658D45FF" w14:textId="77777777">
        <w:tblPrEx>
          <w:tblBorders>
            <w:left w:val="single" w:sz="4" w:space="0" w:color="auto"/>
            <w:right w:val="single" w:sz="4" w:space="0" w:color="auto"/>
            <w:insideH w:val="single" w:sz="4" w:space="0" w:color="auto"/>
          </w:tblBorders>
        </w:tblPrEx>
        <w:tc>
          <w:tcPr>
            <w:tcW w:w="510" w:type="dxa"/>
            <w:vMerge/>
          </w:tcPr>
          <w:p w14:paraId="20D149BD" w14:textId="77777777" w:rsidR="00ED254F" w:rsidRPr="00ED254F" w:rsidRDefault="00ED254F" w:rsidP="00ED254F">
            <w:pPr>
              <w:pStyle w:val="ConsPlusNormal"/>
              <w:rPr>
                <w:rFonts w:ascii="Times New Roman" w:hAnsi="Times New Roman" w:cs="Times New Roman"/>
                <w:sz w:val="28"/>
                <w:szCs w:val="28"/>
              </w:rPr>
            </w:pPr>
          </w:p>
        </w:tc>
        <w:tc>
          <w:tcPr>
            <w:tcW w:w="1020" w:type="dxa"/>
            <w:vMerge/>
          </w:tcPr>
          <w:p w14:paraId="18068C7D" w14:textId="77777777" w:rsidR="00ED254F" w:rsidRPr="00ED254F" w:rsidRDefault="00ED254F" w:rsidP="00ED254F">
            <w:pPr>
              <w:pStyle w:val="ConsPlusNormal"/>
              <w:rPr>
                <w:rFonts w:ascii="Times New Roman" w:hAnsi="Times New Roman" w:cs="Times New Roman"/>
                <w:sz w:val="28"/>
                <w:szCs w:val="28"/>
              </w:rPr>
            </w:pPr>
          </w:p>
        </w:tc>
        <w:tc>
          <w:tcPr>
            <w:tcW w:w="1481" w:type="dxa"/>
            <w:vAlign w:val="center"/>
          </w:tcPr>
          <w:p w14:paraId="4E484D0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бюджета муниципального района, округа, городского округа</w:t>
            </w:r>
          </w:p>
        </w:tc>
        <w:tc>
          <w:tcPr>
            <w:tcW w:w="2041" w:type="dxa"/>
            <w:gridSpan w:val="2"/>
            <w:vAlign w:val="center"/>
          </w:tcPr>
          <w:p w14:paraId="46C1146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населения населенного пункта муниципального района, округа, жителей территории городского округа, закрепленной за отделом-центром</w:t>
            </w:r>
          </w:p>
        </w:tc>
        <w:tc>
          <w:tcPr>
            <w:tcW w:w="1360" w:type="dxa"/>
            <w:vAlign w:val="center"/>
          </w:tcPr>
          <w:p w14:paraId="7837EEE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юридических лиц и (или) индивидуальных предпринимателей</w:t>
            </w:r>
          </w:p>
        </w:tc>
        <w:tc>
          <w:tcPr>
            <w:tcW w:w="2154" w:type="dxa"/>
            <w:gridSpan w:val="2"/>
            <w:vAlign w:val="center"/>
          </w:tcPr>
          <w:p w14:paraId="14D61FE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вклад населения муниципального района, округа, жителей территории городского округа, закрепленной за отделом-центром, в реализацию проекта в неденежной форме (материалы и другие формы)</w:t>
            </w:r>
          </w:p>
        </w:tc>
        <w:tc>
          <w:tcPr>
            <w:tcW w:w="1701" w:type="dxa"/>
            <w:gridSpan w:val="2"/>
            <w:vAlign w:val="center"/>
          </w:tcPr>
          <w:p w14:paraId="75932CC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вклад юридических лиц и (или) индивидуальных предпринимателей в реализацию проекта в неденежной форме (материалы и другие формы)</w:t>
            </w:r>
          </w:p>
        </w:tc>
        <w:tc>
          <w:tcPr>
            <w:tcW w:w="2041" w:type="dxa"/>
            <w:vAlign w:val="center"/>
          </w:tcPr>
          <w:p w14:paraId="2A2A715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доля благополучателей в общей численности населения населенного пункта муниципального района, округа, жителей территории городского округа, закрепленной за отделом-центром</w:t>
            </w:r>
          </w:p>
        </w:tc>
        <w:tc>
          <w:tcPr>
            <w:tcW w:w="1242" w:type="dxa"/>
            <w:vAlign w:val="center"/>
          </w:tcPr>
          <w:p w14:paraId="3949F6C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доступность проекта для людей с инвалидностью и маломобильных групп населения</w:t>
            </w:r>
          </w:p>
        </w:tc>
      </w:tr>
      <w:tr w:rsidR="00ED254F" w:rsidRPr="00ED254F" w14:paraId="197AAC43" w14:textId="77777777">
        <w:tblPrEx>
          <w:tblBorders>
            <w:left w:val="single" w:sz="4" w:space="0" w:color="auto"/>
            <w:right w:val="single" w:sz="4" w:space="0" w:color="auto"/>
            <w:insideH w:val="single" w:sz="4" w:space="0" w:color="auto"/>
          </w:tblBorders>
        </w:tblPrEx>
        <w:tc>
          <w:tcPr>
            <w:tcW w:w="510" w:type="dxa"/>
          </w:tcPr>
          <w:p w14:paraId="77C344B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1020" w:type="dxa"/>
          </w:tcPr>
          <w:p w14:paraId="192F1A3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481" w:type="dxa"/>
            <w:vAlign w:val="center"/>
          </w:tcPr>
          <w:p w14:paraId="3F0D504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2041" w:type="dxa"/>
            <w:gridSpan w:val="2"/>
            <w:vAlign w:val="center"/>
          </w:tcPr>
          <w:p w14:paraId="7CCD724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1360" w:type="dxa"/>
            <w:vAlign w:val="center"/>
          </w:tcPr>
          <w:p w14:paraId="70A620B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2154" w:type="dxa"/>
            <w:gridSpan w:val="2"/>
            <w:vAlign w:val="center"/>
          </w:tcPr>
          <w:p w14:paraId="3042610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6</w:t>
            </w:r>
          </w:p>
        </w:tc>
        <w:tc>
          <w:tcPr>
            <w:tcW w:w="1701" w:type="dxa"/>
            <w:gridSpan w:val="2"/>
            <w:vAlign w:val="center"/>
          </w:tcPr>
          <w:p w14:paraId="7D9215B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7</w:t>
            </w:r>
          </w:p>
        </w:tc>
        <w:tc>
          <w:tcPr>
            <w:tcW w:w="2041" w:type="dxa"/>
            <w:vAlign w:val="center"/>
          </w:tcPr>
          <w:p w14:paraId="6857560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8</w:t>
            </w:r>
          </w:p>
        </w:tc>
        <w:tc>
          <w:tcPr>
            <w:tcW w:w="1242" w:type="dxa"/>
          </w:tcPr>
          <w:p w14:paraId="798C613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9</w:t>
            </w:r>
          </w:p>
        </w:tc>
      </w:tr>
      <w:tr w:rsidR="00ED254F" w:rsidRPr="00ED254F" w14:paraId="63CDC216" w14:textId="77777777">
        <w:tblPrEx>
          <w:tblBorders>
            <w:left w:val="single" w:sz="4" w:space="0" w:color="auto"/>
            <w:right w:val="single" w:sz="4" w:space="0" w:color="auto"/>
            <w:insideH w:val="single" w:sz="4" w:space="0" w:color="auto"/>
          </w:tblBorders>
        </w:tblPrEx>
        <w:tc>
          <w:tcPr>
            <w:tcW w:w="510" w:type="dxa"/>
          </w:tcPr>
          <w:p w14:paraId="122F5731"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3D30A5E7" w14:textId="77777777" w:rsidR="00ED254F" w:rsidRPr="00ED254F" w:rsidRDefault="00ED254F" w:rsidP="00ED254F">
            <w:pPr>
              <w:pStyle w:val="ConsPlusNormal"/>
              <w:rPr>
                <w:rFonts w:ascii="Times New Roman" w:hAnsi="Times New Roman" w:cs="Times New Roman"/>
                <w:sz w:val="28"/>
                <w:szCs w:val="28"/>
              </w:rPr>
            </w:pPr>
          </w:p>
        </w:tc>
        <w:tc>
          <w:tcPr>
            <w:tcW w:w="1481" w:type="dxa"/>
            <w:vAlign w:val="center"/>
          </w:tcPr>
          <w:p w14:paraId="0E59641D"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1662742B"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5A0F61F9" w14:textId="77777777" w:rsidR="00ED254F" w:rsidRPr="00ED254F" w:rsidRDefault="00ED254F" w:rsidP="00ED254F">
            <w:pPr>
              <w:pStyle w:val="ConsPlusNormal"/>
              <w:rPr>
                <w:rFonts w:ascii="Times New Roman" w:hAnsi="Times New Roman" w:cs="Times New Roman"/>
                <w:sz w:val="28"/>
                <w:szCs w:val="28"/>
              </w:rPr>
            </w:pPr>
          </w:p>
        </w:tc>
        <w:tc>
          <w:tcPr>
            <w:tcW w:w="2154" w:type="dxa"/>
            <w:gridSpan w:val="2"/>
            <w:vAlign w:val="center"/>
          </w:tcPr>
          <w:p w14:paraId="1B2E6AD2"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vAlign w:val="center"/>
          </w:tcPr>
          <w:p w14:paraId="5EC4BA34" w14:textId="77777777" w:rsidR="00ED254F" w:rsidRPr="00ED254F" w:rsidRDefault="00ED254F" w:rsidP="00ED254F">
            <w:pPr>
              <w:pStyle w:val="ConsPlusNormal"/>
              <w:rPr>
                <w:rFonts w:ascii="Times New Roman" w:hAnsi="Times New Roman" w:cs="Times New Roman"/>
                <w:sz w:val="28"/>
                <w:szCs w:val="28"/>
              </w:rPr>
            </w:pPr>
          </w:p>
        </w:tc>
        <w:tc>
          <w:tcPr>
            <w:tcW w:w="2041" w:type="dxa"/>
            <w:vAlign w:val="center"/>
          </w:tcPr>
          <w:p w14:paraId="3C283468" w14:textId="77777777" w:rsidR="00ED254F" w:rsidRPr="00ED254F" w:rsidRDefault="00ED254F" w:rsidP="00ED254F">
            <w:pPr>
              <w:pStyle w:val="ConsPlusNormal"/>
              <w:rPr>
                <w:rFonts w:ascii="Times New Roman" w:hAnsi="Times New Roman" w:cs="Times New Roman"/>
                <w:sz w:val="28"/>
                <w:szCs w:val="28"/>
              </w:rPr>
            </w:pPr>
          </w:p>
        </w:tc>
        <w:tc>
          <w:tcPr>
            <w:tcW w:w="1242" w:type="dxa"/>
          </w:tcPr>
          <w:p w14:paraId="6D6F599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EEED2F5" w14:textId="77777777">
        <w:tblPrEx>
          <w:tblBorders>
            <w:left w:val="single" w:sz="4" w:space="0" w:color="auto"/>
            <w:right w:val="single" w:sz="4" w:space="0" w:color="auto"/>
            <w:insideH w:val="single" w:sz="4" w:space="0" w:color="auto"/>
          </w:tblBorders>
        </w:tblPrEx>
        <w:tc>
          <w:tcPr>
            <w:tcW w:w="510" w:type="dxa"/>
          </w:tcPr>
          <w:p w14:paraId="679BAF1D"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5A99E5AB" w14:textId="77777777" w:rsidR="00ED254F" w:rsidRPr="00ED254F" w:rsidRDefault="00ED254F" w:rsidP="00ED254F">
            <w:pPr>
              <w:pStyle w:val="ConsPlusNormal"/>
              <w:rPr>
                <w:rFonts w:ascii="Times New Roman" w:hAnsi="Times New Roman" w:cs="Times New Roman"/>
                <w:sz w:val="28"/>
                <w:szCs w:val="28"/>
              </w:rPr>
            </w:pPr>
          </w:p>
        </w:tc>
        <w:tc>
          <w:tcPr>
            <w:tcW w:w="1481" w:type="dxa"/>
            <w:vAlign w:val="center"/>
          </w:tcPr>
          <w:p w14:paraId="5D0CADCE"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4A74AC20"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78FC1DDD" w14:textId="77777777" w:rsidR="00ED254F" w:rsidRPr="00ED254F" w:rsidRDefault="00ED254F" w:rsidP="00ED254F">
            <w:pPr>
              <w:pStyle w:val="ConsPlusNormal"/>
              <w:rPr>
                <w:rFonts w:ascii="Times New Roman" w:hAnsi="Times New Roman" w:cs="Times New Roman"/>
                <w:sz w:val="28"/>
                <w:szCs w:val="28"/>
              </w:rPr>
            </w:pPr>
          </w:p>
        </w:tc>
        <w:tc>
          <w:tcPr>
            <w:tcW w:w="2154" w:type="dxa"/>
            <w:gridSpan w:val="2"/>
            <w:vAlign w:val="center"/>
          </w:tcPr>
          <w:p w14:paraId="7B12AA1B"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vAlign w:val="center"/>
          </w:tcPr>
          <w:p w14:paraId="1614D3B5" w14:textId="77777777" w:rsidR="00ED254F" w:rsidRPr="00ED254F" w:rsidRDefault="00ED254F" w:rsidP="00ED254F">
            <w:pPr>
              <w:pStyle w:val="ConsPlusNormal"/>
              <w:rPr>
                <w:rFonts w:ascii="Times New Roman" w:hAnsi="Times New Roman" w:cs="Times New Roman"/>
                <w:sz w:val="28"/>
                <w:szCs w:val="28"/>
              </w:rPr>
            </w:pPr>
          </w:p>
        </w:tc>
        <w:tc>
          <w:tcPr>
            <w:tcW w:w="2041" w:type="dxa"/>
            <w:vAlign w:val="center"/>
          </w:tcPr>
          <w:p w14:paraId="380A9102" w14:textId="77777777" w:rsidR="00ED254F" w:rsidRPr="00ED254F" w:rsidRDefault="00ED254F" w:rsidP="00ED254F">
            <w:pPr>
              <w:pStyle w:val="ConsPlusNormal"/>
              <w:rPr>
                <w:rFonts w:ascii="Times New Roman" w:hAnsi="Times New Roman" w:cs="Times New Roman"/>
                <w:sz w:val="28"/>
                <w:szCs w:val="28"/>
              </w:rPr>
            </w:pPr>
          </w:p>
        </w:tc>
        <w:tc>
          <w:tcPr>
            <w:tcW w:w="1242" w:type="dxa"/>
          </w:tcPr>
          <w:p w14:paraId="0869D3C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412112B" w14:textId="77777777">
        <w:tblPrEx>
          <w:tblBorders>
            <w:left w:val="single" w:sz="4" w:space="0" w:color="auto"/>
            <w:right w:val="single" w:sz="4" w:space="0" w:color="auto"/>
            <w:insideH w:val="single" w:sz="4" w:space="0" w:color="auto"/>
          </w:tblBorders>
        </w:tblPrEx>
        <w:tc>
          <w:tcPr>
            <w:tcW w:w="510" w:type="dxa"/>
          </w:tcPr>
          <w:p w14:paraId="0B1FF466"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63EF960A" w14:textId="77777777" w:rsidR="00ED254F" w:rsidRPr="00ED254F" w:rsidRDefault="00ED254F" w:rsidP="00ED254F">
            <w:pPr>
              <w:pStyle w:val="ConsPlusNormal"/>
              <w:rPr>
                <w:rFonts w:ascii="Times New Roman" w:hAnsi="Times New Roman" w:cs="Times New Roman"/>
                <w:sz w:val="28"/>
                <w:szCs w:val="28"/>
              </w:rPr>
            </w:pPr>
          </w:p>
        </w:tc>
        <w:tc>
          <w:tcPr>
            <w:tcW w:w="1481" w:type="dxa"/>
            <w:vAlign w:val="center"/>
          </w:tcPr>
          <w:p w14:paraId="795BE52E"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557416F6"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61A1C1F1" w14:textId="77777777" w:rsidR="00ED254F" w:rsidRPr="00ED254F" w:rsidRDefault="00ED254F" w:rsidP="00ED254F">
            <w:pPr>
              <w:pStyle w:val="ConsPlusNormal"/>
              <w:rPr>
                <w:rFonts w:ascii="Times New Roman" w:hAnsi="Times New Roman" w:cs="Times New Roman"/>
                <w:sz w:val="28"/>
                <w:szCs w:val="28"/>
              </w:rPr>
            </w:pPr>
          </w:p>
        </w:tc>
        <w:tc>
          <w:tcPr>
            <w:tcW w:w="2154" w:type="dxa"/>
            <w:gridSpan w:val="2"/>
            <w:vAlign w:val="center"/>
          </w:tcPr>
          <w:p w14:paraId="159A2DF1"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vAlign w:val="center"/>
          </w:tcPr>
          <w:p w14:paraId="56E145E6" w14:textId="77777777" w:rsidR="00ED254F" w:rsidRPr="00ED254F" w:rsidRDefault="00ED254F" w:rsidP="00ED254F">
            <w:pPr>
              <w:pStyle w:val="ConsPlusNormal"/>
              <w:rPr>
                <w:rFonts w:ascii="Times New Roman" w:hAnsi="Times New Roman" w:cs="Times New Roman"/>
                <w:sz w:val="28"/>
                <w:szCs w:val="28"/>
              </w:rPr>
            </w:pPr>
          </w:p>
        </w:tc>
        <w:tc>
          <w:tcPr>
            <w:tcW w:w="2041" w:type="dxa"/>
            <w:vAlign w:val="center"/>
          </w:tcPr>
          <w:p w14:paraId="1B43701C" w14:textId="77777777" w:rsidR="00ED254F" w:rsidRPr="00ED254F" w:rsidRDefault="00ED254F" w:rsidP="00ED254F">
            <w:pPr>
              <w:pStyle w:val="ConsPlusNormal"/>
              <w:rPr>
                <w:rFonts w:ascii="Times New Roman" w:hAnsi="Times New Roman" w:cs="Times New Roman"/>
                <w:sz w:val="28"/>
                <w:szCs w:val="28"/>
              </w:rPr>
            </w:pPr>
          </w:p>
        </w:tc>
        <w:tc>
          <w:tcPr>
            <w:tcW w:w="1242" w:type="dxa"/>
          </w:tcPr>
          <w:p w14:paraId="053096B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3083AAF" w14:textId="77777777">
        <w:tblPrEx>
          <w:tblBorders>
            <w:insideH w:val="single" w:sz="4" w:space="0" w:color="auto"/>
          </w:tblBorders>
        </w:tblPrEx>
        <w:tc>
          <w:tcPr>
            <w:tcW w:w="13550" w:type="dxa"/>
            <w:gridSpan w:val="12"/>
            <w:tcBorders>
              <w:left w:val="nil"/>
              <w:right w:val="nil"/>
            </w:tcBorders>
          </w:tcPr>
          <w:p w14:paraId="342964A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Продолжение таблицы</w:t>
            </w:r>
          </w:p>
        </w:tc>
      </w:tr>
      <w:tr w:rsidR="00ED254F" w:rsidRPr="00ED254F" w14:paraId="48F622F2" w14:textId="77777777">
        <w:tblPrEx>
          <w:tblBorders>
            <w:left w:val="single" w:sz="4" w:space="0" w:color="auto"/>
            <w:right w:val="single" w:sz="4" w:space="0" w:color="auto"/>
            <w:insideH w:val="single" w:sz="4" w:space="0" w:color="auto"/>
          </w:tblBorders>
        </w:tblPrEx>
        <w:tc>
          <w:tcPr>
            <w:tcW w:w="510" w:type="dxa"/>
            <w:vMerge w:val="restart"/>
            <w:vAlign w:val="center"/>
          </w:tcPr>
          <w:p w14:paraId="5DC00C6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1020" w:type="dxa"/>
            <w:vMerge w:val="restart"/>
            <w:vAlign w:val="center"/>
          </w:tcPr>
          <w:p w14:paraId="2BA8106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проекта</w:t>
            </w:r>
          </w:p>
        </w:tc>
        <w:tc>
          <w:tcPr>
            <w:tcW w:w="12020" w:type="dxa"/>
            <w:gridSpan w:val="10"/>
          </w:tcPr>
          <w:p w14:paraId="6989079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 критериев</w:t>
            </w:r>
          </w:p>
        </w:tc>
      </w:tr>
      <w:tr w:rsidR="00ED254F" w:rsidRPr="00ED254F" w14:paraId="4EADC2EB" w14:textId="77777777">
        <w:tblPrEx>
          <w:tblBorders>
            <w:left w:val="single" w:sz="4" w:space="0" w:color="auto"/>
            <w:right w:val="single" w:sz="4" w:space="0" w:color="auto"/>
            <w:insideH w:val="single" w:sz="4" w:space="0" w:color="auto"/>
          </w:tblBorders>
        </w:tblPrEx>
        <w:tc>
          <w:tcPr>
            <w:tcW w:w="510" w:type="dxa"/>
            <w:vMerge/>
          </w:tcPr>
          <w:p w14:paraId="25A782FF" w14:textId="77777777" w:rsidR="00ED254F" w:rsidRPr="00ED254F" w:rsidRDefault="00ED254F" w:rsidP="00ED254F">
            <w:pPr>
              <w:pStyle w:val="ConsPlusNormal"/>
              <w:rPr>
                <w:rFonts w:ascii="Times New Roman" w:hAnsi="Times New Roman" w:cs="Times New Roman"/>
                <w:sz w:val="28"/>
                <w:szCs w:val="28"/>
              </w:rPr>
            </w:pPr>
          </w:p>
        </w:tc>
        <w:tc>
          <w:tcPr>
            <w:tcW w:w="1020" w:type="dxa"/>
            <w:vMerge/>
          </w:tcPr>
          <w:p w14:paraId="26592563" w14:textId="77777777" w:rsidR="00ED254F" w:rsidRPr="00ED254F" w:rsidRDefault="00ED254F" w:rsidP="00ED254F">
            <w:pPr>
              <w:pStyle w:val="ConsPlusNormal"/>
              <w:rPr>
                <w:rFonts w:ascii="Times New Roman" w:hAnsi="Times New Roman" w:cs="Times New Roman"/>
                <w:sz w:val="28"/>
                <w:szCs w:val="28"/>
              </w:rPr>
            </w:pPr>
          </w:p>
        </w:tc>
        <w:tc>
          <w:tcPr>
            <w:tcW w:w="1481" w:type="dxa"/>
            <w:vAlign w:val="center"/>
          </w:tcPr>
          <w:p w14:paraId="44FC1C0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c>
          <w:tcPr>
            <w:tcW w:w="2041" w:type="dxa"/>
            <w:gridSpan w:val="2"/>
            <w:vAlign w:val="center"/>
          </w:tcPr>
          <w:p w14:paraId="16CB58C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муниципального района, округа, жителей территории городского округа, закрепленной за отделом-центром, в идентификации проблемы в процессе ее предварительного рассмотрения</w:t>
            </w:r>
          </w:p>
        </w:tc>
        <w:tc>
          <w:tcPr>
            <w:tcW w:w="1360" w:type="dxa"/>
            <w:vAlign w:val="center"/>
          </w:tcPr>
          <w:p w14:paraId="1219EB9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муниципального района, округа, жителей территории городского округа, закрепленной за отделом-центром, в определении параметр</w:t>
            </w:r>
            <w:r w:rsidRPr="00ED254F">
              <w:rPr>
                <w:rFonts w:ascii="Times New Roman" w:hAnsi="Times New Roman" w:cs="Times New Roman"/>
                <w:sz w:val="28"/>
                <w:szCs w:val="28"/>
              </w:rPr>
              <w:lastRenderedPageBreak/>
              <w:t>ов проекта на собрании (конференции) населения населенного пункта муниципального района, округа, жителей территории городского округа, закрепленной за отделом-центром</w:t>
            </w:r>
          </w:p>
        </w:tc>
        <w:tc>
          <w:tcPr>
            <w:tcW w:w="1162" w:type="dxa"/>
            <w:vAlign w:val="center"/>
          </w:tcPr>
          <w:p w14:paraId="0770C2A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 xml:space="preserve">использование средств массовой информации и других средств информирования населения муниципального района, округа, жителей </w:t>
            </w:r>
            <w:r w:rsidRPr="00ED254F">
              <w:rPr>
                <w:rFonts w:ascii="Times New Roman" w:hAnsi="Times New Roman" w:cs="Times New Roman"/>
                <w:sz w:val="28"/>
                <w:szCs w:val="28"/>
              </w:rPr>
              <w:lastRenderedPageBreak/>
              <w:t>территории городского округа, закрепленной за отделом-центром, в процессе отбора приоритетной проблемы и разработки проекта</w:t>
            </w:r>
          </w:p>
        </w:tc>
        <w:tc>
          <w:tcPr>
            <w:tcW w:w="992" w:type="dxa"/>
            <w:vAlign w:val="center"/>
          </w:tcPr>
          <w:p w14:paraId="0BE8214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участие волонтерских объединений "Волонтеры ППМИ и ТОС" в реализации проекта</w:t>
            </w:r>
          </w:p>
        </w:tc>
        <w:tc>
          <w:tcPr>
            <w:tcW w:w="1701" w:type="dxa"/>
            <w:gridSpan w:val="2"/>
            <w:vAlign w:val="center"/>
          </w:tcPr>
          <w:p w14:paraId="6350E1B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перспектива дальнейшего развития проекта, многоэтапность его реализации</w:t>
            </w:r>
          </w:p>
        </w:tc>
        <w:tc>
          <w:tcPr>
            <w:tcW w:w="2041" w:type="dxa"/>
            <w:vAlign w:val="center"/>
          </w:tcPr>
          <w:p w14:paraId="30EF927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актуальность и комплексный подход к реализации проекта по благоустройству территорий, прилегающих к общеобразовательным объектам (пришкольных территорий)</w:t>
            </w:r>
          </w:p>
        </w:tc>
        <w:tc>
          <w:tcPr>
            <w:tcW w:w="1242" w:type="dxa"/>
            <w:vAlign w:val="center"/>
          </w:tcPr>
          <w:p w14:paraId="71D3353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 проекта</w:t>
            </w:r>
          </w:p>
        </w:tc>
      </w:tr>
      <w:tr w:rsidR="00ED254F" w:rsidRPr="00ED254F" w14:paraId="1E765077" w14:textId="77777777">
        <w:tblPrEx>
          <w:tblBorders>
            <w:left w:val="single" w:sz="4" w:space="0" w:color="auto"/>
            <w:right w:val="single" w:sz="4" w:space="0" w:color="auto"/>
            <w:insideH w:val="single" w:sz="4" w:space="0" w:color="auto"/>
          </w:tblBorders>
        </w:tblPrEx>
        <w:tc>
          <w:tcPr>
            <w:tcW w:w="510" w:type="dxa"/>
          </w:tcPr>
          <w:p w14:paraId="7B1B8AE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1020" w:type="dxa"/>
          </w:tcPr>
          <w:p w14:paraId="6AACE8C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481" w:type="dxa"/>
            <w:vAlign w:val="center"/>
          </w:tcPr>
          <w:p w14:paraId="066C10D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10</w:t>
            </w:r>
          </w:p>
        </w:tc>
        <w:tc>
          <w:tcPr>
            <w:tcW w:w="2041" w:type="dxa"/>
            <w:gridSpan w:val="2"/>
            <w:vAlign w:val="center"/>
          </w:tcPr>
          <w:p w14:paraId="7ACFA29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w:t>
            </w:r>
          </w:p>
        </w:tc>
        <w:tc>
          <w:tcPr>
            <w:tcW w:w="1360" w:type="dxa"/>
            <w:vAlign w:val="center"/>
          </w:tcPr>
          <w:p w14:paraId="0A9D261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12</w:t>
            </w:r>
          </w:p>
        </w:tc>
        <w:tc>
          <w:tcPr>
            <w:tcW w:w="1162" w:type="dxa"/>
            <w:vAlign w:val="center"/>
          </w:tcPr>
          <w:p w14:paraId="49CB12D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13</w:t>
            </w:r>
          </w:p>
        </w:tc>
        <w:tc>
          <w:tcPr>
            <w:tcW w:w="992" w:type="dxa"/>
            <w:vAlign w:val="center"/>
          </w:tcPr>
          <w:p w14:paraId="0E9F0E8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14</w:t>
            </w:r>
          </w:p>
        </w:tc>
        <w:tc>
          <w:tcPr>
            <w:tcW w:w="1701" w:type="dxa"/>
            <w:gridSpan w:val="2"/>
            <w:vAlign w:val="center"/>
          </w:tcPr>
          <w:p w14:paraId="06FC7ED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15</w:t>
            </w:r>
          </w:p>
        </w:tc>
        <w:tc>
          <w:tcPr>
            <w:tcW w:w="2041" w:type="dxa"/>
          </w:tcPr>
          <w:p w14:paraId="1F9B1AB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16</w:t>
            </w:r>
          </w:p>
        </w:tc>
        <w:tc>
          <w:tcPr>
            <w:tcW w:w="1242" w:type="dxa"/>
          </w:tcPr>
          <w:p w14:paraId="1C5C5D5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17</w:t>
            </w:r>
          </w:p>
        </w:tc>
      </w:tr>
      <w:tr w:rsidR="00ED254F" w:rsidRPr="00ED254F" w14:paraId="66B2A016" w14:textId="77777777">
        <w:tblPrEx>
          <w:tblBorders>
            <w:left w:val="single" w:sz="4" w:space="0" w:color="auto"/>
            <w:right w:val="single" w:sz="4" w:space="0" w:color="auto"/>
            <w:insideH w:val="single" w:sz="4" w:space="0" w:color="auto"/>
          </w:tblBorders>
        </w:tblPrEx>
        <w:tc>
          <w:tcPr>
            <w:tcW w:w="510" w:type="dxa"/>
          </w:tcPr>
          <w:p w14:paraId="3BF9A7FE"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73AE8F0A" w14:textId="77777777" w:rsidR="00ED254F" w:rsidRPr="00ED254F" w:rsidRDefault="00ED254F" w:rsidP="00ED254F">
            <w:pPr>
              <w:pStyle w:val="ConsPlusNormal"/>
              <w:rPr>
                <w:rFonts w:ascii="Times New Roman" w:hAnsi="Times New Roman" w:cs="Times New Roman"/>
                <w:sz w:val="28"/>
                <w:szCs w:val="28"/>
              </w:rPr>
            </w:pPr>
          </w:p>
        </w:tc>
        <w:tc>
          <w:tcPr>
            <w:tcW w:w="1481" w:type="dxa"/>
            <w:vAlign w:val="center"/>
          </w:tcPr>
          <w:p w14:paraId="0AB275B0"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7B598892"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34D94C9D" w14:textId="77777777" w:rsidR="00ED254F" w:rsidRPr="00ED254F" w:rsidRDefault="00ED254F" w:rsidP="00ED254F">
            <w:pPr>
              <w:pStyle w:val="ConsPlusNormal"/>
              <w:rPr>
                <w:rFonts w:ascii="Times New Roman" w:hAnsi="Times New Roman" w:cs="Times New Roman"/>
                <w:sz w:val="28"/>
                <w:szCs w:val="28"/>
              </w:rPr>
            </w:pPr>
          </w:p>
        </w:tc>
        <w:tc>
          <w:tcPr>
            <w:tcW w:w="1162" w:type="dxa"/>
            <w:vAlign w:val="center"/>
          </w:tcPr>
          <w:p w14:paraId="0F5CFB61" w14:textId="77777777" w:rsidR="00ED254F" w:rsidRPr="00ED254F" w:rsidRDefault="00ED254F" w:rsidP="00ED254F">
            <w:pPr>
              <w:pStyle w:val="ConsPlusNormal"/>
              <w:rPr>
                <w:rFonts w:ascii="Times New Roman" w:hAnsi="Times New Roman" w:cs="Times New Roman"/>
                <w:sz w:val="28"/>
                <w:szCs w:val="28"/>
              </w:rPr>
            </w:pPr>
          </w:p>
        </w:tc>
        <w:tc>
          <w:tcPr>
            <w:tcW w:w="992" w:type="dxa"/>
            <w:vAlign w:val="center"/>
          </w:tcPr>
          <w:p w14:paraId="7D2471A1"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vAlign w:val="center"/>
          </w:tcPr>
          <w:p w14:paraId="7A2832EF" w14:textId="77777777" w:rsidR="00ED254F" w:rsidRPr="00ED254F" w:rsidRDefault="00ED254F" w:rsidP="00ED254F">
            <w:pPr>
              <w:pStyle w:val="ConsPlusNormal"/>
              <w:rPr>
                <w:rFonts w:ascii="Times New Roman" w:hAnsi="Times New Roman" w:cs="Times New Roman"/>
                <w:sz w:val="28"/>
                <w:szCs w:val="28"/>
              </w:rPr>
            </w:pPr>
          </w:p>
        </w:tc>
        <w:tc>
          <w:tcPr>
            <w:tcW w:w="2041" w:type="dxa"/>
          </w:tcPr>
          <w:p w14:paraId="7336E7FE" w14:textId="77777777" w:rsidR="00ED254F" w:rsidRPr="00ED254F" w:rsidRDefault="00ED254F" w:rsidP="00ED254F">
            <w:pPr>
              <w:pStyle w:val="ConsPlusNormal"/>
              <w:rPr>
                <w:rFonts w:ascii="Times New Roman" w:hAnsi="Times New Roman" w:cs="Times New Roman"/>
                <w:sz w:val="28"/>
                <w:szCs w:val="28"/>
              </w:rPr>
            </w:pPr>
          </w:p>
        </w:tc>
        <w:tc>
          <w:tcPr>
            <w:tcW w:w="1242" w:type="dxa"/>
          </w:tcPr>
          <w:p w14:paraId="1C6EEE2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FDE2970" w14:textId="77777777">
        <w:tblPrEx>
          <w:tblBorders>
            <w:left w:val="single" w:sz="4" w:space="0" w:color="auto"/>
            <w:right w:val="single" w:sz="4" w:space="0" w:color="auto"/>
            <w:insideH w:val="single" w:sz="4" w:space="0" w:color="auto"/>
          </w:tblBorders>
        </w:tblPrEx>
        <w:tc>
          <w:tcPr>
            <w:tcW w:w="510" w:type="dxa"/>
          </w:tcPr>
          <w:p w14:paraId="6DB450FE"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39941AC8" w14:textId="77777777" w:rsidR="00ED254F" w:rsidRPr="00ED254F" w:rsidRDefault="00ED254F" w:rsidP="00ED254F">
            <w:pPr>
              <w:pStyle w:val="ConsPlusNormal"/>
              <w:rPr>
                <w:rFonts w:ascii="Times New Roman" w:hAnsi="Times New Roman" w:cs="Times New Roman"/>
                <w:sz w:val="28"/>
                <w:szCs w:val="28"/>
              </w:rPr>
            </w:pPr>
          </w:p>
        </w:tc>
        <w:tc>
          <w:tcPr>
            <w:tcW w:w="1481" w:type="dxa"/>
            <w:vAlign w:val="center"/>
          </w:tcPr>
          <w:p w14:paraId="01D443E6"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473D8ED8"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1F9DC878" w14:textId="77777777" w:rsidR="00ED254F" w:rsidRPr="00ED254F" w:rsidRDefault="00ED254F" w:rsidP="00ED254F">
            <w:pPr>
              <w:pStyle w:val="ConsPlusNormal"/>
              <w:rPr>
                <w:rFonts w:ascii="Times New Roman" w:hAnsi="Times New Roman" w:cs="Times New Roman"/>
                <w:sz w:val="28"/>
                <w:szCs w:val="28"/>
              </w:rPr>
            </w:pPr>
          </w:p>
        </w:tc>
        <w:tc>
          <w:tcPr>
            <w:tcW w:w="1162" w:type="dxa"/>
            <w:vAlign w:val="center"/>
          </w:tcPr>
          <w:p w14:paraId="03205F77" w14:textId="77777777" w:rsidR="00ED254F" w:rsidRPr="00ED254F" w:rsidRDefault="00ED254F" w:rsidP="00ED254F">
            <w:pPr>
              <w:pStyle w:val="ConsPlusNormal"/>
              <w:rPr>
                <w:rFonts w:ascii="Times New Roman" w:hAnsi="Times New Roman" w:cs="Times New Roman"/>
                <w:sz w:val="28"/>
                <w:szCs w:val="28"/>
              </w:rPr>
            </w:pPr>
          </w:p>
        </w:tc>
        <w:tc>
          <w:tcPr>
            <w:tcW w:w="992" w:type="dxa"/>
            <w:vAlign w:val="center"/>
          </w:tcPr>
          <w:p w14:paraId="0BFB10BB"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vAlign w:val="center"/>
          </w:tcPr>
          <w:p w14:paraId="39BD87C4" w14:textId="77777777" w:rsidR="00ED254F" w:rsidRPr="00ED254F" w:rsidRDefault="00ED254F" w:rsidP="00ED254F">
            <w:pPr>
              <w:pStyle w:val="ConsPlusNormal"/>
              <w:rPr>
                <w:rFonts w:ascii="Times New Roman" w:hAnsi="Times New Roman" w:cs="Times New Roman"/>
                <w:sz w:val="28"/>
                <w:szCs w:val="28"/>
              </w:rPr>
            </w:pPr>
          </w:p>
        </w:tc>
        <w:tc>
          <w:tcPr>
            <w:tcW w:w="2041" w:type="dxa"/>
          </w:tcPr>
          <w:p w14:paraId="370E2CA8" w14:textId="77777777" w:rsidR="00ED254F" w:rsidRPr="00ED254F" w:rsidRDefault="00ED254F" w:rsidP="00ED254F">
            <w:pPr>
              <w:pStyle w:val="ConsPlusNormal"/>
              <w:rPr>
                <w:rFonts w:ascii="Times New Roman" w:hAnsi="Times New Roman" w:cs="Times New Roman"/>
                <w:sz w:val="28"/>
                <w:szCs w:val="28"/>
              </w:rPr>
            </w:pPr>
          </w:p>
        </w:tc>
        <w:tc>
          <w:tcPr>
            <w:tcW w:w="1242" w:type="dxa"/>
          </w:tcPr>
          <w:p w14:paraId="35D3F80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7015D7F" w14:textId="77777777">
        <w:tblPrEx>
          <w:tblBorders>
            <w:left w:val="single" w:sz="4" w:space="0" w:color="auto"/>
            <w:right w:val="single" w:sz="4" w:space="0" w:color="auto"/>
            <w:insideH w:val="single" w:sz="4" w:space="0" w:color="auto"/>
          </w:tblBorders>
        </w:tblPrEx>
        <w:tc>
          <w:tcPr>
            <w:tcW w:w="510" w:type="dxa"/>
          </w:tcPr>
          <w:p w14:paraId="28E876D2"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7923148D" w14:textId="77777777" w:rsidR="00ED254F" w:rsidRPr="00ED254F" w:rsidRDefault="00ED254F" w:rsidP="00ED254F">
            <w:pPr>
              <w:pStyle w:val="ConsPlusNormal"/>
              <w:rPr>
                <w:rFonts w:ascii="Times New Roman" w:hAnsi="Times New Roman" w:cs="Times New Roman"/>
                <w:sz w:val="28"/>
                <w:szCs w:val="28"/>
              </w:rPr>
            </w:pPr>
          </w:p>
        </w:tc>
        <w:tc>
          <w:tcPr>
            <w:tcW w:w="1481" w:type="dxa"/>
            <w:vAlign w:val="center"/>
          </w:tcPr>
          <w:p w14:paraId="51D86340"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75647C2B"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2AFC695F" w14:textId="77777777" w:rsidR="00ED254F" w:rsidRPr="00ED254F" w:rsidRDefault="00ED254F" w:rsidP="00ED254F">
            <w:pPr>
              <w:pStyle w:val="ConsPlusNormal"/>
              <w:rPr>
                <w:rFonts w:ascii="Times New Roman" w:hAnsi="Times New Roman" w:cs="Times New Roman"/>
                <w:sz w:val="28"/>
                <w:szCs w:val="28"/>
              </w:rPr>
            </w:pPr>
          </w:p>
        </w:tc>
        <w:tc>
          <w:tcPr>
            <w:tcW w:w="1162" w:type="dxa"/>
            <w:vAlign w:val="center"/>
          </w:tcPr>
          <w:p w14:paraId="30631CC8" w14:textId="77777777" w:rsidR="00ED254F" w:rsidRPr="00ED254F" w:rsidRDefault="00ED254F" w:rsidP="00ED254F">
            <w:pPr>
              <w:pStyle w:val="ConsPlusNormal"/>
              <w:rPr>
                <w:rFonts w:ascii="Times New Roman" w:hAnsi="Times New Roman" w:cs="Times New Roman"/>
                <w:sz w:val="28"/>
                <w:szCs w:val="28"/>
              </w:rPr>
            </w:pPr>
          </w:p>
        </w:tc>
        <w:tc>
          <w:tcPr>
            <w:tcW w:w="992" w:type="dxa"/>
            <w:vAlign w:val="center"/>
          </w:tcPr>
          <w:p w14:paraId="6553F221"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vAlign w:val="center"/>
          </w:tcPr>
          <w:p w14:paraId="607CD525" w14:textId="77777777" w:rsidR="00ED254F" w:rsidRPr="00ED254F" w:rsidRDefault="00ED254F" w:rsidP="00ED254F">
            <w:pPr>
              <w:pStyle w:val="ConsPlusNormal"/>
              <w:rPr>
                <w:rFonts w:ascii="Times New Roman" w:hAnsi="Times New Roman" w:cs="Times New Roman"/>
                <w:sz w:val="28"/>
                <w:szCs w:val="28"/>
              </w:rPr>
            </w:pPr>
          </w:p>
        </w:tc>
        <w:tc>
          <w:tcPr>
            <w:tcW w:w="2041" w:type="dxa"/>
          </w:tcPr>
          <w:p w14:paraId="3009E1A1" w14:textId="77777777" w:rsidR="00ED254F" w:rsidRPr="00ED254F" w:rsidRDefault="00ED254F" w:rsidP="00ED254F">
            <w:pPr>
              <w:pStyle w:val="ConsPlusNormal"/>
              <w:rPr>
                <w:rFonts w:ascii="Times New Roman" w:hAnsi="Times New Roman" w:cs="Times New Roman"/>
                <w:sz w:val="28"/>
                <w:szCs w:val="28"/>
              </w:rPr>
            </w:pPr>
          </w:p>
        </w:tc>
        <w:tc>
          <w:tcPr>
            <w:tcW w:w="1242" w:type="dxa"/>
          </w:tcPr>
          <w:p w14:paraId="0621BAA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7693929" w14:textId="77777777">
        <w:tc>
          <w:tcPr>
            <w:tcW w:w="13550" w:type="dxa"/>
            <w:gridSpan w:val="12"/>
            <w:tcBorders>
              <w:left w:val="nil"/>
              <w:bottom w:val="nil"/>
              <w:right w:val="nil"/>
            </w:tcBorders>
          </w:tcPr>
          <w:p w14:paraId="6A6CB50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DDFDDA8" w14:textId="77777777">
        <w:tc>
          <w:tcPr>
            <w:tcW w:w="13550" w:type="dxa"/>
            <w:gridSpan w:val="12"/>
            <w:tcBorders>
              <w:top w:val="nil"/>
              <w:left w:val="nil"/>
              <w:bottom w:val="nil"/>
              <w:right w:val="nil"/>
            </w:tcBorders>
          </w:tcPr>
          <w:p w14:paraId="4AC2CA8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"___" ______________ 20___ года</w:t>
            </w:r>
          </w:p>
        </w:tc>
      </w:tr>
      <w:tr w:rsidR="00ED254F" w:rsidRPr="00ED254F" w14:paraId="06576BBC" w14:textId="77777777">
        <w:tblPrEx>
          <w:tblBorders>
            <w:insideV w:val="nil"/>
          </w:tblBorders>
        </w:tblPrEx>
        <w:tc>
          <w:tcPr>
            <w:tcW w:w="3401" w:type="dxa"/>
            <w:gridSpan w:val="4"/>
            <w:tcBorders>
              <w:top w:val="nil"/>
            </w:tcBorders>
          </w:tcPr>
          <w:p w14:paraId="00473640" w14:textId="77777777" w:rsidR="00ED254F" w:rsidRPr="00ED254F" w:rsidRDefault="00ED254F" w:rsidP="00ED254F">
            <w:pPr>
              <w:pStyle w:val="ConsPlusNormal"/>
              <w:rPr>
                <w:rFonts w:ascii="Times New Roman" w:hAnsi="Times New Roman" w:cs="Times New Roman"/>
                <w:sz w:val="28"/>
                <w:szCs w:val="28"/>
              </w:rPr>
            </w:pPr>
          </w:p>
        </w:tc>
        <w:tc>
          <w:tcPr>
            <w:tcW w:w="5450" w:type="dxa"/>
            <w:gridSpan w:val="5"/>
            <w:tcBorders>
              <w:top w:val="nil"/>
              <w:bottom w:val="nil"/>
            </w:tcBorders>
            <w:vAlign w:val="bottom"/>
          </w:tcPr>
          <w:p w14:paraId="46F8DBE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Фамилия, имя, отчество (при наличии)</w:t>
            </w:r>
          </w:p>
          <w:p w14:paraId="54196F5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члена конкурсной комиссии</w:t>
            </w:r>
          </w:p>
        </w:tc>
        <w:tc>
          <w:tcPr>
            <w:tcW w:w="4699" w:type="dxa"/>
            <w:gridSpan w:val="3"/>
            <w:tcBorders>
              <w:top w:val="nil"/>
              <w:bottom w:val="nil"/>
            </w:tcBorders>
          </w:tcPr>
          <w:p w14:paraId="6ED1EBF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FB2A70D" w14:textId="77777777">
        <w:tblPrEx>
          <w:tblBorders>
            <w:insideV w:val="nil"/>
          </w:tblBorders>
        </w:tblPrEx>
        <w:tc>
          <w:tcPr>
            <w:tcW w:w="3401" w:type="dxa"/>
            <w:gridSpan w:val="4"/>
            <w:tcBorders>
              <w:bottom w:val="nil"/>
            </w:tcBorders>
          </w:tcPr>
          <w:p w14:paraId="62CCB38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(подпись)</w:t>
            </w:r>
          </w:p>
        </w:tc>
        <w:tc>
          <w:tcPr>
            <w:tcW w:w="5450" w:type="dxa"/>
            <w:gridSpan w:val="5"/>
            <w:tcBorders>
              <w:top w:val="nil"/>
              <w:bottom w:val="nil"/>
            </w:tcBorders>
          </w:tcPr>
          <w:p w14:paraId="62105700" w14:textId="77777777" w:rsidR="00ED254F" w:rsidRPr="00ED254F" w:rsidRDefault="00ED254F" w:rsidP="00ED254F">
            <w:pPr>
              <w:pStyle w:val="ConsPlusNormal"/>
              <w:rPr>
                <w:rFonts w:ascii="Times New Roman" w:hAnsi="Times New Roman" w:cs="Times New Roman"/>
                <w:sz w:val="28"/>
                <w:szCs w:val="28"/>
              </w:rPr>
            </w:pPr>
          </w:p>
        </w:tc>
        <w:tc>
          <w:tcPr>
            <w:tcW w:w="4699" w:type="dxa"/>
            <w:gridSpan w:val="3"/>
            <w:tcBorders>
              <w:top w:val="nil"/>
              <w:bottom w:val="nil"/>
            </w:tcBorders>
          </w:tcPr>
          <w:p w14:paraId="27E678BD" w14:textId="77777777" w:rsidR="00ED254F" w:rsidRPr="00ED254F" w:rsidRDefault="00ED254F" w:rsidP="00ED254F">
            <w:pPr>
              <w:pStyle w:val="ConsPlusNormal"/>
              <w:rPr>
                <w:rFonts w:ascii="Times New Roman" w:hAnsi="Times New Roman" w:cs="Times New Roman"/>
                <w:sz w:val="28"/>
                <w:szCs w:val="28"/>
              </w:rPr>
            </w:pPr>
          </w:p>
        </w:tc>
      </w:tr>
    </w:tbl>
    <w:p w14:paraId="13BF8700" w14:textId="77777777" w:rsidR="00ED254F" w:rsidRPr="00ED254F" w:rsidRDefault="00ED254F" w:rsidP="00ED254F">
      <w:pPr>
        <w:pStyle w:val="ConsPlusNormal"/>
        <w:jc w:val="both"/>
        <w:rPr>
          <w:rFonts w:ascii="Times New Roman" w:hAnsi="Times New Roman" w:cs="Times New Roman"/>
          <w:sz w:val="28"/>
          <w:szCs w:val="28"/>
        </w:rPr>
      </w:pPr>
    </w:p>
    <w:p w14:paraId="35AAC658" w14:textId="77777777" w:rsidR="00ED254F" w:rsidRPr="00ED254F" w:rsidRDefault="00ED254F" w:rsidP="00ED254F">
      <w:pPr>
        <w:pStyle w:val="ConsPlusNormal"/>
        <w:jc w:val="both"/>
        <w:rPr>
          <w:rFonts w:ascii="Times New Roman" w:hAnsi="Times New Roman" w:cs="Times New Roman"/>
          <w:sz w:val="28"/>
          <w:szCs w:val="28"/>
        </w:rPr>
      </w:pPr>
    </w:p>
    <w:p w14:paraId="7387F269" w14:textId="77777777" w:rsidR="00ED254F" w:rsidRPr="00ED254F" w:rsidRDefault="00ED254F" w:rsidP="00ED254F">
      <w:pPr>
        <w:pStyle w:val="ConsPlusNormal"/>
        <w:jc w:val="both"/>
        <w:rPr>
          <w:rFonts w:ascii="Times New Roman" w:hAnsi="Times New Roman" w:cs="Times New Roman"/>
          <w:sz w:val="28"/>
          <w:szCs w:val="28"/>
        </w:rPr>
      </w:pPr>
    </w:p>
    <w:p w14:paraId="416B9B2F" w14:textId="77777777" w:rsidR="00ED254F" w:rsidRPr="00ED254F" w:rsidRDefault="00ED254F" w:rsidP="00ED254F">
      <w:pPr>
        <w:pStyle w:val="ConsPlusNormal"/>
        <w:jc w:val="both"/>
        <w:rPr>
          <w:rFonts w:ascii="Times New Roman" w:hAnsi="Times New Roman" w:cs="Times New Roman"/>
          <w:sz w:val="28"/>
          <w:szCs w:val="28"/>
        </w:rPr>
      </w:pPr>
    </w:p>
    <w:p w14:paraId="582D296C" w14:textId="77777777" w:rsidR="00ED254F" w:rsidRPr="00ED254F" w:rsidRDefault="00ED254F" w:rsidP="00ED254F">
      <w:pPr>
        <w:pStyle w:val="ConsPlusNormal"/>
        <w:jc w:val="both"/>
        <w:rPr>
          <w:rFonts w:ascii="Times New Roman" w:hAnsi="Times New Roman" w:cs="Times New Roman"/>
          <w:sz w:val="28"/>
          <w:szCs w:val="28"/>
        </w:rPr>
      </w:pPr>
    </w:p>
    <w:p w14:paraId="579AFBC9"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4</w:t>
      </w:r>
    </w:p>
    <w:p w14:paraId="6FBA28E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53C032C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0F690F1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4C7445B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районов, муниципальных округов,</w:t>
      </w:r>
    </w:p>
    <w:p w14:paraId="23A4247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w:t>
      </w:r>
    </w:p>
    <w:p w14:paraId="6B18145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области на реализацию практики</w:t>
      </w:r>
    </w:p>
    <w:p w14:paraId="15D22EE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w:t>
      </w:r>
    </w:p>
    <w:p w14:paraId="3B5DCB7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"Наш выбор"</w:t>
      </w:r>
    </w:p>
    <w:p w14:paraId="1852E6D4" w14:textId="77777777" w:rsidR="00ED254F" w:rsidRPr="00ED254F" w:rsidRDefault="00ED254F" w:rsidP="00ED254F">
      <w:pPr>
        <w:pStyle w:val="ConsPlusNormal"/>
        <w:jc w:val="both"/>
        <w:rPr>
          <w:rFonts w:ascii="Times New Roman" w:hAnsi="Times New Roman" w:cs="Times New Roman"/>
          <w:sz w:val="28"/>
          <w:szCs w:val="28"/>
        </w:rPr>
      </w:pPr>
    </w:p>
    <w:p w14:paraId="3F6E03A5" w14:textId="77777777" w:rsidR="00ED254F" w:rsidRPr="00ED254F" w:rsidRDefault="00ED254F" w:rsidP="00ED254F">
      <w:pPr>
        <w:pStyle w:val="ConsPlusTitle"/>
        <w:jc w:val="center"/>
        <w:rPr>
          <w:rFonts w:ascii="Times New Roman" w:hAnsi="Times New Roman" w:cs="Times New Roman"/>
          <w:sz w:val="28"/>
          <w:szCs w:val="28"/>
        </w:rPr>
      </w:pPr>
      <w:bookmarkStart w:id="28" w:name="P1136"/>
      <w:bookmarkEnd w:id="28"/>
      <w:r w:rsidRPr="00ED254F">
        <w:rPr>
          <w:rFonts w:ascii="Times New Roman" w:hAnsi="Times New Roman" w:cs="Times New Roman"/>
          <w:sz w:val="28"/>
          <w:szCs w:val="28"/>
        </w:rPr>
        <w:t>РЕЗУЛЬТАТ</w:t>
      </w:r>
    </w:p>
    <w:p w14:paraId="7A8EA65B"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ИСПОЛЬЗОВАНИЯ СУБСИДИИ</w:t>
      </w:r>
    </w:p>
    <w:p w14:paraId="4D90F3F5"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254F" w:rsidRPr="00ED254F" w14:paraId="5710B6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EBE46E"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10A7356B"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9B8FB1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4885D4E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lastRenderedPageBreak/>
              <w:t xml:space="preserve">(в ред. </w:t>
            </w:r>
            <w:hyperlink r:id="rId8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5144C40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56215041" w14:textId="77777777" w:rsidR="00ED254F" w:rsidRPr="00ED254F" w:rsidRDefault="00ED254F" w:rsidP="00ED254F">
            <w:pPr>
              <w:pStyle w:val="ConsPlusNormal"/>
              <w:rPr>
                <w:rFonts w:ascii="Times New Roman" w:hAnsi="Times New Roman" w:cs="Times New Roman"/>
                <w:sz w:val="28"/>
                <w:szCs w:val="28"/>
              </w:rPr>
            </w:pPr>
          </w:p>
        </w:tc>
      </w:tr>
    </w:tbl>
    <w:p w14:paraId="372E0535"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762"/>
        <w:gridCol w:w="737"/>
        <w:gridCol w:w="623"/>
        <w:gridCol w:w="623"/>
        <w:gridCol w:w="623"/>
        <w:gridCol w:w="623"/>
        <w:gridCol w:w="623"/>
        <w:gridCol w:w="623"/>
        <w:gridCol w:w="623"/>
        <w:gridCol w:w="1644"/>
        <w:gridCol w:w="1644"/>
      </w:tblGrid>
      <w:tr w:rsidR="00ED254F" w:rsidRPr="00ED254F" w14:paraId="65403EF4" w14:textId="77777777">
        <w:tc>
          <w:tcPr>
            <w:tcW w:w="454" w:type="dxa"/>
            <w:vMerge w:val="restart"/>
            <w:vAlign w:val="center"/>
          </w:tcPr>
          <w:p w14:paraId="7B8A914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4762" w:type="dxa"/>
            <w:vMerge w:val="restart"/>
            <w:vAlign w:val="center"/>
          </w:tcPr>
          <w:p w14:paraId="0DF5290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результата использования субсидии</w:t>
            </w:r>
          </w:p>
        </w:tc>
        <w:tc>
          <w:tcPr>
            <w:tcW w:w="737" w:type="dxa"/>
            <w:vMerge w:val="restart"/>
            <w:vAlign w:val="center"/>
          </w:tcPr>
          <w:p w14:paraId="1133439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Единица измерения</w:t>
            </w:r>
          </w:p>
        </w:tc>
        <w:tc>
          <w:tcPr>
            <w:tcW w:w="4361" w:type="dxa"/>
            <w:gridSpan w:val="7"/>
            <w:vAlign w:val="center"/>
          </w:tcPr>
          <w:p w14:paraId="76B5AA9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Значение результата использования субсидии по годам</w:t>
            </w:r>
          </w:p>
        </w:tc>
        <w:tc>
          <w:tcPr>
            <w:tcW w:w="1644" w:type="dxa"/>
            <w:vMerge w:val="restart"/>
            <w:vAlign w:val="center"/>
          </w:tcPr>
          <w:p w14:paraId="325F14F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Итоговое значение результата использования субсидии</w:t>
            </w:r>
          </w:p>
        </w:tc>
        <w:tc>
          <w:tcPr>
            <w:tcW w:w="1644" w:type="dxa"/>
            <w:vMerge w:val="restart"/>
            <w:vAlign w:val="center"/>
          </w:tcPr>
          <w:p w14:paraId="04B3152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Срок достижения результата использования субсидии</w:t>
            </w:r>
          </w:p>
        </w:tc>
      </w:tr>
      <w:tr w:rsidR="00ED254F" w:rsidRPr="00ED254F" w14:paraId="43710485" w14:textId="77777777">
        <w:tc>
          <w:tcPr>
            <w:tcW w:w="454" w:type="dxa"/>
            <w:vMerge/>
          </w:tcPr>
          <w:p w14:paraId="6CBC0E26" w14:textId="77777777" w:rsidR="00ED254F" w:rsidRPr="00ED254F" w:rsidRDefault="00ED254F" w:rsidP="00ED254F">
            <w:pPr>
              <w:pStyle w:val="ConsPlusNormal"/>
              <w:rPr>
                <w:rFonts w:ascii="Times New Roman" w:hAnsi="Times New Roman" w:cs="Times New Roman"/>
                <w:sz w:val="28"/>
                <w:szCs w:val="28"/>
              </w:rPr>
            </w:pPr>
          </w:p>
        </w:tc>
        <w:tc>
          <w:tcPr>
            <w:tcW w:w="4762" w:type="dxa"/>
            <w:vMerge/>
          </w:tcPr>
          <w:p w14:paraId="0577BD25" w14:textId="77777777" w:rsidR="00ED254F" w:rsidRPr="00ED254F" w:rsidRDefault="00ED254F" w:rsidP="00ED254F">
            <w:pPr>
              <w:pStyle w:val="ConsPlusNormal"/>
              <w:rPr>
                <w:rFonts w:ascii="Times New Roman" w:hAnsi="Times New Roman" w:cs="Times New Roman"/>
                <w:sz w:val="28"/>
                <w:szCs w:val="28"/>
              </w:rPr>
            </w:pPr>
          </w:p>
        </w:tc>
        <w:tc>
          <w:tcPr>
            <w:tcW w:w="737" w:type="dxa"/>
            <w:vMerge/>
          </w:tcPr>
          <w:p w14:paraId="5D9FF94D" w14:textId="77777777" w:rsidR="00ED254F" w:rsidRPr="00ED254F" w:rsidRDefault="00ED254F" w:rsidP="00ED254F">
            <w:pPr>
              <w:pStyle w:val="ConsPlusNormal"/>
              <w:rPr>
                <w:rFonts w:ascii="Times New Roman" w:hAnsi="Times New Roman" w:cs="Times New Roman"/>
                <w:sz w:val="28"/>
                <w:szCs w:val="28"/>
              </w:rPr>
            </w:pPr>
          </w:p>
        </w:tc>
        <w:tc>
          <w:tcPr>
            <w:tcW w:w="623" w:type="dxa"/>
            <w:vAlign w:val="center"/>
          </w:tcPr>
          <w:p w14:paraId="5D2BD60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2024</w:t>
            </w:r>
          </w:p>
        </w:tc>
        <w:tc>
          <w:tcPr>
            <w:tcW w:w="623" w:type="dxa"/>
            <w:vAlign w:val="center"/>
          </w:tcPr>
          <w:p w14:paraId="75BF1A0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2025</w:t>
            </w:r>
          </w:p>
        </w:tc>
        <w:tc>
          <w:tcPr>
            <w:tcW w:w="623" w:type="dxa"/>
            <w:vAlign w:val="center"/>
          </w:tcPr>
          <w:p w14:paraId="3F560A3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2026</w:t>
            </w:r>
          </w:p>
        </w:tc>
        <w:tc>
          <w:tcPr>
            <w:tcW w:w="623" w:type="dxa"/>
            <w:vAlign w:val="center"/>
          </w:tcPr>
          <w:p w14:paraId="62D3602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2027</w:t>
            </w:r>
          </w:p>
        </w:tc>
        <w:tc>
          <w:tcPr>
            <w:tcW w:w="623" w:type="dxa"/>
            <w:vAlign w:val="center"/>
          </w:tcPr>
          <w:p w14:paraId="621CDFD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2028</w:t>
            </w:r>
          </w:p>
        </w:tc>
        <w:tc>
          <w:tcPr>
            <w:tcW w:w="623" w:type="dxa"/>
            <w:vAlign w:val="center"/>
          </w:tcPr>
          <w:p w14:paraId="08C4C20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2029</w:t>
            </w:r>
          </w:p>
        </w:tc>
        <w:tc>
          <w:tcPr>
            <w:tcW w:w="623" w:type="dxa"/>
            <w:vAlign w:val="center"/>
          </w:tcPr>
          <w:p w14:paraId="7F546ED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2030</w:t>
            </w:r>
          </w:p>
        </w:tc>
        <w:tc>
          <w:tcPr>
            <w:tcW w:w="1644" w:type="dxa"/>
            <w:vMerge/>
          </w:tcPr>
          <w:p w14:paraId="652D2850" w14:textId="77777777" w:rsidR="00ED254F" w:rsidRPr="00ED254F" w:rsidRDefault="00ED254F" w:rsidP="00ED254F">
            <w:pPr>
              <w:pStyle w:val="ConsPlusNormal"/>
              <w:rPr>
                <w:rFonts w:ascii="Times New Roman" w:hAnsi="Times New Roman" w:cs="Times New Roman"/>
                <w:sz w:val="28"/>
                <w:szCs w:val="28"/>
              </w:rPr>
            </w:pPr>
          </w:p>
        </w:tc>
        <w:tc>
          <w:tcPr>
            <w:tcW w:w="1644" w:type="dxa"/>
            <w:vMerge/>
          </w:tcPr>
          <w:p w14:paraId="107068C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24CCB04" w14:textId="77777777">
        <w:tc>
          <w:tcPr>
            <w:tcW w:w="454" w:type="dxa"/>
          </w:tcPr>
          <w:p w14:paraId="61C734D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4762" w:type="dxa"/>
          </w:tcPr>
          <w:p w14:paraId="3241E8E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местных инициатив, реализуемых в рамках практики инициативного бюджетирования "Наш выбор"</w:t>
            </w:r>
          </w:p>
        </w:tc>
        <w:tc>
          <w:tcPr>
            <w:tcW w:w="737" w:type="dxa"/>
          </w:tcPr>
          <w:p w14:paraId="258FC6F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ед.</w:t>
            </w:r>
          </w:p>
        </w:tc>
        <w:tc>
          <w:tcPr>
            <w:tcW w:w="623" w:type="dxa"/>
          </w:tcPr>
          <w:p w14:paraId="17D1F48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16</w:t>
            </w:r>
          </w:p>
        </w:tc>
        <w:tc>
          <w:tcPr>
            <w:tcW w:w="623" w:type="dxa"/>
          </w:tcPr>
          <w:p w14:paraId="6C9E113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16</w:t>
            </w:r>
          </w:p>
        </w:tc>
        <w:tc>
          <w:tcPr>
            <w:tcW w:w="623" w:type="dxa"/>
          </w:tcPr>
          <w:p w14:paraId="0706693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16</w:t>
            </w:r>
          </w:p>
        </w:tc>
        <w:tc>
          <w:tcPr>
            <w:tcW w:w="623" w:type="dxa"/>
          </w:tcPr>
          <w:p w14:paraId="1BFED90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16</w:t>
            </w:r>
          </w:p>
        </w:tc>
        <w:tc>
          <w:tcPr>
            <w:tcW w:w="623" w:type="dxa"/>
          </w:tcPr>
          <w:p w14:paraId="1AD8423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16</w:t>
            </w:r>
          </w:p>
        </w:tc>
        <w:tc>
          <w:tcPr>
            <w:tcW w:w="623" w:type="dxa"/>
          </w:tcPr>
          <w:p w14:paraId="7571616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16</w:t>
            </w:r>
          </w:p>
        </w:tc>
        <w:tc>
          <w:tcPr>
            <w:tcW w:w="623" w:type="dxa"/>
          </w:tcPr>
          <w:p w14:paraId="19B22D9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16</w:t>
            </w:r>
          </w:p>
        </w:tc>
        <w:tc>
          <w:tcPr>
            <w:tcW w:w="1644" w:type="dxa"/>
          </w:tcPr>
          <w:p w14:paraId="638CDCA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112</w:t>
            </w:r>
          </w:p>
        </w:tc>
        <w:tc>
          <w:tcPr>
            <w:tcW w:w="1644" w:type="dxa"/>
          </w:tcPr>
          <w:p w14:paraId="2DF95C0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31.12.2030</w:t>
            </w:r>
          </w:p>
        </w:tc>
      </w:tr>
    </w:tbl>
    <w:p w14:paraId="67153B0F"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6838" w:h="11905" w:orient="landscape"/>
          <w:pgMar w:top="1701" w:right="1134" w:bottom="850" w:left="1134" w:header="0" w:footer="0" w:gutter="0"/>
          <w:cols w:space="720"/>
          <w:titlePg/>
        </w:sectPr>
      </w:pPr>
    </w:p>
    <w:p w14:paraId="348789CA" w14:textId="77777777" w:rsidR="00ED254F" w:rsidRPr="00ED254F" w:rsidRDefault="00ED254F" w:rsidP="00ED254F">
      <w:pPr>
        <w:pStyle w:val="ConsPlusNormal"/>
        <w:jc w:val="both"/>
        <w:rPr>
          <w:rFonts w:ascii="Times New Roman" w:hAnsi="Times New Roman" w:cs="Times New Roman"/>
          <w:sz w:val="28"/>
          <w:szCs w:val="28"/>
        </w:rPr>
      </w:pPr>
    </w:p>
    <w:p w14:paraId="4EBDCDF8" w14:textId="77777777" w:rsidR="00ED254F" w:rsidRPr="00ED254F" w:rsidRDefault="00ED254F" w:rsidP="00ED254F">
      <w:pPr>
        <w:pStyle w:val="ConsPlusNormal"/>
        <w:jc w:val="both"/>
        <w:rPr>
          <w:rFonts w:ascii="Times New Roman" w:hAnsi="Times New Roman" w:cs="Times New Roman"/>
          <w:sz w:val="28"/>
          <w:szCs w:val="28"/>
        </w:rPr>
      </w:pPr>
    </w:p>
    <w:p w14:paraId="629376C9" w14:textId="77777777" w:rsidR="00ED254F" w:rsidRPr="00ED254F" w:rsidRDefault="00ED254F" w:rsidP="00ED254F">
      <w:pPr>
        <w:pStyle w:val="ConsPlusNormal"/>
        <w:jc w:val="both"/>
        <w:rPr>
          <w:rFonts w:ascii="Times New Roman" w:hAnsi="Times New Roman" w:cs="Times New Roman"/>
          <w:sz w:val="28"/>
          <w:szCs w:val="28"/>
        </w:rPr>
      </w:pPr>
    </w:p>
    <w:p w14:paraId="4E40F91A" w14:textId="77777777" w:rsidR="00ED254F" w:rsidRPr="00ED254F" w:rsidRDefault="00ED254F" w:rsidP="00ED254F">
      <w:pPr>
        <w:pStyle w:val="ConsPlusNormal"/>
        <w:jc w:val="both"/>
        <w:rPr>
          <w:rFonts w:ascii="Times New Roman" w:hAnsi="Times New Roman" w:cs="Times New Roman"/>
          <w:sz w:val="28"/>
          <w:szCs w:val="28"/>
        </w:rPr>
      </w:pPr>
    </w:p>
    <w:p w14:paraId="2DA12C7E" w14:textId="77777777" w:rsidR="00ED254F" w:rsidRPr="00ED254F" w:rsidRDefault="00ED254F" w:rsidP="00ED254F">
      <w:pPr>
        <w:pStyle w:val="ConsPlusNormal"/>
        <w:jc w:val="both"/>
        <w:rPr>
          <w:rFonts w:ascii="Times New Roman" w:hAnsi="Times New Roman" w:cs="Times New Roman"/>
          <w:sz w:val="28"/>
          <w:szCs w:val="28"/>
        </w:rPr>
      </w:pPr>
    </w:p>
    <w:p w14:paraId="1B34B3A5" w14:textId="77777777" w:rsidR="00ED254F" w:rsidRPr="00ED254F" w:rsidRDefault="00ED254F" w:rsidP="00ED254F">
      <w:pPr>
        <w:pStyle w:val="ConsPlusNormal"/>
        <w:jc w:val="right"/>
        <w:outlineLvl w:val="0"/>
        <w:rPr>
          <w:rFonts w:ascii="Times New Roman" w:hAnsi="Times New Roman" w:cs="Times New Roman"/>
          <w:sz w:val="28"/>
          <w:szCs w:val="28"/>
        </w:rPr>
      </w:pPr>
      <w:r w:rsidRPr="00ED254F">
        <w:rPr>
          <w:rFonts w:ascii="Times New Roman" w:hAnsi="Times New Roman" w:cs="Times New Roman"/>
          <w:sz w:val="28"/>
          <w:szCs w:val="28"/>
        </w:rPr>
        <w:t>Утвержден</w:t>
      </w:r>
    </w:p>
    <w:p w14:paraId="4FDC7A9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постановлением</w:t>
      </w:r>
    </w:p>
    <w:p w14:paraId="5856B3F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Правительства Новгородской области</w:t>
      </w:r>
    </w:p>
    <w:p w14:paraId="1141DEE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от 25.12.2023 N 600</w:t>
      </w:r>
    </w:p>
    <w:p w14:paraId="2711CA52" w14:textId="77777777" w:rsidR="00ED254F" w:rsidRPr="00ED254F" w:rsidRDefault="00ED254F" w:rsidP="00ED254F">
      <w:pPr>
        <w:pStyle w:val="ConsPlusNormal"/>
        <w:jc w:val="both"/>
        <w:rPr>
          <w:rFonts w:ascii="Times New Roman" w:hAnsi="Times New Roman" w:cs="Times New Roman"/>
          <w:sz w:val="28"/>
          <w:szCs w:val="28"/>
        </w:rPr>
      </w:pPr>
    </w:p>
    <w:p w14:paraId="708B634F" w14:textId="77777777" w:rsidR="00ED254F" w:rsidRPr="00ED254F" w:rsidRDefault="00ED254F" w:rsidP="00ED254F">
      <w:pPr>
        <w:pStyle w:val="ConsPlusTitle"/>
        <w:jc w:val="center"/>
        <w:rPr>
          <w:rFonts w:ascii="Times New Roman" w:hAnsi="Times New Roman" w:cs="Times New Roman"/>
          <w:sz w:val="28"/>
          <w:szCs w:val="28"/>
        </w:rPr>
      </w:pPr>
      <w:bookmarkStart w:id="29" w:name="P1177"/>
      <w:bookmarkEnd w:id="29"/>
      <w:r w:rsidRPr="00ED254F">
        <w:rPr>
          <w:rFonts w:ascii="Times New Roman" w:hAnsi="Times New Roman" w:cs="Times New Roman"/>
          <w:sz w:val="28"/>
          <w:szCs w:val="28"/>
        </w:rPr>
        <w:t>ПОРЯДОК</w:t>
      </w:r>
    </w:p>
    <w:p w14:paraId="2E6DBE65"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 СУБСИДИЙ БЮДЖЕТАМ</w:t>
      </w:r>
    </w:p>
    <w:p w14:paraId="432DE35C"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МУНИЦИПАЛЬНЫХ ОКРУГОВ, ГОРОДСКИХ И СЕЛЬСКИХ</w:t>
      </w:r>
    </w:p>
    <w:p w14:paraId="527822E0"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ПОСЕЛЕНИЙ НОВГОРОДСКОЙ ОБЛАСТИ НА РЕАЛИЗАЦИЮ ПРАКТИКИ</w:t>
      </w:r>
    </w:p>
    <w:p w14:paraId="65DEDF23"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 "ПРАКТИКА ПОДДЕРЖКИ МЕСТНЫХ</w:t>
      </w:r>
    </w:p>
    <w:p w14:paraId="322333E8"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ИНИЦИАТИВ (ППМИ) НА ТЕРРИТОРИИ НОВГОРОДСКОЙ ОБЛАСТИ"</w:t>
      </w:r>
    </w:p>
    <w:p w14:paraId="0B8B1E3B"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504D7C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1373D4"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4C4F8746"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2055AA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42728FE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8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4008753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1F851A45" w14:textId="77777777" w:rsidR="00ED254F" w:rsidRPr="00ED254F" w:rsidRDefault="00ED254F" w:rsidP="00ED254F">
            <w:pPr>
              <w:pStyle w:val="ConsPlusNormal"/>
              <w:rPr>
                <w:rFonts w:ascii="Times New Roman" w:hAnsi="Times New Roman" w:cs="Times New Roman"/>
                <w:sz w:val="28"/>
                <w:szCs w:val="28"/>
              </w:rPr>
            </w:pPr>
          </w:p>
        </w:tc>
      </w:tr>
    </w:tbl>
    <w:p w14:paraId="47A9F26D" w14:textId="77777777" w:rsidR="00ED254F" w:rsidRPr="00ED254F" w:rsidRDefault="00ED254F" w:rsidP="00ED254F">
      <w:pPr>
        <w:pStyle w:val="ConsPlusNormal"/>
        <w:jc w:val="both"/>
        <w:rPr>
          <w:rFonts w:ascii="Times New Roman" w:hAnsi="Times New Roman" w:cs="Times New Roman"/>
          <w:sz w:val="28"/>
          <w:szCs w:val="28"/>
        </w:rPr>
      </w:pPr>
    </w:p>
    <w:p w14:paraId="5DC6213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 Настоящий Порядок определяет правила предоставления и распределения субсидий бюджетам муниципальных округов, городских и сельских поселений Новгородской области (далее муниципальный округ, поселение) на реализацию практики инициативного бюджетирования "Практика поддержки местных инициатив (ППМИ) на территории Новгородской области" (далее ПИБ "ППМИ", субсидия) (в 2024 году - приоритетный региональный проект "Проект поддержки местных инициатив (ППМИ) на территории Новгородской области").</w:t>
      </w:r>
    </w:p>
    <w:p w14:paraId="14F5A1E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Субсидии предоставляются в целях софинансирования расходных обязательств, возникающих при поддержке местных инициатив в рамках ПИБ "ППМИ", в пределах средств, предусмотренных в областном бюджете на соответствующий финансовый год и на плановый период.</w:t>
      </w:r>
    </w:p>
    <w:p w14:paraId="2E513A7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1 в ред. </w:t>
      </w:r>
      <w:hyperlink r:id="rId8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7D3BCFDF"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30" w:name="P1190"/>
      <w:bookmarkEnd w:id="30"/>
      <w:r w:rsidRPr="00ED254F">
        <w:rPr>
          <w:rFonts w:ascii="Times New Roman" w:hAnsi="Times New Roman" w:cs="Times New Roman"/>
          <w:sz w:val="28"/>
          <w:szCs w:val="28"/>
        </w:rPr>
        <w:t xml:space="preserve">2. Под проектами, реализуемыми в муниципальном округе, поселении в рамках ПИБ "ППМИ", понимаются проекты (программы), отобранные населением населенного пункта муниципального образования Новгородской области на собрании граждан и направленные на вовлечение граждан в решение вопросов местного значения муниципального округа, поселения, предусмотренных </w:t>
      </w:r>
      <w:hyperlink r:id="rId87">
        <w:r w:rsidRPr="00ED254F">
          <w:rPr>
            <w:rFonts w:ascii="Times New Roman" w:hAnsi="Times New Roman" w:cs="Times New Roman"/>
            <w:color w:val="0000FF"/>
            <w:sz w:val="28"/>
            <w:szCs w:val="28"/>
          </w:rPr>
          <w:t>статьями 14</w:t>
        </w:r>
      </w:hyperlink>
      <w:r w:rsidRPr="00ED254F">
        <w:rPr>
          <w:rFonts w:ascii="Times New Roman" w:hAnsi="Times New Roman" w:cs="Times New Roman"/>
          <w:sz w:val="28"/>
          <w:szCs w:val="28"/>
        </w:rPr>
        <w:t xml:space="preserve">, </w:t>
      </w:r>
      <w:hyperlink r:id="rId88">
        <w:r w:rsidRPr="00ED254F">
          <w:rPr>
            <w:rFonts w:ascii="Times New Roman" w:hAnsi="Times New Roman" w:cs="Times New Roman"/>
            <w:color w:val="0000FF"/>
            <w:sz w:val="28"/>
            <w:szCs w:val="28"/>
          </w:rPr>
          <w:t>16</w:t>
        </w:r>
      </w:hyperlink>
      <w:r w:rsidRPr="00ED254F">
        <w:rPr>
          <w:rFonts w:ascii="Times New Roman" w:hAnsi="Times New Roman" w:cs="Times New Roman"/>
          <w:sz w:val="28"/>
          <w:szCs w:val="28"/>
        </w:rPr>
        <w:t xml:space="preserve"> Федерального закона от 6 октября 2003 года </w:t>
      </w:r>
      <w:r w:rsidRPr="00ED254F">
        <w:rPr>
          <w:rFonts w:ascii="Times New Roman" w:hAnsi="Times New Roman" w:cs="Times New Roman"/>
          <w:sz w:val="28"/>
          <w:szCs w:val="28"/>
        </w:rPr>
        <w:lastRenderedPageBreak/>
        <w:t xml:space="preserve">N 131-ФЗ "Об общих принципах организации местного самоуправления в Российской Федерации" и областным </w:t>
      </w:r>
      <w:hyperlink r:id="rId89">
        <w:r w:rsidRPr="00ED254F">
          <w:rPr>
            <w:rFonts w:ascii="Times New Roman" w:hAnsi="Times New Roman" w:cs="Times New Roman"/>
            <w:color w:val="0000FF"/>
            <w:sz w:val="28"/>
            <w:szCs w:val="28"/>
          </w:rPr>
          <w:t>законом</w:t>
        </w:r>
      </w:hyperlink>
      <w:r w:rsidRPr="00ED254F">
        <w:rPr>
          <w:rFonts w:ascii="Times New Roman" w:hAnsi="Times New Roman" w:cs="Times New Roman"/>
          <w:sz w:val="28"/>
          <w:szCs w:val="28"/>
        </w:rPr>
        <w:t xml:space="preserve"> от 23.10.2014 N 637-ОЗ "О закреплении за сельскими поселениями Новгородской области вопросов местного значения" (за исключением дорожной деятельности в отношении автомобильных дорог местного значения в границах населенных пунктов поселения, муниципального округа и обеспечения безопасности дорожного движения на них, включая создание и обеспечение функционирования парковок (парковочных мест)) (далее проекты), в том числе:</w:t>
      </w:r>
    </w:p>
    <w:p w14:paraId="7AA2A18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90">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4C1AF00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обеспечение первичных мер пожарной безопасности;</w:t>
      </w:r>
    </w:p>
    <w:p w14:paraId="4077743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обеспечения жителей услугами связи, общественного питания, торговли и бытового обслуживания;</w:t>
      </w:r>
    </w:p>
    <w:p w14:paraId="41B15D5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14:paraId="4C5758E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14:paraId="4DFB796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организация благоустройства территории муниципального округа, поселения в соответствии с утвержденными правилами благоустройства;</w:t>
      </w:r>
    </w:p>
    <w:p w14:paraId="436C4CB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организация и осуществление мероприятий по работе с детьми и молодежью;</w:t>
      </w:r>
    </w:p>
    <w:p w14:paraId="2CC6DC9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w:t>
      </w:r>
    </w:p>
    <w:p w14:paraId="6409993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организация ритуальных услуг и содержание мест захоронения;</w:t>
      </w:r>
    </w:p>
    <w:p w14:paraId="5F46F52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 для поселений;</w:t>
      </w:r>
    </w:p>
    <w:p w14:paraId="403862F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 для муниципальных округов.</w:t>
      </w:r>
    </w:p>
    <w:p w14:paraId="4E3875B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Субсидии бюджетам муниципальных округов, поселений не предоставляются на реализацию вопросов местного значения муниципального округа, поселения, связанных с выполнением мероприятий по капитальному строительству и реконструкции объектов инфраструктуры.</w:t>
      </w:r>
    </w:p>
    <w:p w14:paraId="6709CAB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 Органом исполнительной власти Новгородской области, уполномоченным на предоставление субсидий, является комитет по внутренней политике Новгородской области (далее комитет).</w:t>
      </w:r>
    </w:p>
    <w:p w14:paraId="7DB2E6BB"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31" w:name="P1204"/>
      <w:bookmarkEnd w:id="31"/>
      <w:r w:rsidRPr="00ED254F">
        <w:rPr>
          <w:rFonts w:ascii="Times New Roman" w:hAnsi="Times New Roman" w:cs="Times New Roman"/>
          <w:sz w:val="28"/>
          <w:szCs w:val="28"/>
        </w:rPr>
        <w:t>4. Критерием отбора муниципальных округов, поселений для предоставления субсидий является наличие в муниципальном округе, поселении проекта, отобранного населением населенного пункта на собрании граждан.</w:t>
      </w:r>
    </w:p>
    <w:p w14:paraId="534A97BB"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32" w:name="P1205"/>
      <w:bookmarkEnd w:id="32"/>
      <w:r w:rsidRPr="00ED254F">
        <w:rPr>
          <w:rFonts w:ascii="Times New Roman" w:hAnsi="Times New Roman" w:cs="Times New Roman"/>
          <w:sz w:val="28"/>
          <w:szCs w:val="28"/>
        </w:rPr>
        <w:t>5. Условия предоставления субсидии:</w:t>
      </w:r>
    </w:p>
    <w:p w14:paraId="6FABCE4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5.1. Наличие в муниципальной программе муниципального округа, </w:t>
      </w:r>
      <w:r w:rsidRPr="00ED254F">
        <w:rPr>
          <w:rFonts w:ascii="Times New Roman" w:hAnsi="Times New Roman" w:cs="Times New Roman"/>
          <w:sz w:val="28"/>
          <w:szCs w:val="28"/>
        </w:rPr>
        <w:lastRenderedPageBreak/>
        <w:t xml:space="preserve">поселения мероприятий, направленных на реализацию проекта, прошедшего конкурсный отбор в соответствии с </w:t>
      </w:r>
      <w:hyperlink w:anchor="P1226">
        <w:r w:rsidRPr="00ED254F">
          <w:rPr>
            <w:rFonts w:ascii="Times New Roman" w:hAnsi="Times New Roman" w:cs="Times New Roman"/>
            <w:color w:val="0000FF"/>
            <w:sz w:val="28"/>
            <w:szCs w:val="28"/>
          </w:rPr>
          <w:t>пунктами 7</w:t>
        </w:r>
      </w:hyperlink>
      <w:r w:rsidRPr="00ED254F">
        <w:rPr>
          <w:rFonts w:ascii="Times New Roman" w:hAnsi="Times New Roman" w:cs="Times New Roman"/>
          <w:sz w:val="28"/>
          <w:szCs w:val="28"/>
        </w:rPr>
        <w:t xml:space="preserve"> - </w:t>
      </w:r>
      <w:hyperlink w:anchor="P1320">
        <w:r w:rsidRPr="00ED254F">
          <w:rPr>
            <w:rFonts w:ascii="Times New Roman" w:hAnsi="Times New Roman" w:cs="Times New Roman"/>
            <w:color w:val="0000FF"/>
            <w:sz w:val="28"/>
            <w:szCs w:val="28"/>
          </w:rPr>
          <w:t>38</w:t>
        </w:r>
      </w:hyperlink>
      <w:r w:rsidRPr="00ED254F">
        <w:rPr>
          <w:rFonts w:ascii="Times New Roman" w:hAnsi="Times New Roman" w:cs="Times New Roman"/>
          <w:sz w:val="28"/>
          <w:szCs w:val="28"/>
        </w:rPr>
        <w:t xml:space="preserve"> настоящего Порядка;</w:t>
      </w:r>
    </w:p>
    <w:p w14:paraId="2D146DFA"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33" w:name="P1207"/>
      <w:bookmarkEnd w:id="33"/>
      <w:r w:rsidRPr="00ED254F">
        <w:rPr>
          <w:rFonts w:ascii="Times New Roman" w:hAnsi="Times New Roman" w:cs="Times New Roman"/>
          <w:sz w:val="28"/>
          <w:szCs w:val="28"/>
        </w:rPr>
        <w:t>5.2. В случаях:</w:t>
      </w:r>
    </w:p>
    <w:p w14:paraId="03CBEC1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в бюджете муниципального округа, поселения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5,0 % от суммы субсидии, предоставляемой из областного бюджета;</w:t>
      </w:r>
    </w:p>
    <w:p w14:paraId="412BC5E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софинансирования со стороны населения населенного пункта муниципального округа, поселения не менее 1,0 % от суммы субсидии, предоставляемой из областного бюджета;</w:t>
      </w:r>
    </w:p>
    <w:p w14:paraId="47550411"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34" w:name="P1210"/>
      <w:bookmarkEnd w:id="34"/>
      <w:r w:rsidRPr="00ED254F">
        <w:rPr>
          <w:rFonts w:ascii="Times New Roman" w:hAnsi="Times New Roman" w:cs="Times New Roman"/>
          <w:sz w:val="28"/>
          <w:szCs w:val="28"/>
        </w:rPr>
        <w:t xml:space="preserve">заключения соглашения о предоставлении субсидии (далее соглашение) в соответствии с </w:t>
      </w:r>
      <w:hyperlink w:anchor="P1344">
        <w:r w:rsidRPr="00ED254F">
          <w:rPr>
            <w:rFonts w:ascii="Times New Roman" w:hAnsi="Times New Roman" w:cs="Times New Roman"/>
            <w:color w:val="0000FF"/>
            <w:sz w:val="28"/>
            <w:szCs w:val="28"/>
          </w:rPr>
          <w:t>пунктом 43</w:t>
        </w:r>
      </w:hyperlink>
      <w:r w:rsidRPr="00ED254F">
        <w:rPr>
          <w:rFonts w:ascii="Times New Roman" w:hAnsi="Times New Roman" w:cs="Times New Roman"/>
          <w:sz w:val="28"/>
          <w:szCs w:val="28"/>
        </w:rPr>
        <w:t xml:space="preserve"> настоящего Порядка.</w:t>
      </w:r>
    </w:p>
    <w:p w14:paraId="2389DA6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Размер субсидии бюджету муниципального округа, поселения составляет не более 500,0 тыс. рублей на один проект;</w:t>
      </w:r>
    </w:p>
    <w:p w14:paraId="7A8BFC7A"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35" w:name="P1212"/>
      <w:bookmarkEnd w:id="35"/>
      <w:r w:rsidRPr="00ED254F">
        <w:rPr>
          <w:rFonts w:ascii="Times New Roman" w:hAnsi="Times New Roman" w:cs="Times New Roman"/>
          <w:sz w:val="28"/>
          <w:szCs w:val="28"/>
        </w:rPr>
        <w:t>5.3. В случаях:</w:t>
      </w:r>
    </w:p>
    <w:p w14:paraId="6761BF7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в бюджете муниципального округа, поселения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7,0 % от суммы субсидии, предоставляемой из областного бюджета;</w:t>
      </w:r>
    </w:p>
    <w:p w14:paraId="2BFB2ED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софинансирования со стороны населения населенного пункта муниципального округа, поселения не менее 1,0 % от суммы субсидии, предоставляемой из областного бюджета;</w:t>
      </w:r>
    </w:p>
    <w:p w14:paraId="5E40DC8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заключения соглашения в соответствии с </w:t>
      </w:r>
      <w:hyperlink w:anchor="P1344">
        <w:r w:rsidRPr="00ED254F">
          <w:rPr>
            <w:rFonts w:ascii="Times New Roman" w:hAnsi="Times New Roman" w:cs="Times New Roman"/>
            <w:color w:val="0000FF"/>
            <w:sz w:val="28"/>
            <w:szCs w:val="28"/>
          </w:rPr>
          <w:t>пунктом 43</w:t>
        </w:r>
      </w:hyperlink>
      <w:r w:rsidRPr="00ED254F">
        <w:rPr>
          <w:rFonts w:ascii="Times New Roman" w:hAnsi="Times New Roman" w:cs="Times New Roman"/>
          <w:sz w:val="28"/>
          <w:szCs w:val="28"/>
        </w:rPr>
        <w:t xml:space="preserve"> настоящего Порядка.</w:t>
      </w:r>
    </w:p>
    <w:p w14:paraId="7959DD0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Размер субсидии бюджету муниципального округа, поселения составляет не более 700,0 тыс. рублей на один проект;</w:t>
      </w:r>
    </w:p>
    <w:p w14:paraId="0780F3D1"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36" w:name="P1217"/>
      <w:bookmarkEnd w:id="36"/>
      <w:r w:rsidRPr="00ED254F">
        <w:rPr>
          <w:rFonts w:ascii="Times New Roman" w:hAnsi="Times New Roman" w:cs="Times New Roman"/>
          <w:sz w:val="28"/>
          <w:szCs w:val="28"/>
        </w:rPr>
        <w:t>5.4. В случаях:</w:t>
      </w:r>
    </w:p>
    <w:p w14:paraId="79165B1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в бюджете муниципального округа, поселения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10,0 % от суммы субсидии, предоставляемой из областного бюджета;</w:t>
      </w:r>
    </w:p>
    <w:p w14:paraId="69B143B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софинансирования со стороны населения населенного пункта муниципального округа, поселения не менее 1,0 % от суммы субсидии, предоставляемой из областного бюджета;</w:t>
      </w:r>
    </w:p>
    <w:p w14:paraId="5080A77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заключения соглашения в соответствии с </w:t>
      </w:r>
      <w:hyperlink w:anchor="P1344">
        <w:r w:rsidRPr="00ED254F">
          <w:rPr>
            <w:rFonts w:ascii="Times New Roman" w:hAnsi="Times New Roman" w:cs="Times New Roman"/>
            <w:color w:val="0000FF"/>
            <w:sz w:val="28"/>
            <w:szCs w:val="28"/>
          </w:rPr>
          <w:t>пунктом 43</w:t>
        </w:r>
      </w:hyperlink>
      <w:r w:rsidRPr="00ED254F">
        <w:rPr>
          <w:rFonts w:ascii="Times New Roman" w:hAnsi="Times New Roman" w:cs="Times New Roman"/>
          <w:sz w:val="28"/>
          <w:szCs w:val="28"/>
        </w:rPr>
        <w:t xml:space="preserve"> настоящего Порядка.</w:t>
      </w:r>
    </w:p>
    <w:p w14:paraId="72A5591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Размер субсидии бюджету муниципального округа, поселения составляет не более 1500,0 тыс. рублей на один проект;</w:t>
      </w:r>
    </w:p>
    <w:p w14:paraId="4C57D7E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5.5. Отсутствие борщевика Сосновского на территории реализации проектов и прилегающей к ней территории в радиусе 20 метров.</w:t>
      </w:r>
    </w:p>
    <w:p w14:paraId="61022E8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6. Предельный уровень софинансирования объема расходного обязательства муниципального округа, поселения на реализацию проекта за счет средств субсидии составляет в случае, предусмотренном </w:t>
      </w:r>
      <w:hyperlink w:anchor="P1207">
        <w:r w:rsidRPr="00ED254F">
          <w:rPr>
            <w:rFonts w:ascii="Times New Roman" w:hAnsi="Times New Roman" w:cs="Times New Roman"/>
            <w:color w:val="0000FF"/>
            <w:sz w:val="28"/>
            <w:szCs w:val="28"/>
          </w:rPr>
          <w:t>подпунктом 5.2</w:t>
        </w:r>
      </w:hyperlink>
      <w:r w:rsidRPr="00ED254F">
        <w:rPr>
          <w:rFonts w:ascii="Times New Roman" w:hAnsi="Times New Roman" w:cs="Times New Roman"/>
          <w:sz w:val="28"/>
          <w:szCs w:val="28"/>
        </w:rPr>
        <w:t xml:space="preserve"> настоящего Порядка, 95,0 % расходного обязательства.</w:t>
      </w:r>
    </w:p>
    <w:p w14:paraId="2BBEDB3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Предельный уровень софинансирования объема расходного </w:t>
      </w:r>
      <w:r w:rsidRPr="00ED254F">
        <w:rPr>
          <w:rFonts w:ascii="Times New Roman" w:hAnsi="Times New Roman" w:cs="Times New Roman"/>
          <w:sz w:val="28"/>
          <w:szCs w:val="28"/>
        </w:rPr>
        <w:lastRenderedPageBreak/>
        <w:t xml:space="preserve">обязательства муниципального округа, поселения на реализацию проекта за счет средств субсидии составляет в случае, предусмотренном </w:t>
      </w:r>
      <w:hyperlink w:anchor="P1212">
        <w:r w:rsidRPr="00ED254F">
          <w:rPr>
            <w:rFonts w:ascii="Times New Roman" w:hAnsi="Times New Roman" w:cs="Times New Roman"/>
            <w:color w:val="0000FF"/>
            <w:sz w:val="28"/>
            <w:szCs w:val="28"/>
          </w:rPr>
          <w:t>подпунктом 5.3</w:t>
        </w:r>
      </w:hyperlink>
      <w:r w:rsidRPr="00ED254F">
        <w:rPr>
          <w:rFonts w:ascii="Times New Roman" w:hAnsi="Times New Roman" w:cs="Times New Roman"/>
          <w:sz w:val="28"/>
          <w:szCs w:val="28"/>
        </w:rPr>
        <w:t xml:space="preserve"> настоящего Порядка, 93,0 % расходного обязательства.</w:t>
      </w:r>
    </w:p>
    <w:p w14:paraId="53EB8F7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Предельный уровень софинансирования объема расходного обязательства муниципального округа, поселения на реализацию проекта за счет средств субсидии составляет в случае, предусмотренном </w:t>
      </w:r>
      <w:hyperlink w:anchor="P1217">
        <w:r w:rsidRPr="00ED254F">
          <w:rPr>
            <w:rFonts w:ascii="Times New Roman" w:hAnsi="Times New Roman" w:cs="Times New Roman"/>
            <w:color w:val="0000FF"/>
            <w:sz w:val="28"/>
            <w:szCs w:val="28"/>
          </w:rPr>
          <w:t>подпунктом 5.4</w:t>
        </w:r>
      </w:hyperlink>
      <w:r w:rsidRPr="00ED254F">
        <w:rPr>
          <w:rFonts w:ascii="Times New Roman" w:hAnsi="Times New Roman" w:cs="Times New Roman"/>
          <w:sz w:val="28"/>
          <w:szCs w:val="28"/>
        </w:rPr>
        <w:t xml:space="preserve"> настоящего Порядка, 90,0 % расходного обязательства.</w:t>
      </w:r>
    </w:p>
    <w:p w14:paraId="0EEC7A17"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37" w:name="P1226"/>
      <w:bookmarkEnd w:id="37"/>
      <w:r w:rsidRPr="00ED254F">
        <w:rPr>
          <w:rFonts w:ascii="Times New Roman" w:hAnsi="Times New Roman" w:cs="Times New Roman"/>
          <w:sz w:val="28"/>
          <w:szCs w:val="28"/>
        </w:rPr>
        <w:t xml:space="preserve">7. На конкурсный отбор от одного поселения может быть представлено не более 3 проектов, указанных в соответствующих заявках, подготовленных Администрацией поселения, а в случае, если в соответствии с </w:t>
      </w:r>
      <w:hyperlink r:id="rId91">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Администрацией муниципального района. При этом общая заявленная поселением по всем проектам в рамках ПИБ "ППМИ" сумма субсидии областного бюджета не должна превышать 1,5 млн. рублей. Типология проектов может быть различной и соответствовать </w:t>
      </w:r>
      <w:hyperlink w:anchor="P1190">
        <w:r w:rsidRPr="00ED254F">
          <w:rPr>
            <w:rFonts w:ascii="Times New Roman" w:hAnsi="Times New Roman" w:cs="Times New Roman"/>
            <w:color w:val="0000FF"/>
            <w:sz w:val="28"/>
            <w:szCs w:val="28"/>
          </w:rPr>
          <w:t>пункту 2</w:t>
        </w:r>
      </w:hyperlink>
      <w:r w:rsidRPr="00ED254F">
        <w:rPr>
          <w:rFonts w:ascii="Times New Roman" w:hAnsi="Times New Roman" w:cs="Times New Roman"/>
          <w:sz w:val="28"/>
          <w:szCs w:val="28"/>
        </w:rPr>
        <w:t xml:space="preserve"> настоящего Порядка.</w:t>
      </w:r>
    </w:p>
    <w:p w14:paraId="2114895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9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2BE699C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 конкурсный отбор от Волотовского муниципального округа Новгородской области может быть представлено не более 6 проектов, указанных в заявках, подготовленных Администрацией муниципального округа. При этом общая заявленная округом по всем приоритетным проектам поддержки местных инициатив сумма субсидии областного бюджета не должна превышать 4,5 млн. рублей.</w:t>
      </w:r>
    </w:p>
    <w:p w14:paraId="48A6AE8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 конкурсный отбор от Демянского муниципального округа Новгородской области может быть представлено не более 16 проектов, указанных в заявках, подготовленных Администрацией муниципального округа. При этом общая заявленная округом по всем приоритетным проектам поддержки местных инициатив сумма субсидии областного бюджета не должна превышать 12,0 млн. рублей.</w:t>
      </w:r>
    </w:p>
    <w:p w14:paraId="3D824A3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 конкурсный отбор от Крестецкого муниципального округа Новгородской области может быть представлено не более 10 проектов, указанных в заявках, подготовленных Администрацией муниципального округа. При этом общая заявленная округом по всем приоритетным проектам поддержки местных инициатив сумма субсидии областного бюджета не должна превышать 7,5 млн. рублей.</w:t>
      </w:r>
    </w:p>
    <w:p w14:paraId="4A65B2F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 конкурсный отбор от Марёвского муниципального округа Новгородской области может быть представлено не более 8 проектов, указанных в заявках, подготовленных Администрацией муниципального округа. При этом общая заявленная округом по всем приоритетным проектам поддержки местных инициатив сумма субсидии областного бюджета не должна превышать 6,0 млн. рублей.</w:t>
      </w:r>
    </w:p>
    <w:p w14:paraId="3A8E794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На конкурсный отбор от Мошенского муниципального округа Новгородской области может быть представлено не более 10 проектов, </w:t>
      </w:r>
      <w:r w:rsidRPr="00ED254F">
        <w:rPr>
          <w:rFonts w:ascii="Times New Roman" w:hAnsi="Times New Roman" w:cs="Times New Roman"/>
          <w:sz w:val="28"/>
          <w:szCs w:val="28"/>
        </w:rPr>
        <w:lastRenderedPageBreak/>
        <w:t>указанных в заявках, подготовленных Администрацией муниципального округа. При этом общая заявленная округом по всем приоритетным проектам поддержки местных инициатив сумма субсидии областного бюджета не должна превышать 7,5 млн. рублей.</w:t>
      </w:r>
    </w:p>
    <w:p w14:paraId="06D0703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 конкурсный отбор от Пестовского муниципального округа Новгородской области может быть представлено не более 16 проектов, указанных в заявках, подготовленных Администрацией муниципального округа. При этом общая заявленная округом по всем приоритетным проектам поддержки местных инициатив сумма субсидии областного бюджета не должна превышать 12,0 млн. рублей.</w:t>
      </w:r>
    </w:p>
    <w:p w14:paraId="056CCCE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 конкурсный отбор от Солецкого муниципального округа Новгородской области может быть представлено не более 8 проектов, указанных в заявках, подготовленных Администрацией муниципального округа. При этом общая заявленная округом по всем приоритетным проектам поддержки местных инициатив сумма субсидии областного бюджета не должна превышать 6,0 млн. рублей.</w:t>
      </w:r>
    </w:p>
    <w:p w14:paraId="39FCE61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 конкурсный отбор от Хвойнинского муниципального округа Новгородской области может быть представлено не более 22 проектов, указанных в заявках, подготовленных Администрацией муниципального округа. При этом общая заявленная округом по всем приоритетным проектам поддержки местных инициатив сумма субсидии областного бюджета не должна превышать 16,5 млн. рублей.</w:t>
      </w:r>
    </w:p>
    <w:p w14:paraId="361336E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8. Конкурсный отбор проектов осуществляется конкурсной комиссией, образуемой приказом комитета (далее конкурсная комиссия), в соответствии с </w:t>
      </w:r>
      <w:hyperlink w:anchor="P1432">
        <w:r w:rsidRPr="00ED254F">
          <w:rPr>
            <w:rFonts w:ascii="Times New Roman" w:hAnsi="Times New Roman" w:cs="Times New Roman"/>
            <w:color w:val="0000FF"/>
            <w:sz w:val="28"/>
            <w:szCs w:val="28"/>
          </w:rPr>
          <w:t>Методикой</w:t>
        </w:r>
      </w:hyperlink>
      <w:r w:rsidRPr="00ED254F">
        <w:rPr>
          <w:rFonts w:ascii="Times New Roman" w:hAnsi="Times New Roman" w:cs="Times New Roman"/>
          <w:sz w:val="28"/>
          <w:szCs w:val="28"/>
        </w:rPr>
        <w:t xml:space="preserve"> оценки проектов для предоставления субсидий бюджетам муниципальных округов, городских и сельских поселений Новгородской области на реализацию практики инициативного бюджетирования "Практика поддержки местных инициатив (ППМИ) на территории Новгородской области" согласно приложению N 1 к настоящему Порядку и с учетом балльной оценки по критериям конкурсного отбора согласно </w:t>
      </w:r>
      <w:hyperlink w:anchor="P1238">
        <w:r w:rsidRPr="00ED254F">
          <w:rPr>
            <w:rFonts w:ascii="Times New Roman" w:hAnsi="Times New Roman" w:cs="Times New Roman"/>
            <w:color w:val="0000FF"/>
            <w:sz w:val="28"/>
            <w:szCs w:val="28"/>
          </w:rPr>
          <w:t>пункту 9</w:t>
        </w:r>
      </w:hyperlink>
      <w:r w:rsidRPr="00ED254F">
        <w:rPr>
          <w:rFonts w:ascii="Times New Roman" w:hAnsi="Times New Roman" w:cs="Times New Roman"/>
          <w:sz w:val="28"/>
          <w:szCs w:val="28"/>
        </w:rPr>
        <w:t xml:space="preserve"> настоящего Порядка.</w:t>
      </w:r>
    </w:p>
    <w:p w14:paraId="1A2EFBA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8 в ред. </w:t>
      </w:r>
      <w:hyperlink r:id="rId9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17787861"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38" w:name="P1238"/>
      <w:bookmarkEnd w:id="38"/>
      <w:r w:rsidRPr="00ED254F">
        <w:rPr>
          <w:rFonts w:ascii="Times New Roman" w:hAnsi="Times New Roman" w:cs="Times New Roman"/>
          <w:sz w:val="28"/>
          <w:szCs w:val="28"/>
        </w:rPr>
        <w:t>9. Критериями конкурсного отбора проекта являются:</w:t>
      </w:r>
    </w:p>
    <w:p w14:paraId="03AEE4C1"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39" w:name="P1239"/>
      <w:bookmarkEnd w:id="39"/>
      <w:r w:rsidRPr="00ED254F">
        <w:rPr>
          <w:rFonts w:ascii="Times New Roman" w:hAnsi="Times New Roman" w:cs="Times New Roman"/>
          <w:sz w:val="28"/>
          <w:szCs w:val="28"/>
        </w:rPr>
        <w:t>9.1. Вклад участников реализации проекта в его финансирование:</w:t>
      </w:r>
    </w:p>
    <w:p w14:paraId="678A667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бюджета муниципального округа, поселения;</w:t>
      </w:r>
    </w:p>
    <w:p w14:paraId="438A302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населения муниципального округа, поселения;</w:t>
      </w:r>
    </w:p>
    <w:p w14:paraId="2766669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юридических лиц и (или) индивидуальных предпринимателей;</w:t>
      </w:r>
    </w:p>
    <w:p w14:paraId="1E79A21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вклад населения муниципального округа, поселения в реализацию проекта в неденежной форме (материалы и другие формы);</w:t>
      </w:r>
    </w:p>
    <w:p w14:paraId="3B4B346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вклад организаций и (или) индивидуальных предпринимателей в реализацию проекта в неденежной форме (материалы и другие формы);</w:t>
      </w:r>
    </w:p>
    <w:p w14:paraId="4F261F2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9.2. Социальная и экономическая эффективность реализации проекта:</w:t>
      </w:r>
    </w:p>
    <w:p w14:paraId="0486A6F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доля благополучателей (группа населения, которая регулярно будет пользоваться результатами выполненного проекта) в общей численности населения населенного пункта;</w:t>
      </w:r>
    </w:p>
    <w:p w14:paraId="3CC00C4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14:paraId="2EA2C7C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доступность проекта для людей с инвалидностью и маломобильных групп населения;</w:t>
      </w:r>
    </w:p>
    <w:p w14:paraId="35D6A636"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40" w:name="P1249"/>
      <w:bookmarkEnd w:id="40"/>
      <w:r w:rsidRPr="00ED254F">
        <w:rPr>
          <w:rFonts w:ascii="Times New Roman" w:hAnsi="Times New Roman" w:cs="Times New Roman"/>
          <w:sz w:val="28"/>
          <w:szCs w:val="28"/>
        </w:rPr>
        <w:t>9.3. Степень участия населения населенного пункта в определении и решении проблемы, заявленной в проекте:</w:t>
      </w:r>
    </w:p>
    <w:p w14:paraId="06B330B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в идентификации проблемы в процессе ее предварительного рассмотрения;</w:t>
      </w:r>
    </w:p>
    <w:p w14:paraId="235FF6A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в определении параметров проекта на собрании жителей населенного пункта;</w:t>
      </w:r>
    </w:p>
    <w:p w14:paraId="3386444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использование средств массовой информации и других средств информирования населения в процессе отбора приоритетной проблемы и разработки заявки;</w:t>
      </w:r>
    </w:p>
    <w:p w14:paraId="40F628F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9.4. Участие волонтерских объединений "Волонтеры ППМИ и ТОС" в реализации проекта;</w:t>
      </w:r>
    </w:p>
    <w:p w14:paraId="3E8D748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(пп. 9.4 в ред. </w:t>
      </w:r>
      <w:hyperlink r:id="rId9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53BC23C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9.5. Перспективы дальнейшего развития проекта, многоэтапность его реализации.</w:t>
      </w:r>
    </w:p>
    <w:p w14:paraId="73B46C3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10. Извещение о начале приема заявок (далее извещение) размещается комитетом не позднее 20 календарных дней до дня начала приема заявок на официальном сайте Правительства Новгородской области в информационно-телекоммуникационной сети "Интернет" (далее официальный сайт) и содержит следующую информацию:</w:t>
      </w:r>
    </w:p>
    <w:p w14:paraId="6BA96B2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наименование, адрес, контактные данные комитета;</w:t>
      </w:r>
    </w:p>
    <w:p w14:paraId="5D808EE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адрес, дату, время начала и окончания приема заявок, консультационного периода;</w:t>
      </w:r>
    </w:p>
    <w:p w14:paraId="27F74F1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дату проведения конкурсного отбора;</w:t>
      </w:r>
    </w:p>
    <w:p w14:paraId="55A22C6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перечень документов, представляемых на конкурсный отбор, и требования к их оформлению.</w:t>
      </w:r>
    </w:p>
    <w:p w14:paraId="498D44D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Государственное областное казенное учреждение "Центр муниципальной правовой информации" (далее ГОКУ "ЦМПИ") в день опубликования извещения направляет в адрес Администрации муниципального округа, поселения, а в случае, если в соответствии с </w:t>
      </w:r>
      <w:hyperlink r:id="rId95">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Администрации муниципального района письма для муниципальных образований (территорий) муниципальных районов, округов с указанием сроков и времени проведения консультаций по заполнению заявок для участия в конкурсном отборе проектов.</w:t>
      </w:r>
    </w:p>
    <w:p w14:paraId="4B97413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11. Конкурсный отбор проводится не ранее 7 календарных дней со дня окончания приема документов для конкурсного отбора.</w:t>
      </w:r>
    </w:p>
    <w:p w14:paraId="04AD31D9"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41" w:name="P1263"/>
      <w:bookmarkEnd w:id="41"/>
      <w:r w:rsidRPr="00ED254F">
        <w:rPr>
          <w:rFonts w:ascii="Times New Roman" w:hAnsi="Times New Roman" w:cs="Times New Roman"/>
          <w:sz w:val="28"/>
          <w:szCs w:val="28"/>
        </w:rPr>
        <w:t xml:space="preserve">12. Администрация муниципального округа, поселения, а в случае, если в соответствии с </w:t>
      </w:r>
      <w:hyperlink r:id="rId96">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Администрация муниципального района в течение 3 рабочих дней со дня начала приема заявок представляет в ГОКУ "ЦМПИ" на прошитом и пронумерованном бумажном носителе и в электронном виде посредством сервиса электронной подачи заявки для участия в конкурсном отборе в информационно-телекоммуникационной сети "Интернет" следующие документы:</w:t>
      </w:r>
    </w:p>
    <w:p w14:paraId="035E1007" w14:textId="77777777" w:rsidR="00ED254F" w:rsidRPr="00ED254F" w:rsidRDefault="00ED254F" w:rsidP="00ED254F">
      <w:pPr>
        <w:pStyle w:val="ConsPlusNormal"/>
        <w:ind w:firstLine="540"/>
        <w:jc w:val="both"/>
        <w:rPr>
          <w:rFonts w:ascii="Times New Roman" w:hAnsi="Times New Roman" w:cs="Times New Roman"/>
          <w:sz w:val="28"/>
          <w:szCs w:val="28"/>
        </w:rPr>
      </w:pPr>
      <w:hyperlink w:anchor="P1673">
        <w:r w:rsidRPr="00ED254F">
          <w:rPr>
            <w:rFonts w:ascii="Times New Roman" w:hAnsi="Times New Roman" w:cs="Times New Roman"/>
            <w:color w:val="0000FF"/>
            <w:sz w:val="28"/>
            <w:szCs w:val="28"/>
          </w:rPr>
          <w:t>заявку</w:t>
        </w:r>
      </w:hyperlink>
      <w:r w:rsidRPr="00ED254F">
        <w:rPr>
          <w:rFonts w:ascii="Times New Roman" w:hAnsi="Times New Roman" w:cs="Times New Roman"/>
          <w:sz w:val="28"/>
          <w:szCs w:val="28"/>
        </w:rPr>
        <w:t xml:space="preserve"> по форме согласно приложению N 2 к настоящему Порядку;</w:t>
      </w:r>
    </w:p>
    <w:p w14:paraId="4A9986E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проект, оформленный протоколом собрания жителей населенного пункта по выбору проекта, определению вклада в его реализацию (в том числе в неденежной форме) населения, юридических лиц и (или) индивидуальных предпринимателей и состава инициативной группы;</w:t>
      </w:r>
    </w:p>
    <w:p w14:paraId="7ED8314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лист регистрации участников собрания жителей населенного пункта муниципального округа, поселения и фотографии собрания жителей;</w:t>
      </w:r>
    </w:p>
    <w:p w14:paraId="46E6DB2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выписку из решения о бюджете муниципального округа, поселения о бюджетных ассигнованиях, предусмотренных на реализацию проекта в текущем году, заверенную Главой муниципального округа, поселения, а в случае, если в соответствии с </w:t>
      </w:r>
      <w:hyperlink r:id="rId97">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Главой муниципального района (либо гарантийное письмо Администрации муниципального округа, поселения, а в случае, если в соответствии с </w:t>
      </w:r>
      <w:hyperlink r:id="rId98">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Администрации муниципального района);</w:t>
      </w:r>
    </w:p>
    <w:p w14:paraId="2171BB0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гарантийные письма от юридических лиц и (или) индивидуальных предпринимателей о готовности принять участие в софинансировании проекта;</w:t>
      </w:r>
    </w:p>
    <w:p w14:paraId="232122A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документы, подтверждающие правомочность реализации инициативы граждан на объекте и нахождение данного объекта на территории муниципального округа, поселения (решение о выдаче разрешения на использование земель, выданное уполномоченным органом, либо копии свидетельства о праве собственности (выписка из Единого государственного реестра недвижимости (ЕГРН) или другие правоустанавливающие документы, заверенные Главой муниципального округа, поселения, а в случае, если в соответствии с </w:t>
      </w:r>
      <w:hyperlink r:id="rId99">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Главой администрации муниципального района);</w:t>
      </w:r>
    </w:p>
    <w:p w14:paraId="493A7CF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документы, подтверждающие стоимость проекта (проектно-сметная документация, рабочий проект, локальная смета, смета, сметный расчет, прейскурант, прайс-лист и другие), в том числе техническую документацию, подтверждающую стоимость неоплачиваемого труда, а также гарантийные письма граждан и (или)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 (при наличии);</w:t>
      </w:r>
    </w:p>
    <w:p w14:paraId="63D7E61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копии информационных материалов, ссылки на сайты в информационно-телекоммуникационной сети "Интернет" и ТВ-ресурсы, которые касаются освещения участия населения в реализации проекта (при наличии);</w:t>
      </w:r>
    </w:p>
    <w:p w14:paraId="6CA2F79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заверенную копию муниципального правового акта, утвердившего муниципальную программу, содержащую мероприятия, направленные на реализацию проекта;</w:t>
      </w:r>
    </w:p>
    <w:p w14:paraId="43004F2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видеозапись на электронном носителе собрания жителей населенного пункта по выбору проекта, определению вклада в его реализацию (в том числе в неденежной форме) населения, юридических лиц и (или) индивидуальных предпринимателей и состава инициативной группы;</w:t>
      </w:r>
    </w:p>
    <w:p w14:paraId="7DE8ED6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письмо-подтверждение Администрации муниципального округа, поселения, а в случае, если в соответствии с </w:t>
      </w:r>
      <w:hyperlink r:id="rId100">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Администрации муниципального района об отсутствии борщевика Сосновского на территории реализации проектов и прилегающей к ней территории в радиусе 20 метров.</w:t>
      </w:r>
    </w:p>
    <w:p w14:paraId="6BE91DC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Администрация муниципального округа направляет заявки в количестве, соответствующем количеству предлагаемых для реализации в муниципальном округе проектов в соответствии с </w:t>
      </w:r>
      <w:hyperlink w:anchor="P1226">
        <w:r w:rsidRPr="00ED254F">
          <w:rPr>
            <w:rFonts w:ascii="Times New Roman" w:hAnsi="Times New Roman" w:cs="Times New Roman"/>
            <w:color w:val="0000FF"/>
            <w:sz w:val="28"/>
            <w:szCs w:val="28"/>
          </w:rPr>
          <w:t>пунктом 7</w:t>
        </w:r>
      </w:hyperlink>
      <w:r w:rsidRPr="00ED254F">
        <w:rPr>
          <w:rFonts w:ascii="Times New Roman" w:hAnsi="Times New Roman" w:cs="Times New Roman"/>
          <w:sz w:val="28"/>
          <w:szCs w:val="28"/>
        </w:rPr>
        <w:t xml:space="preserve"> настоящего Порядка.</w:t>
      </w:r>
    </w:p>
    <w:p w14:paraId="69292C18"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42" w:name="P1276"/>
      <w:bookmarkEnd w:id="42"/>
      <w:r w:rsidRPr="00ED254F">
        <w:rPr>
          <w:rFonts w:ascii="Times New Roman" w:hAnsi="Times New Roman" w:cs="Times New Roman"/>
          <w:sz w:val="28"/>
          <w:szCs w:val="28"/>
        </w:rPr>
        <w:t xml:space="preserve">13. Администрация муниципального округа, поселения, а в случае, если в соответствии с </w:t>
      </w:r>
      <w:hyperlink r:id="rId101">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Администрация муниципального района дополнительно вправе представить следующие документы:</w:t>
      </w:r>
    </w:p>
    <w:p w14:paraId="6B8D80D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материалы, подтверждающие актуальность и остроту проблемы, на решение которой направлена реализация проекта;</w:t>
      </w:r>
    </w:p>
    <w:p w14:paraId="2E94961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итоги народных творческих конкурсов по выбору проекта (презентации, детские поделки, частушки и т.д.);</w:t>
      </w:r>
    </w:p>
    <w:p w14:paraId="154DDBA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фотографии, свидетельствующие о неудовлетворительном состоянии объекта инфраструктуры, предлагаемого для реализации в рамках проекта.</w:t>
      </w:r>
    </w:p>
    <w:p w14:paraId="66EF4D9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14. ГОКУ "ЦМПИ" осуществляет регистрацию представленных документов в журнале регистрации в день их поступления.</w:t>
      </w:r>
    </w:p>
    <w:p w14:paraId="0581344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15. Администрация муниципального округа, поселения, а в случае, если в соответствии с </w:t>
      </w:r>
      <w:hyperlink r:id="rId102">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w:t>
      </w:r>
      <w:r w:rsidRPr="00ED254F">
        <w:rPr>
          <w:rFonts w:ascii="Times New Roman" w:hAnsi="Times New Roman" w:cs="Times New Roman"/>
          <w:sz w:val="28"/>
          <w:szCs w:val="28"/>
        </w:rPr>
        <w:lastRenderedPageBreak/>
        <w:t>Администрация муниципального района имеют право отозвать свою заявку и отказаться от участия в конкурсном отборе путем направления письменного уведомления в ГОКУ "ЦМПИ" не позднее чем за один календарный день до даты проведения конкурсного отбора.</w:t>
      </w:r>
    </w:p>
    <w:p w14:paraId="48BEB8F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16. Администрация муниципального округа, поселения, а в случае, если в соответствии с </w:t>
      </w:r>
      <w:hyperlink r:id="rId103">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Администрация муниципального района вправе вносить изменения в представленные в ГОКУ "ЦМПИ" документы, предусмотренные </w:t>
      </w:r>
      <w:hyperlink w:anchor="P1263">
        <w:r w:rsidRPr="00ED254F">
          <w:rPr>
            <w:rFonts w:ascii="Times New Roman" w:hAnsi="Times New Roman" w:cs="Times New Roman"/>
            <w:color w:val="0000FF"/>
            <w:sz w:val="28"/>
            <w:szCs w:val="28"/>
          </w:rPr>
          <w:t>пунктами 12</w:t>
        </w:r>
      </w:hyperlink>
      <w:r w:rsidRPr="00ED254F">
        <w:rPr>
          <w:rFonts w:ascii="Times New Roman" w:hAnsi="Times New Roman" w:cs="Times New Roman"/>
          <w:sz w:val="28"/>
          <w:szCs w:val="28"/>
        </w:rPr>
        <w:t xml:space="preserve">, </w:t>
      </w:r>
      <w:hyperlink w:anchor="P1276">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в течение одного рабочего дня со дня поступления документов.</w:t>
      </w:r>
    </w:p>
    <w:p w14:paraId="57CAD8A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17. ГОКУ "ЦМПИ" не позднее 10 рабочих дней со дня окончания приема документов, предусмотренных в </w:t>
      </w:r>
      <w:hyperlink w:anchor="P1263">
        <w:r w:rsidRPr="00ED254F">
          <w:rPr>
            <w:rFonts w:ascii="Times New Roman" w:hAnsi="Times New Roman" w:cs="Times New Roman"/>
            <w:color w:val="0000FF"/>
            <w:sz w:val="28"/>
            <w:szCs w:val="28"/>
          </w:rPr>
          <w:t>пунктах 12</w:t>
        </w:r>
      </w:hyperlink>
      <w:r w:rsidRPr="00ED254F">
        <w:rPr>
          <w:rFonts w:ascii="Times New Roman" w:hAnsi="Times New Roman" w:cs="Times New Roman"/>
          <w:sz w:val="28"/>
          <w:szCs w:val="28"/>
        </w:rPr>
        <w:t xml:space="preserve">, </w:t>
      </w:r>
      <w:hyperlink w:anchor="P1276">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проверяет полноту и соответствие представленных документов требованиям, предусмотренным </w:t>
      </w:r>
      <w:hyperlink w:anchor="P1263">
        <w:r w:rsidRPr="00ED254F">
          <w:rPr>
            <w:rFonts w:ascii="Times New Roman" w:hAnsi="Times New Roman" w:cs="Times New Roman"/>
            <w:color w:val="0000FF"/>
            <w:sz w:val="28"/>
            <w:szCs w:val="28"/>
          </w:rPr>
          <w:t>пунктами 12</w:t>
        </w:r>
      </w:hyperlink>
      <w:r w:rsidRPr="00ED254F">
        <w:rPr>
          <w:rFonts w:ascii="Times New Roman" w:hAnsi="Times New Roman" w:cs="Times New Roman"/>
          <w:sz w:val="28"/>
          <w:szCs w:val="28"/>
        </w:rPr>
        <w:t xml:space="preserve">, </w:t>
      </w:r>
      <w:hyperlink w:anchor="P1276">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и соблюдение условий, установленных </w:t>
      </w:r>
      <w:hyperlink w:anchor="P1205">
        <w:r w:rsidRPr="00ED254F">
          <w:rPr>
            <w:rFonts w:ascii="Times New Roman" w:hAnsi="Times New Roman" w:cs="Times New Roman"/>
            <w:color w:val="0000FF"/>
            <w:sz w:val="28"/>
            <w:szCs w:val="28"/>
          </w:rPr>
          <w:t>пунктом 5</w:t>
        </w:r>
      </w:hyperlink>
      <w:r w:rsidRPr="00ED254F">
        <w:rPr>
          <w:rFonts w:ascii="Times New Roman" w:hAnsi="Times New Roman" w:cs="Times New Roman"/>
          <w:sz w:val="28"/>
          <w:szCs w:val="28"/>
        </w:rPr>
        <w:t xml:space="preserve"> настоящего Порядка.</w:t>
      </w:r>
    </w:p>
    <w:p w14:paraId="1BE5B730"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43" w:name="P1284"/>
      <w:bookmarkEnd w:id="43"/>
      <w:r w:rsidRPr="00ED254F">
        <w:rPr>
          <w:rFonts w:ascii="Times New Roman" w:hAnsi="Times New Roman" w:cs="Times New Roman"/>
          <w:sz w:val="28"/>
          <w:szCs w:val="28"/>
        </w:rPr>
        <w:t>18. Проекты не допускаются к участию в конкурсном отборе в случаях:</w:t>
      </w:r>
    </w:p>
    <w:p w14:paraId="56B17B5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представления Администрацией муниципального округа, поселения (района) неполного пакета документов, предусмотренных </w:t>
      </w:r>
      <w:hyperlink w:anchor="P1263">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w:t>
      </w:r>
    </w:p>
    <w:p w14:paraId="71D5765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несоблюдения сроков представления документов, установленных </w:t>
      </w:r>
      <w:hyperlink w:anchor="P1263">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w:t>
      </w:r>
    </w:p>
    <w:p w14:paraId="252A019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несоблюдения условий, предусмотренных </w:t>
      </w:r>
      <w:hyperlink w:anchor="P1205">
        <w:r w:rsidRPr="00ED254F">
          <w:rPr>
            <w:rFonts w:ascii="Times New Roman" w:hAnsi="Times New Roman" w:cs="Times New Roman"/>
            <w:color w:val="0000FF"/>
            <w:sz w:val="28"/>
            <w:szCs w:val="28"/>
          </w:rPr>
          <w:t>пунктом 5</w:t>
        </w:r>
      </w:hyperlink>
      <w:r w:rsidRPr="00ED254F">
        <w:rPr>
          <w:rFonts w:ascii="Times New Roman" w:hAnsi="Times New Roman" w:cs="Times New Roman"/>
          <w:sz w:val="28"/>
          <w:szCs w:val="28"/>
        </w:rPr>
        <w:t xml:space="preserve"> настоящего Порядка, за исключением условий, предусмотренных </w:t>
      </w:r>
      <w:hyperlink w:anchor="P1210">
        <w:r w:rsidRPr="00ED254F">
          <w:rPr>
            <w:rFonts w:ascii="Times New Roman" w:hAnsi="Times New Roman" w:cs="Times New Roman"/>
            <w:color w:val="0000FF"/>
            <w:sz w:val="28"/>
            <w:szCs w:val="28"/>
          </w:rPr>
          <w:t>четвертым абзацем подпунктов 5.2</w:t>
        </w:r>
      </w:hyperlink>
      <w:r w:rsidRPr="00ED254F">
        <w:rPr>
          <w:rFonts w:ascii="Times New Roman" w:hAnsi="Times New Roman" w:cs="Times New Roman"/>
          <w:sz w:val="28"/>
          <w:szCs w:val="28"/>
        </w:rPr>
        <w:t xml:space="preserve"> - </w:t>
      </w:r>
      <w:hyperlink w:anchor="P1217">
        <w:r w:rsidRPr="00ED254F">
          <w:rPr>
            <w:rFonts w:ascii="Times New Roman" w:hAnsi="Times New Roman" w:cs="Times New Roman"/>
            <w:color w:val="0000FF"/>
            <w:sz w:val="28"/>
            <w:szCs w:val="28"/>
          </w:rPr>
          <w:t>5.4</w:t>
        </w:r>
      </w:hyperlink>
      <w:r w:rsidRPr="00ED254F">
        <w:rPr>
          <w:rFonts w:ascii="Times New Roman" w:hAnsi="Times New Roman" w:cs="Times New Roman"/>
          <w:sz w:val="28"/>
          <w:szCs w:val="28"/>
        </w:rPr>
        <w:t xml:space="preserve"> настоящего Порядка;</w:t>
      </w:r>
    </w:p>
    <w:p w14:paraId="578B957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несоответствия </w:t>
      </w:r>
      <w:hyperlink w:anchor="P1673">
        <w:r w:rsidRPr="00ED254F">
          <w:rPr>
            <w:rFonts w:ascii="Times New Roman" w:hAnsi="Times New Roman" w:cs="Times New Roman"/>
            <w:color w:val="0000FF"/>
            <w:sz w:val="28"/>
            <w:szCs w:val="28"/>
          </w:rPr>
          <w:t>заявки</w:t>
        </w:r>
      </w:hyperlink>
      <w:r w:rsidRPr="00ED254F">
        <w:rPr>
          <w:rFonts w:ascii="Times New Roman" w:hAnsi="Times New Roman" w:cs="Times New Roman"/>
          <w:sz w:val="28"/>
          <w:szCs w:val="28"/>
        </w:rPr>
        <w:t xml:space="preserve"> форме, установленной приложением N 2 к настоящему Порядку;</w:t>
      </w:r>
    </w:p>
    <w:p w14:paraId="20F18BA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несоответствия муниципального округа, поселения критерию, предусмотренному </w:t>
      </w:r>
      <w:hyperlink w:anchor="P1204">
        <w:r w:rsidRPr="00ED254F">
          <w:rPr>
            <w:rFonts w:ascii="Times New Roman" w:hAnsi="Times New Roman" w:cs="Times New Roman"/>
            <w:color w:val="0000FF"/>
            <w:sz w:val="28"/>
            <w:szCs w:val="28"/>
          </w:rPr>
          <w:t>пунктом 4</w:t>
        </w:r>
      </w:hyperlink>
      <w:r w:rsidRPr="00ED254F">
        <w:rPr>
          <w:rFonts w:ascii="Times New Roman" w:hAnsi="Times New Roman" w:cs="Times New Roman"/>
          <w:sz w:val="28"/>
          <w:szCs w:val="28"/>
        </w:rPr>
        <w:t xml:space="preserve"> настоящего Порядка.</w:t>
      </w:r>
    </w:p>
    <w:p w14:paraId="6D87AA4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Решение о допуске и (или) об отказе в допуске проектов к участию в конкурсном отборе принимается ГОКУ "ЦМПИ" и оформляется приказом ГОКУ "ЦМПИ".</w:t>
      </w:r>
    </w:p>
    <w:p w14:paraId="089C8ED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19. В Администрацию муниципального округа, поселения, а в случае, если в соответствии с </w:t>
      </w:r>
      <w:hyperlink r:id="rId104">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в Администрацию муниципального района, чьи проекты не допущены к участию в конкурсном отборе по основаниям, установленным в </w:t>
      </w:r>
      <w:hyperlink w:anchor="P1284">
        <w:r w:rsidRPr="00ED254F">
          <w:rPr>
            <w:rFonts w:ascii="Times New Roman" w:hAnsi="Times New Roman" w:cs="Times New Roman"/>
            <w:color w:val="0000FF"/>
            <w:sz w:val="28"/>
            <w:szCs w:val="28"/>
          </w:rPr>
          <w:t>пункте 18</w:t>
        </w:r>
      </w:hyperlink>
      <w:r w:rsidRPr="00ED254F">
        <w:rPr>
          <w:rFonts w:ascii="Times New Roman" w:hAnsi="Times New Roman" w:cs="Times New Roman"/>
          <w:sz w:val="28"/>
          <w:szCs w:val="28"/>
        </w:rPr>
        <w:t xml:space="preserve"> настоящего Порядка, ГОКУ "ЦМПИ" направляет мотивированное уведомление в течение 3 рабочих дней со дня принятия решения об отказе в допуске проектов к участию в конкурсном отборе и возвращает поданные ими заявки и прилагаемые документы.</w:t>
      </w:r>
    </w:p>
    <w:p w14:paraId="792052D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20. ГОКУ "ЦМПИ" направляет членам конкурсной комиссии не менее чем за 7 календарных дней до назначенного председателем конкурсной </w:t>
      </w:r>
      <w:r w:rsidRPr="00ED254F">
        <w:rPr>
          <w:rFonts w:ascii="Times New Roman" w:hAnsi="Times New Roman" w:cs="Times New Roman"/>
          <w:sz w:val="28"/>
          <w:szCs w:val="28"/>
        </w:rPr>
        <w:lastRenderedPageBreak/>
        <w:t xml:space="preserve">комиссии дня заседания конкурсной комиссии логины и пароли сервиса электронной подачи заявки для участия в конкурсном отборе для осуществления просмотра заявок и документов и формирования оценочных </w:t>
      </w:r>
      <w:hyperlink w:anchor="P1985">
        <w:r w:rsidRPr="00ED254F">
          <w:rPr>
            <w:rFonts w:ascii="Times New Roman" w:hAnsi="Times New Roman" w:cs="Times New Roman"/>
            <w:color w:val="0000FF"/>
            <w:sz w:val="28"/>
            <w:szCs w:val="28"/>
          </w:rPr>
          <w:t>листов</w:t>
        </w:r>
      </w:hyperlink>
      <w:r w:rsidRPr="00ED254F">
        <w:rPr>
          <w:rFonts w:ascii="Times New Roman" w:hAnsi="Times New Roman" w:cs="Times New Roman"/>
          <w:sz w:val="28"/>
          <w:szCs w:val="28"/>
        </w:rPr>
        <w:t xml:space="preserve"> по форме согласно приложению N 3 к настоящему Порядку.</w:t>
      </w:r>
    </w:p>
    <w:p w14:paraId="6816537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21. Члены конкурсной комиссии оценивают представленные документы в соответствии с </w:t>
      </w:r>
      <w:hyperlink w:anchor="P1432">
        <w:r w:rsidRPr="00ED254F">
          <w:rPr>
            <w:rFonts w:ascii="Times New Roman" w:hAnsi="Times New Roman" w:cs="Times New Roman"/>
            <w:color w:val="0000FF"/>
            <w:sz w:val="28"/>
            <w:szCs w:val="28"/>
          </w:rPr>
          <w:t>Методикой</w:t>
        </w:r>
      </w:hyperlink>
      <w:r w:rsidRPr="00ED254F">
        <w:rPr>
          <w:rFonts w:ascii="Times New Roman" w:hAnsi="Times New Roman" w:cs="Times New Roman"/>
          <w:sz w:val="28"/>
          <w:szCs w:val="28"/>
        </w:rPr>
        <w:t xml:space="preserve"> оценки проектов для предоставления субсидий бюджетам муниципальных округов, городских и сельских поселений Новгородской области на реализацию практики инициативного бюджетирования "Практика поддержки местных инициатив (ППМИ) на территории Новгородской области" согласно приложению N 1 к настоящему Порядку исходя из критериев отбора муниципальных округов, поселений для предоставления субсидий и в течение 3 календарных дней со дня их поступления направляют в ГОКУ "ЦМПИ" заполненные оценочные листы.</w:t>
      </w:r>
    </w:p>
    <w:p w14:paraId="3B8E303D"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21 в ред. </w:t>
      </w:r>
      <w:hyperlink r:id="rId10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58DD6CB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22. ГОКУ "ЦМПИ" на основании полученных оценочных листов членов конкурсной комиссии в течение одного рабочего дня с даты окончания срока представления членами конкурсной комиссии оценочных листов методом сложения баллов, присужденных проектам, определяет общую предварительную оценку проектов, представленных для участия в конкурсном отборе.</w:t>
      </w:r>
    </w:p>
    <w:p w14:paraId="41A0E9D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Общая предварительная оценка членов конкурсной комиссии учитывается конкурсной комиссией при проведении конкурсного отбора проектов.</w:t>
      </w:r>
    </w:p>
    <w:p w14:paraId="5538E2B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23. ГОКУ "ЦМПИ" осуществляет передачу в конкурсную комиссию документов, указанных в </w:t>
      </w:r>
      <w:hyperlink w:anchor="P1263">
        <w:r w:rsidRPr="00ED254F">
          <w:rPr>
            <w:rFonts w:ascii="Times New Roman" w:hAnsi="Times New Roman" w:cs="Times New Roman"/>
            <w:color w:val="0000FF"/>
            <w:sz w:val="28"/>
            <w:szCs w:val="28"/>
          </w:rPr>
          <w:t>пунктах 12</w:t>
        </w:r>
      </w:hyperlink>
      <w:r w:rsidRPr="00ED254F">
        <w:rPr>
          <w:rFonts w:ascii="Times New Roman" w:hAnsi="Times New Roman" w:cs="Times New Roman"/>
          <w:sz w:val="28"/>
          <w:szCs w:val="28"/>
        </w:rPr>
        <w:t xml:space="preserve">, </w:t>
      </w:r>
      <w:hyperlink w:anchor="P1276">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оценочных листов членов конкурсной комиссии, сведений об общей предварительной оценке проектов, допущенных к участию в конкурсном отборе, в день проведения конкурсного отбора.</w:t>
      </w:r>
    </w:p>
    <w:p w14:paraId="025F0E2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24. Конкурсная комиссия осуществляет следующие функции:</w:t>
      </w:r>
    </w:p>
    <w:p w14:paraId="13AECF6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24.1. Формирует рейтинг проектов и определяет победителей конкурсного отбора;</w:t>
      </w:r>
    </w:p>
    <w:p w14:paraId="3458599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24.2. Готовит предложения в комитет о распределении субсидий из областного бюджета бюджетам муниципальных округов, поселений в соответствии с </w:t>
      </w:r>
      <w:hyperlink w:anchor="P1322">
        <w:r w:rsidRPr="00ED254F">
          <w:rPr>
            <w:rFonts w:ascii="Times New Roman" w:hAnsi="Times New Roman" w:cs="Times New Roman"/>
            <w:color w:val="0000FF"/>
            <w:sz w:val="28"/>
            <w:szCs w:val="28"/>
          </w:rPr>
          <w:t>пунктом 40</w:t>
        </w:r>
      </w:hyperlink>
      <w:r w:rsidRPr="00ED254F">
        <w:rPr>
          <w:rFonts w:ascii="Times New Roman" w:hAnsi="Times New Roman" w:cs="Times New Roman"/>
          <w:sz w:val="28"/>
          <w:szCs w:val="28"/>
        </w:rPr>
        <w:t xml:space="preserve"> настоящего Порядка;</w:t>
      </w:r>
    </w:p>
    <w:p w14:paraId="3C721AA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24.3. Принимает решение об отклонении заявок в соответствии с </w:t>
      </w:r>
      <w:hyperlink w:anchor="P1310">
        <w:r w:rsidRPr="00ED254F">
          <w:rPr>
            <w:rFonts w:ascii="Times New Roman" w:hAnsi="Times New Roman" w:cs="Times New Roman"/>
            <w:color w:val="0000FF"/>
            <w:sz w:val="28"/>
            <w:szCs w:val="28"/>
          </w:rPr>
          <w:t>пунктом 31</w:t>
        </w:r>
      </w:hyperlink>
      <w:r w:rsidRPr="00ED254F">
        <w:rPr>
          <w:rFonts w:ascii="Times New Roman" w:hAnsi="Times New Roman" w:cs="Times New Roman"/>
          <w:sz w:val="28"/>
          <w:szCs w:val="28"/>
        </w:rPr>
        <w:t xml:space="preserve"> настоящего Порядка.</w:t>
      </w:r>
    </w:p>
    <w:p w14:paraId="0074300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25.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14:paraId="0462AC4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26. Заседание конкурсной комиссии считается правомочным при условии присутствия на нем не менее 2/3 ее членов.</w:t>
      </w:r>
    </w:p>
    <w:p w14:paraId="5878A4D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27. Председатель конкурсной комиссии организует работу конкурсной комиссии и ведет ее заседания.</w:t>
      </w:r>
    </w:p>
    <w:p w14:paraId="2758D18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28. Заместитель председателя конкурсной комиссии исполняет </w:t>
      </w:r>
      <w:r w:rsidRPr="00ED254F">
        <w:rPr>
          <w:rFonts w:ascii="Times New Roman" w:hAnsi="Times New Roman" w:cs="Times New Roman"/>
          <w:sz w:val="28"/>
          <w:szCs w:val="28"/>
        </w:rPr>
        <w:lastRenderedPageBreak/>
        <w:t>обязанности председателя конкурсной комиссии в его отсутствие или по его поручению.</w:t>
      </w:r>
    </w:p>
    <w:p w14:paraId="156A5D6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29. Секретарь конкурсной комиссии:</w:t>
      </w:r>
    </w:p>
    <w:p w14:paraId="2C8E88A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29.1. Организует подготовку заседаний конкурсной комиссии, в том числе за один рабочий день до дня заседания конкурсной комиссии извещает членов конкурсной комиссии и приглашенных на ее заседание лиц о дате, времени, месте проведения и повестке дня заседания конкурсной комиссии, рассылает документы и иные материалы, подлежащие обсуждению на заседании конкурсной комиссии;</w:t>
      </w:r>
    </w:p>
    <w:p w14:paraId="731CF35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29.2. Обеспечивает ведение и сохранность документации конкурсной комиссии.</w:t>
      </w:r>
    </w:p>
    <w:p w14:paraId="38AF27F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30. В случае отсутствия секретаря конкурсной комиссии в период его отпуска, командировки, временной нетрудоспособности или по иным причинам его обязанности возлагаются председателем конкурсной комиссии либо лицом, исполняющим обязанности председателя конкурсной комиссии, на одного из членов конкурсной комиссии.</w:t>
      </w:r>
    </w:p>
    <w:p w14:paraId="329C2756"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44" w:name="P1310"/>
      <w:bookmarkEnd w:id="44"/>
      <w:r w:rsidRPr="00ED254F">
        <w:rPr>
          <w:rFonts w:ascii="Times New Roman" w:hAnsi="Times New Roman" w:cs="Times New Roman"/>
          <w:sz w:val="28"/>
          <w:szCs w:val="28"/>
        </w:rPr>
        <w:t xml:space="preserve">31. Конкурсная комиссия принимает решение об отклонении заявок в случаях, если проект не соответствует требованиям, указанным в </w:t>
      </w:r>
      <w:hyperlink w:anchor="P1190">
        <w:r w:rsidRPr="00ED254F">
          <w:rPr>
            <w:rFonts w:ascii="Times New Roman" w:hAnsi="Times New Roman" w:cs="Times New Roman"/>
            <w:color w:val="0000FF"/>
            <w:sz w:val="28"/>
            <w:szCs w:val="28"/>
          </w:rPr>
          <w:t>пункте 2</w:t>
        </w:r>
      </w:hyperlink>
      <w:r w:rsidRPr="00ED254F">
        <w:rPr>
          <w:rFonts w:ascii="Times New Roman" w:hAnsi="Times New Roman" w:cs="Times New Roman"/>
          <w:sz w:val="28"/>
          <w:szCs w:val="28"/>
        </w:rPr>
        <w:t xml:space="preserve"> настоящего Порядка, и (или) если полученная проектом по всем критериям конкурсного отбора сумма баллов составляет менее 65,0 включительно.</w:t>
      </w:r>
    </w:p>
    <w:p w14:paraId="2B9DDF7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31 в ред. </w:t>
      </w:r>
      <w:hyperlink r:id="rId10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6292AE2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32. Секретарь конкурсной комиссии составляет рейтинговый список проектов в порядке убывания по общему суммарному баллу, присвоенному по всем критериям конкурсного отбора.</w:t>
      </w:r>
    </w:p>
    <w:p w14:paraId="3030B4F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33. После составления рейтингового списка конкурсная комиссия отбирает проекты, получившие наибольшую сумму баллов по всем критериям конкурсного отбора, чтобы сумма средств, запрашиваемая из областного бюджета для их реализации, не превышала сумму, предусмотренную на соответствующий финансовый год на реализацию практики инициативного бюджетирования "Практика поддержки местных инициатив (ППМИ) на территории Новгородской области".</w:t>
      </w:r>
    </w:p>
    <w:p w14:paraId="579A24B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0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4F7E7B6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34. В случае наличия нескольких проектов, получивших одинаковый суммарный балл по всем критериям конкурсного отбора, преимуществом обладает проект, набравший наибольшее количество баллов по критериям, указанным в </w:t>
      </w:r>
      <w:hyperlink w:anchor="P1239">
        <w:r w:rsidRPr="00ED254F">
          <w:rPr>
            <w:rFonts w:ascii="Times New Roman" w:hAnsi="Times New Roman" w:cs="Times New Roman"/>
            <w:color w:val="0000FF"/>
            <w:sz w:val="28"/>
            <w:szCs w:val="28"/>
          </w:rPr>
          <w:t>подпунктах 9.1</w:t>
        </w:r>
      </w:hyperlink>
      <w:r w:rsidRPr="00ED254F">
        <w:rPr>
          <w:rFonts w:ascii="Times New Roman" w:hAnsi="Times New Roman" w:cs="Times New Roman"/>
          <w:sz w:val="28"/>
          <w:szCs w:val="28"/>
        </w:rPr>
        <w:t xml:space="preserve">, </w:t>
      </w:r>
      <w:hyperlink w:anchor="P1249">
        <w:r w:rsidRPr="00ED254F">
          <w:rPr>
            <w:rFonts w:ascii="Times New Roman" w:hAnsi="Times New Roman" w:cs="Times New Roman"/>
            <w:color w:val="0000FF"/>
            <w:sz w:val="28"/>
            <w:szCs w:val="28"/>
          </w:rPr>
          <w:t>9.3</w:t>
        </w:r>
      </w:hyperlink>
      <w:r w:rsidRPr="00ED254F">
        <w:rPr>
          <w:rFonts w:ascii="Times New Roman" w:hAnsi="Times New Roman" w:cs="Times New Roman"/>
          <w:sz w:val="28"/>
          <w:szCs w:val="28"/>
        </w:rPr>
        <w:t xml:space="preserve"> настоящего Порядка.</w:t>
      </w:r>
    </w:p>
    <w:p w14:paraId="42512E3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35. В случае наличия нескольких проектов, получивших одинаковый суммарный балл по всем критериям конкурсного отбора, а также одинаковый балл по критериям, указанным в </w:t>
      </w:r>
      <w:hyperlink w:anchor="P1239">
        <w:r w:rsidRPr="00ED254F">
          <w:rPr>
            <w:rFonts w:ascii="Times New Roman" w:hAnsi="Times New Roman" w:cs="Times New Roman"/>
            <w:color w:val="0000FF"/>
            <w:sz w:val="28"/>
            <w:szCs w:val="28"/>
          </w:rPr>
          <w:t>подпунктах 9.1</w:t>
        </w:r>
      </w:hyperlink>
      <w:r w:rsidRPr="00ED254F">
        <w:rPr>
          <w:rFonts w:ascii="Times New Roman" w:hAnsi="Times New Roman" w:cs="Times New Roman"/>
          <w:sz w:val="28"/>
          <w:szCs w:val="28"/>
        </w:rPr>
        <w:t xml:space="preserve">, </w:t>
      </w:r>
      <w:hyperlink w:anchor="P1249">
        <w:r w:rsidRPr="00ED254F">
          <w:rPr>
            <w:rFonts w:ascii="Times New Roman" w:hAnsi="Times New Roman" w:cs="Times New Roman"/>
            <w:color w:val="0000FF"/>
            <w:sz w:val="28"/>
            <w:szCs w:val="28"/>
          </w:rPr>
          <w:t>9.3</w:t>
        </w:r>
      </w:hyperlink>
      <w:r w:rsidRPr="00ED254F">
        <w:rPr>
          <w:rFonts w:ascii="Times New Roman" w:hAnsi="Times New Roman" w:cs="Times New Roman"/>
          <w:sz w:val="28"/>
          <w:szCs w:val="28"/>
        </w:rPr>
        <w:t xml:space="preserve"> настоящего Порядка, преимуществом обладает участник конкурсного отбора, подавший заявку раньше.</w:t>
      </w:r>
    </w:p>
    <w:p w14:paraId="3F66708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36. По итогам проведенного конкурсного отбора конкурсная комиссия принимает решение о признании проектов прошедшими конкурсный отбор, </w:t>
      </w:r>
      <w:r w:rsidRPr="00ED254F">
        <w:rPr>
          <w:rFonts w:ascii="Times New Roman" w:hAnsi="Times New Roman" w:cs="Times New Roman"/>
          <w:sz w:val="28"/>
          <w:szCs w:val="28"/>
        </w:rPr>
        <w:lastRenderedPageBreak/>
        <w:t xml:space="preserve">определяет победителей конкурсного отбора и готовит предложения в комитет о распределении субсидий из областного бюджета бюджетам муниципальных округов, поселений в соответствии с </w:t>
      </w:r>
      <w:hyperlink w:anchor="P1322">
        <w:r w:rsidRPr="00ED254F">
          <w:rPr>
            <w:rFonts w:ascii="Times New Roman" w:hAnsi="Times New Roman" w:cs="Times New Roman"/>
            <w:color w:val="0000FF"/>
            <w:sz w:val="28"/>
            <w:szCs w:val="28"/>
          </w:rPr>
          <w:t>пунктом 40</w:t>
        </w:r>
      </w:hyperlink>
      <w:r w:rsidRPr="00ED254F">
        <w:rPr>
          <w:rFonts w:ascii="Times New Roman" w:hAnsi="Times New Roman" w:cs="Times New Roman"/>
          <w:sz w:val="28"/>
          <w:szCs w:val="28"/>
        </w:rPr>
        <w:t xml:space="preserve"> настоящего Порядка.</w:t>
      </w:r>
    </w:p>
    <w:p w14:paraId="57F803F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Решения о признании проектов прошедшими конкурсный отбор или отклоненными конкурсной комиссией оформляются протоколом заседания конкурсной комиссии, который составляется в течение 2 рабочих дней со дня проведения конкурсного отбора.</w:t>
      </w:r>
    </w:p>
    <w:p w14:paraId="60BD36E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37. Протокол заседания конкурсной комиссии подписывается всеми присутствовавшими на заседании членами конкурсной комиссии и в течение одного рабочего дня со дня подписания направляется в комитет.</w:t>
      </w:r>
    </w:p>
    <w:p w14:paraId="55EF4442"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45" w:name="P1320"/>
      <w:bookmarkEnd w:id="45"/>
      <w:r w:rsidRPr="00ED254F">
        <w:rPr>
          <w:rFonts w:ascii="Times New Roman" w:hAnsi="Times New Roman" w:cs="Times New Roman"/>
          <w:sz w:val="28"/>
          <w:szCs w:val="28"/>
        </w:rPr>
        <w:t>38. Комитет в течение 2 рабочих дней со дня получения протокола заседания конкурсной комиссии информирует участников конкурсного отбора о результатах конкурсного отбора путем размещения протокола заседания конкурсной комиссии на официальном сайте.</w:t>
      </w:r>
    </w:p>
    <w:p w14:paraId="571A6EB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39. В случае если по окончании срока подачи заявок не подана ни одна заявка, приказом комитета конкурсный отбор признается несостоявшимся. Приказ комитета принимается в течение одного рабочего дня со дня окончания срока приема заявок.</w:t>
      </w:r>
    </w:p>
    <w:p w14:paraId="2C1755E7"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46" w:name="P1322"/>
      <w:bookmarkEnd w:id="46"/>
      <w:r w:rsidRPr="00ED254F">
        <w:rPr>
          <w:rFonts w:ascii="Times New Roman" w:hAnsi="Times New Roman" w:cs="Times New Roman"/>
          <w:sz w:val="28"/>
          <w:szCs w:val="28"/>
        </w:rPr>
        <w:t>40. Распределение средств, предусмотренных для предоставления субсидий, между муниципальными округами, поселениями осуществляется по следующей методике:</w:t>
      </w:r>
    </w:p>
    <w:p w14:paraId="16474175" w14:textId="77777777" w:rsidR="00ED254F" w:rsidRPr="00ED254F" w:rsidRDefault="00ED254F" w:rsidP="00ED254F">
      <w:pPr>
        <w:pStyle w:val="ConsPlusNormal"/>
        <w:jc w:val="both"/>
        <w:rPr>
          <w:rFonts w:ascii="Times New Roman" w:hAnsi="Times New Roman" w:cs="Times New Roman"/>
          <w:sz w:val="28"/>
          <w:szCs w:val="28"/>
        </w:rPr>
      </w:pPr>
    </w:p>
    <w:p w14:paraId="46A6E45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S</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C</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V</w:t>
      </w:r>
      <w:r w:rsidRPr="00ED254F">
        <w:rPr>
          <w:rFonts w:ascii="Times New Roman" w:hAnsi="Times New Roman" w:cs="Times New Roman"/>
          <w:sz w:val="28"/>
          <w:szCs w:val="28"/>
          <w:vertAlign w:val="subscript"/>
        </w:rPr>
        <w:t>моi</w:t>
      </w:r>
      <w:r w:rsidRPr="00ED254F">
        <w:rPr>
          <w:rFonts w:ascii="Times New Roman" w:hAnsi="Times New Roman" w:cs="Times New Roman"/>
          <w:sz w:val="28"/>
          <w:szCs w:val="28"/>
        </w:rPr>
        <w:t xml:space="preserve"> - V</w:t>
      </w:r>
      <w:r w:rsidRPr="00ED254F">
        <w:rPr>
          <w:rFonts w:ascii="Times New Roman" w:hAnsi="Times New Roman" w:cs="Times New Roman"/>
          <w:sz w:val="28"/>
          <w:szCs w:val="28"/>
          <w:vertAlign w:val="subscript"/>
        </w:rPr>
        <w:t>юлi</w:t>
      </w:r>
      <w:r w:rsidRPr="00ED254F">
        <w:rPr>
          <w:rFonts w:ascii="Times New Roman" w:hAnsi="Times New Roman" w:cs="Times New Roman"/>
          <w:sz w:val="28"/>
          <w:szCs w:val="28"/>
        </w:rPr>
        <w:t xml:space="preserve"> - V</w:t>
      </w:r>
      <w:r w:rsidRPr="00ED254F">
        <w:rPr>
          <w:rFonts w:ascii="Times New Roman" w:hAnsi="Times New Roman" w:cs="Times New Roman"/>
          <w:sz w:val="28"/>
          <w:szCs w:val="28"/>
          <w:vertAlign w:val="subscript"/>
        </w:rPr>
        <w:t>флi</w:t>
      </w:r>
      <w:r w:rsidRPr="00ED254F">
        <w:rPr>
          <w:rFonts w:ascii="Times New Roman" w:hAnsi="Times New Roman" w:cs="Times New Roman"/>
          <w:sz w:val="28"/>
          <w:szCs w:val="28"/>
        </w:rPr>
        <w:t>, где:</w:t>
      </w:r>
    </w:p>
    <w:p w14:paraId="0B93D334"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7F7CE327" w14:textId="77777777">
        <w:tc>
          <w:tcPr>
            <w:tcW w:w="771" w:type="dxa"/>
            <w:tcBorders>
              <w:top w:val="nil"/>
              <w:left w:val="nil"/>
              <w:bottom w:val="nil"/>
              <w:right w:val="nil"/>
            </w:tcBorders>
          </w:tcPr>
          <w:p w14:paraId="411A185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21242F5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043850B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субсидии i-му муниципальному округу, поселению;</w:t>
            </w:r>
          </w:p>
        </w:tc>
      </w:tr>
      <w:tr w:rsidR="00ED254F" w:rsidRPr="00ED254F" w14:paraId="693F0142" w14:textId="77777777">
        <w:tc>
          <w:tcPr>
            <w:tcW w:w="771" w:type="dxa"/>
            <w:tcBorders>
              <w:top w:val="nil"/>
              <w:left w:val="nil"/>
              <w:bottom w:val="nil"/>
              <w:right w:val="nil"/>
            </w:tcBorders>
          </w:tcPr>
          <w:p w14:paraId="7523403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C</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64641B6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6F7B537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стоимость проекта i-го муниципального округа, поселения;</w:t>
            </w:r>
          </w:p>
        </w:tc>
      </w:tr>
      <w:tr w:rsidR="00ED254F" w:rsidRPr="00ED254F" w14:paraId="4AF091CB" w14:textId="77777777">
        <w:tc>
          <w:tcPr>
            <w:tcW w:w="771" w:type="dxa"/>
            <w:tcBorders>
              <w:top w:val="nil"/>
              <w:left w:val="nil"/>
              <w:bottom w:val="nil"/>
              <w:right w:val="nil"/>
            </w:tcBorders>
          </w:tcPr>
          <w:p w14:paraId="31201DD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моi</w:t>
            </w:r>
          </w:p>
        </w:tc>
        <w:tc>
          <w:tcPr>
            <w:tcW w:w="340" w:type="dxa"/>
            <w:tcBorders>
              <w:top w:val="nil"/>
              <w:left w:val="nil"/>
              <w:bottom w:val="nil"/>
              <w:right w:val="nil"/>
            </w:tcBorders>
          </w:tcPr>
          <w:p w14:paraId="3824906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6DC5739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заявленный i-ым муниципальным округом, поселением размер средств местного бюджета на реализацию проекта i-го муниципального округа, поселения;</w:t>
            </w:r>
          </w:p>
        </w:tc>
      </w:tr>
      <w:tr w:rsidR="00ED254F" w:rsidRPr="00ED254F" w14:paraId="65CBE479" w14:textId="77777777">
        <w:tc>
          <w:tcPr>
            <w:tcW w:w="771" w:type="dxa"/>
            <w:tcBorders>
              <w:top w:val="nil"/>
              <w:left w:val="nil"/>
              <w:bottom w:val="nil"/>
              <w:right w:val="nil"/>
            </w:tcBorders>
          </w:tcPr>
          <w:p w14:paraId="0A15F11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юлi</w:t>
            </w:r>
          </w:p>
        </w:tc>
        <w:tc>
          <w:tcPr>
            <w:tcW w:w="340" w:type="dxa"/>
            <w:tcBorders>
              <w:top w:val="nil"/>
              <w:left w:val="nil"/>
              <w:bottom w:val="nil"/>
              <w:right w:val="nil"/>
            </w:tcBorders>
          </w:tcPr>
          <w:p w14:paraId="06CEB8C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43927CD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заявленный i-ым муниципальным округом, поселением размер средств юридических лиц и (или) индивидуальных предпринимателей, привлекаемый на реализацию проекта i-го муниципального округа, поселения;</w:t>
            </w:r>
          </w:p>
        </w:tc>
      </w:tr>
      <w:tr w:rsidR="00ED254F" w:rsidRPr="00ED254F" w14:paraId="675FDB3F" w14:textId="77777777">
        <w:tc>
          <w:tcPr>
            <w:tcW w:w="771" w:type="dxa"/>
            <w:tcBorders>
              <w:top w:val="nil"/>
              <w:left w:val="nil"/>
              <w:bottom w:val="nil"/>
              <w:right w:val="nil"/>
            </w:tcBorders>
          </w:tcPr>
          <w:p w14:paraId="5A08E1C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флi</w:t>
            </w:r>
          </w:p>
        </w:tc>
        <w:tc>
          <w:tcPr>
            <w:tcW w:w="340" w:type="dxa"/>
            <w:tcBorders>
              <w:top w:val="nil"/>
              <w:left w:val="nil"/>
              <w:bottom w:val="nil"/>
              <w:right w:val="nil"/>
            </w:tcBorders>
          </w:tcPr>
          <w:p w14:paraId="21CA77B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6F6095C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заявленный i-ым муниципальным округом, поселением размер средств физических лиц, привлекаемый на реализацию проекта i-го муниципального округа, поселения.</w:t>
            </w:r>
          </w:p>
        </w:tc>
      </w:tr>
    </w:tbl>
    <w:p w14:paraId="636AF0CD" w14:textId="77777777" w:rsidR="00ED254F" w:rsidRPr="00ED254F" w:rsidRDefault="00ED254F" w:rsidP="00ED254F">
      <w:pPr>
        <w:pStyle w:val="ConsPlusNormal"/>
        <w:jc w:val="both"/>
        <w:rPr>
          <w:rFonts w:ascii="Times New Roman" w:hAnsi="Times New Roman" w:cs="Times New Roman"/>
          <w:sz w:val="28"/>
          <w:szCs w:val="28"/>
        </w:rPr>
      </w:pPr>
    </w:p>
    <w:p w14:paraId="18A4DE6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41. Приказ комитета о предоставлении субсидии принимается в течение 2 рабочих дней со дня получения протокола заседания конкурсной комиссии.</w:t>
      </w:r>
    </w:p>
    <w:p w14:paraId="07F5383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42. В течение одного рабочего дня с даты принятия приказа комитета о предоставлении субсидии комитет направляет Администрации муниципального округа, поселения, а в случае, если в соответствии с </w:t>
      </w:r>
      <w:hyperlink r:id="rId108">
        <w:r w:rsidRPr="00ED254F">
          <w:rPr>
            <w:rFonts w:ascii="Times New Roman" w:hAnsi="Times New Roman" w:cs="Times New Roman"/>
            <w:color w:val="0000FF"/>
            <w:sz w:val="28"/>
            <w:szCs w:val="28"/>
          </w:rPr>
          <w:t xml:space="preserve">частью 2 </w:t>
        </w:r>
        <w:r w:rsidRPr="00ED254F">
          <w:rPr>
            <w:rFonts w:ascii="Times New Roman" w:hAnsi="Times New Roman" w:cs="Times New Roman"/>
            <w:color w:val="0000FF"/>
            <w:sz w:val="28"/>
            <w:szCs w:val="28"/>
          </w:rPr>
          <w:lastRenderedPageBreak/>
          <w:t>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Администрации муниципального района уведомление о предоставлении субсидии и готовит проект распоряжения Правительства Новгородской области о распределении субсидий бюджетам муниципальных округов, поселений (далее распоряжение).</w:t>
      </w:r>
    </w:p>
    <w:p w14:paraId="657B4AAF"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47" w:name="P1344"/>
      <w:bookmarkEnd w:id="47"/>
      <w:r w:rsidRPr="00ED254F">
        <w:rPr>
          <w:rFonts w:ascii="Times New Roman" w:hAnsi="Times New Roman" w:cs="Times New Roman"/>
          <w:sz w:val="28"/>
          <w:szCs w:val="28"/>
        </w:rPr>
        <w:t xml:space="preserve">43. Соглашение между комитетом и Администрацией муниципального округа, поселения, а в случае, если в соответствии с </w:t>
      </w:r>
      <w:hyperlink r:id="rId109">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Администрацией муниципального района заключается в течение 20 рабочих дней со дня вступления в силу распоряжения и должно содержать следующие положения:</w:t>
      </w:r>
    </w:p>
    <w:p w14:paraId="45ED033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размер субсидии, предоставляемый бюджету муниципального округа, поселения;</w:t>
      </w:r>
    </w:p>
    <w:p w14:paraId="30A09D6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целевое назначение субсидии;</w:t>
      </w:r>
    </w:p>
    <w:p w14:paraId="1CC29AF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значения результата использования субсидии и обязательство муниципального округа, поселения по их достижению;</w:t>
      </w:r>
    </w:p>
    <w:p w14:paraId="70C07BF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порядок, условия и сроки перечисления субсидии;</w:t>
      </w:r>
    </w:p>
    <w:p w14:paraId="23611C2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объем бюджетных ассигнований в бюджете муниципального округа, поселения на исполнение соответствующих расходных обязательств;</w:t>
      </w:r>
    </w:p>
    <w:p w14:paraId="5F8116F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сведения об органе местного самоуправления муниципального округа, поселения, на который возлагаются функции по исполнению соглашения и представлению отчетности;</w:t>
      </w:r>
    </w:p>
    <w:p w14:paraId="765C1BE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порядок осуществления контроля за выполнением муниципальным округом, поселением обязательств, предусмотренных соглашением;</w:t>
      </w:r>
    </w:p>
    <w:p w14:paraId="46A6B8D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ответственность сторон за нарушение условий соглашения;</w:t>
      </w:r>
    </w:p>
    <w:p w14:paraId="050E072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реквизиты муниципального правового акта, утвердившего муниципальную программу, содержащую мероприятие, направленное на реализацию проекта, на соответствующий финансовый год;</w:t>
      </w:r>
    </w:p>
    <w:p w14:paraId="0635C82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выраженный в процентах от объема бюджетных ассигнований на исполнение расходных обязательств муниципального округа, поселения, предусмотренных в бюджете муниципального округа, поселения, в целях софинансирования которых предоставляется субсидия;</w:t>
      </w:r>
    </w:p>
    <w:p w14:paraId="584C373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обязательства муниципального округа, поселения по возврату средств в областной бюджет в соответствии с </w:t>
      </w:r>
      <w:hyperlink w:anchor="P1364">
        <w:r w:rsidRPr="00ED254F">
          <w:rPr>
            <w:rFonts w:ascii="Times New Roman" w:hAnsi="Times New Roman" w:cs="Times New Roman"/>
            <w:color w:val="0000FF"/>
            <w:sz w:val="28"/>
            <w:szCs w:val="28"/>
          </w:rPr>
          <w:t>пунктом 47</w:t>
        </w:r>
      </w:hyperlink>
      <w:r w:rsidRPr="00ED254F">
        <w:rPr>
          <w:rFonts w:ascii="Times New Roman" w:hAnsi="Times New Roman" w:cs="Times New Roman"/>
          <w:sz w:val="28"/>
          <w:szCs w:val="28"/>
        </w:rPr>
        <w:t xml:space="preserve"> настоящего Порядка;</w:t>
      </w:r>
    </w:p>
    <w:p w14:paraId="7EF00C6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обязательство по инициированию процедуры привлечения к дисциплинарной ответственности в соответствии с законодательством Российской Федерации должностных лиц органов местного самоуправления, чьи действия (бездействие) привели к нарушению обязательств по достижению результата использования субсидии;</w:t>
      </w:r>
    </w:p>
    <w:p w14:paraId="5A18C52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сроки, формы и порядок представления отчетности об осуществлении расходов, источником финансового обеспечения которых является субсидия, </w:t>
      </w:r>
      <w:r w:rsidRPr="00ED254F">
        <w:rPr>
          <w:rFonts w:ascii="Times New Roman" w:hAnsi="Times New Roman" w:cs="Times New Roman"/>
          <w:sz w:val="28"/>
          <w:szCs w:val="28"/>
        </w:rPr>
        <w:lastRenderedPageBreak/>
        <w:t>в том числе о достижении значений результата использования субсидии;</w:t>
      </w:r>
    </w:p>
    <w:p w14:paraId="03512FA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условия вступления в силу соглашения;</w:t>
      </w:r>
    </w:p>
    <w:p w14:paraId="5C9D1CF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иные условия, определяемые по соглашению сторон.</w:t>
      </w:r>
    </w:p>
    <w:p w14:paraId="126DE62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Соглашения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Новгородской области.</w:t>
      </w:r>
    </w:p>
    <w:p w14:paraId="1D2391F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44. Распределенные между бюджетами муниципальных округов, поселений средства перечисляются в установленном для исполнения областного бюджета порядке в бюджеты муниципальных округов, поселений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до 10 декабря текущего финансового года.</w:t>
      </w:r>
    </w:p>
    <w:p w14:paraId="78A410E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45. Субсидии имеют целевой характер и не могут быть использованы на другие цели. Нецелевое использование субсидий влечет бесспорное взыскание суммы средств, использованной не по целевому назначению, в порядке, установленном </w:t>
      </w:r>
      <w:hyperlink r:id="rId110">
        <w:r w:rsidRPr="00ED254F">
          <w:rPr>
            <w:rFonts w:ascii="Times New Roman" w:hAnsi="Times New Roman" w:cs="Times New Roman"/>
            <w:color w:val="0000FF"/>
            <w:sz w:val="28"/>
            <w:szCs w:val="28"/>
          </w:rPr>
          <w:t>пунктом 3 статьи 306.4</w:t>
        </w:r>
      </w:hyperlink>
      <w:r w:rsidRPr="00ED254F">
        <w:rPr>
          <w:rFonts w:ascii="Times New Roman" w:hAnsi="Times New Roman" w:cs="Times New Roman"/>
          <w:sz w:val="28"/>
          <w:szCs w:val="28"/>
        </w:rPr>
        <w:t xml:space="preserve"> Бюджетного кодекса Российской Федерации.</w:t>
      </w:r>
    </w:p>
    <w:p w14:paraId="4929CCD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46. Администрация муниципального округа, поселения, а в случае, если в соответствии с </w:t>
      </w:r>
      <w:hyperlink r:id="rId111">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Администрация муниципального района представляет в комитет не позднее 20 января года, следующего за отчетным, отчетность об осуществлении расходов, источником финансового обеспечения которых является субсидия, в том числе о достижении результата использования субсидии. Формы отчетности устанавливаются соглашением.</w:t>
      </w:r>
    </w:p>
    <w:p w14:paraId="63A3C98A"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48" w:name="P1364"/>
      <w:bookmarkEnd w:id="48"/>
      <w:r w:rsidRPr="00ED254F">
        <w:rPr>
          <w:rFonts w:ascii="Times New Roman" w:hAnsi="Times New Roman" w:cs="Times New Roman"/>
          <w:sz w:val="28"/>
          <w:szCs w:val="28"/>
        </w:rPr>
        <w:t xml:space="preserve">47. В случае если Администрацией муниципального округа, поселения, а в случае, если в соответствии с </w:t>
      </w:r>
      <w:hyperlink r:id="rId112">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Администрацией муниципального района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и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субсидии, подлежащий возврату в областной бюджет до 01 июля года, следующего за годом предоставления субсидии (V</w:t>
      </w:r>
      <w:r w:rsidRPr="00ED254F">
        <w:rPr>
          <w:rFonts w:ascii="Times New Roman" w:hAnsi="Times New Roman" w:cs="Times New Roman"/>
          <w:sz w:val="28"/>
          <w:szCs w:val="28"/>
          <w:vertAlign w:val="subscript"/>
        </w:rPr>
        <w:t>возврата</w:t>
      </w:r>
      <w:r w:rsidRPr="00ED254F">
        <w:rPr>
          <w:rFonts w:ascii="Times New Roman" w:hAnsi="Times New Roman" w:cs="Times New Roman"/>
          <w:sz w:val="28"/>
          <w:szCs w:val="28"/>
        </w:rPr>
        <w:t>), рассчитывается по формуле:</w:t>
      </w:r>
    </w:p>
    <w:p w14:paraId="1D779BE3" w14:textId="77777777" w:rsidR="00ED254F" w:rsidRPr="00ED254F" w:rsidRDefault="00ED254F" w:rsidP="00ED254F">
      <w:pPr>
        <w:pStyle w:val="ConsPlusNormal"/>
        <w:jc w:val="both"/>
        <w:rPr>
          <w:rFonts w:ascii="Times New Roman" w:hAnsi="Times New Roman" w:cs="Times New Roman"/>
          <w:sz w:val="28"/>
          <w:szCs w:val="28"/>
        </w:rPr>
      </w:pPr>
    </w:p>
    <w:p w14:paraId="10A4046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возврата</w:t>
      </w:r>
      <w:r w:rsidRPr="00ED254F">
        <w:rPr>
          <w:rFonts w:ascii="Times New Roman" w:hAnsi="Times New Roman" w:cs="Times New Roman"/>
          <w:sz w:val="28"/>
          <w:szCs w:val="28"/>
        </w:rPr>
        <w:t xml:space="preserve"> = (V</w:t>
      </w:r>
      <w:r w:rsidRPr="00ED254F">
        <w:rPr>
          <w:rFonts w:ascii="Times New Roman" w:hAnsi="Times New Roman" w:cs="Times New Roman"/>
          <w:sz w:val="28"/>
          <w:szCs w:val="28"/>
          <w:vertAlign w:val="subscript"/>
        </w:rPr>
        <w:t>субсидии</w:t>
      </w:r>
      <w:r w:rsidRPr="00ED254F">
        <w:rPr>
          <w:rFonts w:ascii="Times New Roman" w:hAnsi="Times New Roman" w:cs="Times New Roman"/>
          <w:sz w:val="28"/>
          <w:szCs w:val="28"/>
        </w:rPr>
        <w:t xml:space="preserve"> x k x m / n) x 0,1, где:</w:t>
      </w:r>
    </w:p>
    <w:p w14:paraId="7F49619E"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73CEE530" w14:textId="77777777">
        <w:tc>
          <w:tcPr>
            <w:tcW w:w="964" w:type="dxa"/>
            <w:tcBorders>
              <w:top w:val="nil"/>
              <w:left w:val="nil"/>
              <w:bottom w:val="nil"/>
              <w:right w:val="nil"/>
            </w:tcBorders>
          </w:tcPr>
          <w:p w14:paraId="3D32DCD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субсиди</w:t>
            </w:r>
            <w:r w:rsidRPr="00ED254F">
              <w:rPr>
                <w:rFonts w:ascii="Times New Roman" w:hAnsi="Times New Roman" w:cs="Times New Roman"/>
                <w:sz w:val="28"/>
                <w:szCs w:val="28"/>
                <w:vertAlign w:val="subscript"/>
              </w:rPr>
              <w:lastRenderedPageBreak/>
              <w:t>и</w:t>
            </w:r>
          </w:p>
        </w:tc>
        <w:tc>
          <w:tcPr>
            <w:tcW w:w="340" w:type="dxa"/>
            <w:tcBorders>
              <w:top w:val="nil"/>
              <w:left w:val="nil"/>
              <w:bottom w:val="nil"/>
              <w:right w:val="nil"/>
            </w:tcBorders>
          </w:tcPr>
          <w:p w14:paraId="634DFF7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w:t>
            </w:r>
          </w:p>
        </w:tc>
        <w:tc>
          <w:tcPr>
            <w:tcW w:w="7767" w:type="dxa"/>
            <w:tcBorders>
              <w:top w:val="nil"/>
              <w:left w:val="nil"/>
              <w:bottom w:val="nil"/>
              <w:right w:val="nil"/>
            </w:tcBorders>
          </w:tcPr>
          <w:p w14:paraId="424F35C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размер субсидии, предоставленный бюджету муниципального </w:t>
            </w:r>
            <w:r w:rsidRPr="00ED254F">
              <w:rPr>
                <w:rFonts w:ascii="Times New Roman" w:hAnsi="Times New Roman" w:cs="Times New Roman"/>
                <w:sz w:val="28"/>
                <w:szCs w:val="28"/>
              </w:rPr>
              <w:lastRenderedPageBreak/>
              <w:t>округа, поселения в отчетном финансовом году;</w:t>
            </w:r>
          </w:p>
        </w:tc>
      </w:tr>
      <w:tr w:rsidR="00ED254F" w:rsidRPr="00ED254F" w14:paraId="1453687F" w14:textId="77777777">
        <w:tc>
          <w:tcPr>
            <w:tcW w:w="964" w:type="dxa"/>
            <w:tcBorders>
              <w:top w:val="nil"/>
              <w:left w:val="nil"/>
              <w:bottom w:val="nil"/>
              <w:right w:val="nil"/>
            </w:tcBorders>
          </w:tcPr>
          <w:p w14:paraId="633B50B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m</w:t>
            </w:r>
          </w:p>
        </w:tc>
        <w:tc>
          <w:tcPr>
            <w:tcW w:w="340" w:type="dxa"/>
            <w:tcBorders>
              <w:top w:val="nil"/>
              <w:left w:val="nil"/>
              <w:bottom w:val="nil"/>
              <w:right w:val="nil"/>
            </w:tcBorders>
          </w:tcPr>
          <w:p w14:paraId="7594FE2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6FE737C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tc>
      </w:tr>
      <w:tr w:rsidR="00ED254F" w:rsidRPr="00ED254F" w14:paraId="642B6F2D" w14:textId="77777777">
        <w:tc>
          <w:tcPr>
            <w:tcW w:w="964" w:type="dxa"/>
            <w:tcBorders>
              <w:top w:val="nil"/>
              <w:left w:val="nil"/>
              <w:bottom w:val="nil"/>
              <w:right w:val="nil"/>
            </w:tcBorders>
          </w:tcPr>
          <w:p w14:paraId="5EDC813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n</w:t>
            </w:r>
          </w:p>
        </w:tc>
        <w:tc>
          <w:tcPr>
            <w:tcW w:w="340" w:type="dxa"/>
            <w:tcBorders>
              <w:top w:val="nil"/>
              <w:left w:val="nil"/>
              <w:bottom w:val="nil"/>
              <w:right w:val="nil"/>
            </w:tcBorders>
          </w:tcPr>
          <w:p w14:paraId="4C55F3D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18788FA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общее количество результатов использования субсидии;</w:t>
            </w:r>
          </w:p>
        </w:tc>
      </w:tr>
      <w:tr w:rsidR="00ED254F" w:rsidRPr="00ED254F" w14:paraId="40348E7D" w14:textId="77777777">
        <w:tc>
          <w:tcPr>
            <w:tcW w:w="964" w:type="dxa"/>
            <w:tcBorders>
              <w:top w:val="nil"/>
              <w:left w:val="nil"/>
              <w:bottom w:val="nil"/>
              <w:right w:val="nil"/>
            </w:tcBorders>
          </w:tcPr>
          <w:p w14:paraId="7155011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k</w:t>
            </w:r>
          </w:p>
        </w:tc>
        <w:tc>
          <w:tcPr>
            <w:tcW w:w="340" w:type="dxa"/>
            <w:tcBorders>
              <w:top w:val="nil"/>
              <w:left w:val="nil"/>
              <w:bottom w:val="nil"/>
              <w:right w:val="nil"/>
            </w:tcBorders>
          </w:tcPr>
          <w:p w14:paraId="6516BC5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34446DC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коэффициент возврата субсидии.</w:t>
            </w:r>
          </w:p>
        </w:tc>
      </w:tr>
    </w:tbl>
    <w:p w14:paraId="3B4B1C6A" w14:textId="77777777" w:rsidR="00ED254F" w:rsidRPr="00ED254F" w:rsidRDefault="00ED254F" w:rsidP="00ED254F">
      <w:pPr>
        <w:pStyle w:val="ConsPlusNormal"/>
        <w:jc w:val="both"/>
        <w:rPr>
          <w:rFonts w:ascii="Times New Roman" w:hAnsi="Times New Roman" w:cs="Times New Roman"/>
          <w:sz w:val="28"/>
          <w:szCs w:val="28"/>
        </w:rPr>
      </w:pPr>
    </w:p>
    <w:p w14:paraId="4B8DE18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 расчете объема средств, подлежащего возврату из бюджета муниципального округа, поселения в областной бюджет, в размере субсидии, предоставленном бюджету муниципального округа, поселения в отчетном финансовом году (V</w:t>
      </w:r>
      <w:r w:rsidRPr="00ED254F">
        <w:rPr>
          <w:rFonts w:ascii="Times New Roman" w:hAnsi="Times New Roman" w:cs="Times New Roman"/>
          <w:sz w:val="28"/>
          <w:szCs w:val="28"/>
          <w:vertAlign w:val="subscript"/>
        </w:rPr>
        <w:t>субсидии</w:t>
      </w:r>
      <w:r w:rsidRPr="00ED254F">
        <w:rPr>
          <w:rFonts w:ascii="Times New Roman" w:hAnsi="Times New Roman" w:cs="Times New Roman"/>
          <w:sz w:val="28"/>
          <w:szCs w:val="28"/>
        </w:rPr>
        <w:t>), не учитывается размер остатка субсидии, не использованного по состоянию на 01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1D11DBC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Коэффициент возврата субсидии рассчитывается по формуле:</w:t>
      </w:r>
    </w:p>
    <w:p w14:paraId="51290BB4" w14:textId="77777777" w:rsidR="00ED254F" w:rsidRPr="00ED254F" w:rsidRDefault="00ED254F" w:rsidP="00ED254F">
      <w:pPr>
        <w:pStyle w:val="ConsPlusNormal"/>
        <w:jc w:val="both"/>
        <w:rPr>
          <w:rFonts w:ascii="Times New Roman" w:hAnsi="Times New Roman" w:cs="Times New Roman"/>
          <w:sz w:val="28"/>
          <w:szCs w:val="28"/>
        </w:rPr>
      </w:pPr>
    </w:p>
    <w:p w14:paraId="2EB2CAE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noProof/>
          <w:position w:val="-10"/>
          <w:sz w:val="28"/>
          <w:szCs w:val="28"/>
        </w:rPr>
        <w:drawing>
          <wp:inline distT="0" distB="0" distL="0" distR="0" wp14:anchorId="44EBAF95" wp14:editId="20BBCA43">
            <wp:extent cx="1341120" cy="276860"/>
            <wp:effectExtent l="0" t="0" r="0" b="0"/>
            <wp:docPr id="236002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1341120" cy="276860"/>
                    </a:xfrm>
                    <a:prstGeom prst="rect">
                      <a:avLst/>
                    </a:prstGeom>
                    <a:noFill/>
                    <a:ln>
                      <a:noFill/>
                    </a:ln>
                  </pic:spPr>
                </pic:pic>
              </a:graphicData>
            </a:graphic>
          </wp:inline>
        </w:drawing>
      </w:r>
    </w:p>
    <w:p w14:paraId="1C1E3FC8"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13404CCC" w14:textId="77777777">
        <w:tc>
          <w:tcPr>
            <w:tcW w:w="771" w:type="dxa"/>
            <w:tcBorders>
              <w:top w:val="nil"/>
              <w:left w:val="nil"/>
              <w:bottom w:val="nil"/>
              <w:right w:val="nil"/>
            </w:tcBorders>
          </w:tcPr>
          <w:p w14:paraId="4F81A2E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D</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3B53BAE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16353BB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индекс, отражающий уровень недостижения i-го результата использования субсидии.</w:t>
            </w:r>
          </w:p>
        </w:tc>
      </w:tr>
    </w:tbl>
    <w:p w14:paraId="24CEF0DF" w14:textId="77777777" w:rsidR="00ED254F" w:rsidRPr="00ED254F" w:rsidRDefault="00ED254F" w:rsidP="00ED254F">
      <w:pPr>
        <w:pStyle w:val="ConsPlusNormal"/>
        <w:jc w:val="both"/>
        <w:rPr>
          <w:rFonts w:ascii="Times New Roman" w:hAnsi="Times New Roman" w:cs="Times New Roman"/>
          <w:sz w:val="28"/>
          <w:szCs w:val="28"/>
        </w:rPr>
      </w:pPr>
    </w:p>
    <w:p w14:paraId="31FB6EC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целевого показателя результативности предоставления субсидии.</w:t>
      </w:r>
    </w:p>
    <w:p w14:paraId="15D5CB5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Индекс, отражающий уровень недостижения i-го результата использования субсидии, определяется:</w:t>
      </w:r>
    </w:p>
    <w:p w14:paraId="45E6BCE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большую эффективность предоставления субсидии, по формуле:</w:t>
      </w:r>
    </w:p>
    <w:p w14:paraId="3FE9736F" w14:textId="77777777" w:rsidR="00ED254F" w:rsidRPr="00ED254F" w:rsidRDefault="00ED254F" w:rsidP="00ED254F">
      <w:pPr>
        <w:pStyle w:val="ConsPlusNormal"/>
        <w:jc w:val="both"/>
        <w:rPr>
          <w:rFonts w:ascii="Times New Roman" w:hAnsi="Times New Roman" w:cs="Times New Roman"/>
          <w:sz w:val="28"/>
          <w:szCs w:val="28"/>
        </w:rPr>
      </w:pPr>
    </w:p>
    <w:p w14:paraId="79FE45C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D</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1 - T</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S</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где:</w:t>
      </w:r>
    </w:p>
    <w:p w14:paraId="2AC80F68"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40E670D1" w14:textId="77777777">
        <w:tc>
          <w:tcPr>
            <w:tcW w:w="771" w:type="dxa"/>
            <w:tcBorders>
              <w:top w:val="nil"/>
              <w:left w:val="nil"/>
              <w:bottom w:val="nil"/>
              <w:right w:val="nil"/>
            </w:tcBorders>
          </w:tcPr>
          <w:p w14:paraId="5803C51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T</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23AD326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4672E5C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фактически достигнутое значение i-го результата использования субсидии на отчетную дату;</w:t>
            </w:r>
          </w:p>
        </w:tc>
      </w:tr>
      <w:tr w:rsidR="00ED254F" w:rsidRPr="00ED254F" w14:paraId="0590B1C0" w14:textId="77777777">
        <w:tc>
          <w:tcPr>
            <w:tcW w:w="771" w:type="dxa"/>
            <w:tcBorders>
              <w:top w:val="nil"/>
              <w:left w:val="nil"/>
              <w:bottom w:val="nil"/>
              <w:right w:val="nil"/>
            </w:tcBorders>
          </w:tcPr>
          <w:p w14:paraId="6382D41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2D108D1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6F009CE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плановое значение i-го результата использования субсидии, установленное соглашением;</w:t>
            </w:r>
          </w:p>
        </w:tc>
      </w:tr>
    </w:tbl>
    <w:p w14:paraId="1AFFC63A" w14:textId="77777777" w:rsidR="00ED254F" w:rsidRPr="00ED254F" w:rsidRDefault="00ED254F" w:rsidP="00ED254F">
      <w:pPr>
        <w:pStyle w:val="ConsPlusNormal"/>
        <w:jc w:val="both"/>
        <w:rPr>
          <w:rFonts w:ascii="Times New Roman" w:hAnsi="Times New Roman" w:cs="Times New Roman"/>
          <w:sz w:val="28"/>
          <w:szCs w:val="28"/>
        </w:rPr>
      </w:pPr>
    </w:p>
    <w:p w14:paraId="616470B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для результатов использования субсидии, по которым большее значение фактически достигнутого значения отражает меньшую эффективность </w:t>
      </w:r>
      <w:r w:rsidRPr="00ED254F">
        <w:rPr>
          <w:rFonts w:ascii="Times New Roman" w:hAnsi="Times New Roman" w:cs="Times New Roman"/>
          <w:sz w:val="28"/>
          <w:szCs w:val="28"/>
        </w:rPr>
        <w:lastRenderedPageBreak/>
        <w:t>предоставления субсидии, по формуле:</w:t>
      </w:r>
    </w:p>
    <w:p w14:paraId="65460269" w14:textId="77777777" w:rsidR="00ED254F" w:rsidRPr="00ED254F" w:rsidRDefault="00ED254F" w:rsidP="00ED254F">
      <w:pPr>
        <w:pStyle w:val="ConsPlusNormal"/>
        <w:jc w:val="both"/>
        <w:rPr>
          <w:rFonts w:ascii="Times New Roman" w:hAnsi="Times New Roman" w:cs="Times New Roman"/>
          <w:sz w:val="28"/>
          <w:szCs w:val="28"/>
        </w:rPr>
      </w:pPr>
    </w:p>
    <w:p w14:paraId="49D76AB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D</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1 - S</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T</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w:t>
      </w:r>
    </w:p>
    <w:p w14:paraId="68267A0C" w14:textId="77777777" w:rsidR="00ED254F" w:rsidRPr="00ED254F" w:rsidRDefault="00ED254F" w:rsidP="00ED254F">
      <w:pPr>
        <w:pStyle w:val="ConsPlusNormal"/>
        <w:jc w:val="both"/>
        <w:rPr>
          <w:rFonts w:ascii="Times New Roman" w:hAnsi="Times New Roman" w:cs="Times New Roman"/>
          <w:sz w:val="28"/>
          <w:szCs w:val="28"/>
        </w:rPr>
      </w:pPr>
    </w:p>
    <w:p w14:paraId="272510B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48. Основание и порядок освобождения Администрации муниципального округа, поселения, а в случае если в соответствии с </w:t>
      </w:r>
      <w:hyperlink r:id="rId114">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Администрации муниципального района от применения мер ответственности, предусмотренных </w:t>
      </w:r>
      <w:hyperlink w:anchor="P1364">
        <w:r w:rsidRPr="00ED254F">
          <w:rPr>
            <w:rFonts w:ascii="Times New Roman" w:hAnsi="Times New Roman" w:cs="Times New Roman"/>
            <w:color w:val="0000FF"/>
            <w:sz w:val="28"/>
            <w:szCs w:val="28"/>
          </w:rPr>
          <w:t>пунктом 47</w:t>
        </w:r>
      </w:hyperlink>
      <w:r w:rsidRPr="00ED254F">
        <w:rPr>
          <w:rFonts w:ascii="Times New Roman" w:hAnsi="Times New Roman" w:cs="Times New Roman"/>
          <w:sz w:val="28"/>
          <w:szCs w:val="28"/>
        </w:rPr>
        <w:t xml:space="preserve"> настоящего Порядка, определены </w:t>
      </w:r>
      <w:hyperlink r:id="rId115">
        <w:r w:rsidRPr="00ED254F">
          <w:rPr>
            <w:rFonts w:ascii="Times New Roman" w:hAnsi="Times New Roman" w:cs="Times New Roman"/>
            <w:color w:val="0000FF"/>
            <w:sz w:val="28"/>
            <w:szCs w:val="28"/>
          </w:rPr>
          <w:t>пунктом 23</w:t>
        </w:r>
      </w:hyperlink>
      <w:r w:rsidRPr="00ED254F">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w:t>
      </w:r>
    </w:p>
    <w:p w14:paraId="53FE83E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49. Субсидии, не использованные по состоянию на 01 января текущего финансового года, подлежат возврату в доход областного бюджета в порядке, установленном </w:t>
      </w:r>
      <w:hyperlink r:id="rId116">
        <w:r w:rsidRPr="00ED254F">
          <w:rPr>
            <w:rFonts w:ascii="Times New Roman" w:hAnsi="Times New Roman" w:cs="Times New Roman"/>
            <w:color w:val="0000FF"/>
            <w:sz w:val="28"/>
            <w:szCs w:val="28"/>
          </w:rPr>
          <w:t>пунктом 5 статьи 242</w:t>
        </w:r>
      </w:hyperlink>
      <w:r w:rsidRPr="00ED254F">
        <w:rPr>
          <w:rFonts w:ascii="Times New Roman" w:hAnsi="Times New Roman" w:cs="Times New Roman"/>
          <w:sz w:val="28"/>
          <w:szCs w:val="28"/>
        </w:rPr>
        <w:t xml:space="preserve"> Бюджетного кодекса Российской Федерации.</w:t>
      </w:r>
    </w:p>
    <w:p w14:paraId="6617562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50. Контроль за соблюдением муниципальными округами, поселениями условий предоставления субсидий осуществляется в соответствии с бюджетным законодательством Российской Федерации.</w:t>
      </w:r>
    </w:p>
    <w:p w14:paraId="28515EE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51. </w:t>
      </w:r>
      <w:hyperlink w:anchor="P2108">
        <w:r w:rsidRPr="00ED254F">
          <w:rPr>
            <w:rFonts w:ascii="Times New Roman" w:hAnsi="Times New Roman" w:cs="Times New Roman"/>
            <w:color w:val="0000FF"/>
            <w:sz w:val="28"/>
            <w:szCs w:val="28"/>
          </w:rPr>
          <w:t>Результат</w:t>
        </w:r>
      </w:hyperlink>
      <w:r w:rsidRPr="00ED254F">
        <w:rPr>
          <w:rFonts w:ascii="Times New Roman" w:hAnsi="Times New Roman" w:cs="Times New Roman"/>
          <w:sz w:val="28"/>
          <w:szCs w:val="28"/>
        </w:rPr>
        <w:t xml:space="preserve"> использования субсидии с указанием значений, которые должны быть достигнуты в целом по Новгородской области в результате предоставления субсидий, определен в приложении N 4 к настоящему Порядку.</w:t>
      </w:r>
    </w:p>
    <w:p w14:paraId="54B28EF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Оценка эффективности результата использования субсидии из областного бюджета осуществляется комитетом путем сравнения установленных значений результата использования субсидии и значений данного результата, фактически достигнутых по итогам года реализации проектов.</w:t>
      </w:r>
    </w:p>
    <w:p w14:paraId="6124A6A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52. Субсидии не предоставляются бюджету муниципального округа, поселения в случае отказа муниципального округа или поселения в течение текущего финансового года от получения субсидий.</w:t>
      </w:r>
    </w:p>
    <w:p w14:paraId="561927B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Администрация муниципального округа, Администрация поселения либо Администрация муниципального района в случае, если в соответствии с </w:t>
      </w:r>
      <w:hyperlink r:id="rId117">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могут отказаться от получения субсидии, направив в комитет письменный мотивированный отказ от получения субсидии.</w:t>
      </w:r>
    </w:p>
    <w:p w14:paraId="1E162872"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49" w:name="P1414"/>
      <w:bookmarkEnd w:id="49"/>
      <w:r w:rsidRPr="00ED254F">
        <w:rPr>
          <w:rFonts w:ascii="Times New Roman" w:hAnsi="Times New Roman" w:cs="Times New Roman"/>
          <w:sz w:val="28"/>
          <w:szCs w:val="28"/>
        </w:rPr>
        <w:t xml:space="preserve">В случае неподписания соглашения Администрацией муниципального округа, Администрацией поселения либо Администрацией муниципального района в случае, если в соответствии с </w:t>
      </w:r>
      <w:hyperlink r:id="rId118">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в срок, предусмотренный </w:t>
      </w:r>
      <w:hyperlink w:anchor="P1344">
        <w:r w:rsidRPr="00ED254F">
          <w:rPr>
            <w:rFonts w:ascii="Times New Roman" w:hAnsi="Times New Roman" w:cs="Times New Roman"/>
            <w:color w:val="0000FF"/>
            <w:sz w:val="28"/>
            <w:szCs w:val="28"/>
          </w:rPr>
          <w:t>пунктом 43</w:t>
        </w:r>
      </w:hyperlink>
      <w:r w:rsidRPr="00ED254F">
        <w:rPr>
          <w:rFonts w:ascii="Times New Roman" w:hAnsi="Times New Roman" w:cs="Times New Roman"/>
          <w:sz w:val="28"/>
          <w:szCs w:val="28"/>
        </w:rPr>
        <w:t xml:space="preserve"> настоящего Порядка, или </w:t>
      </w:r>
      <w:r w:rsidRPr="00ED254F">
        <w:rPr>
          <w:rFonts w:ascii="Times New Roman" w:hAnsi="Times New Roman" w:cs="Times New Roman"/>
          <w:sz w:val="28"/>
          <w:szCs w:val="28"/>
        </w:rPr>
        <w:lastRenderedPageBreak/>
        <w:t xml:space="preserve">получения комитетом письменного отказа от получения субсидии до подписания соглашения, комитет своим приказом отменяет ранее принятое решение о предоставлении субсидии в течение 5 рабочих дней со дня истечения срока, установленного </w:t>
      </w:r>
      <w:hyperlink w:anchor="P1344">
        <w:r w:rsidRPr="00ED254F">
          <w:rPr>
            <w:rFonts w:ascii="Times New Roman" w:hAnsi="Times New Roman" w:cs="Times New Roman"/>
            <w:color w:val="0000FF"/>
            <w:sz w:val="28"/>
            <w:szCs w:val="28"/>
          </w:rPr>
          <w:t>пунктом 43</w:t>
        </w:r>
      </w:hyperlink>
      <w:r w:rsidRPr="00ED254F">
        <w:rPr>
          <w:rFonts w:ascii="Times New Roman" w:hAnsi="Times New Roman" w:cs="Times New Roman"/>
          <w:sz w:val="28"/>
          <w:szCs w:val="28"/>
        </w:rPr>
        <w:t xml:space="preserve"> настоящего Порядка, либо со дня поступления отказа от получения субсидии и направляет Администрации муниципального округа, Администрации поселения либо Администрации муниципального района в случае, если в соответствии с </w:t>
      </w:r>
      <w:hyperlink r:id="rId119">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копию соответствующего приказа в течение 5 рабочих дней со дня его принятия.</w:t>
      </w:r>
    </w:p>
    <w:p w14:paraId="531A6C6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При получении комитетом письменного отказа от получения субсидии после подписания соглашения комитет осуществляет действия, предусмотренные </w:t>
      </w:r>
      <w:hyperlink w:anchor="P1414">
        <w:r w:rsidRPr="00ED254F">
          <w:rPr>
            <w:rFonts w:ascii="Times New Roman" w:hAnsi="Times New Roman" w:cs="Times New Roman"/>
            <w:color w:val="0000FF"/>
            <w:sz w:val="28"/>
            <w:szCs w:val="28"/>
          </w:rPr>
          <w:t>третьим абзацем</w:t>
        </w:r>
      </w:hyperlink>
      <w:r w:rsidRPr="00ED254F">
        <w:rPr>
          <w:rFonts w:ascii="Times New Roman" w:hAnsi="Times New Roman" w:cs="Times New Roman"/>
          <w:sz w:val="28"/>
          <w:szCs w:val="28"/>
        </w:rPr>
        <w:t xml:space="preserve"> настоящего пункта, и заключает с Администрацией муниципального округа, Администрацией поселения либо Администрацией муниципального района в случае, если в соответствии с </w:t>
      </w:r>
      <w:hyperlink r:id="rId120">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дополнительное соглашение к соглашению о его расторжении в течение 30 календарных дней со дня получения письменного отказа.</w:t>
      </w:r>
    </w:p>
    <w:p w14:paraId="37BCFD0A" w14:textId="77777777" w:rsidR="00ED254F" w:rsidRPr="00ED254F" w:rsidRDefault="00ED254F" w:rsidP="00ED254F">
      <w:pPr>
        <w:pStyle w:val="ConsPlusNormal"/>
        <w:jc w:val="both"/>
        <w:rPr>
          <w:rFonts w:ascii="Times New Roman" w:hAnsi="Times New Roman" w:cs="Times New Roman"/>
          <w:sz w:val="28"/>
          <w:szCs w:val="28"/>
        </w:rPr>
      </w:pPr>
    </w:p>
    <w:p w14:paraId="684431C3" w14:textId="77777777" w:rsidR="00ED254F" w:rsidRPr="00ED254F" w:rsidRDefault="00ED254F" w:rsidP="00ED254F">
      <w:pPr>
        <w:pStyle w:val="ConsPlusNormal"/>
        <w:jc w:val="both"/>
        <w:rPr>
          <w:rFonts w:ascii="Times New Roman" w:hAnsi="Times New Roman" w:cs="Times New Roman"/>
          <w:sz w:val="28"/>
          <w:szCs w:val="28"/>
        </w:rPr>
      </w:pPr>
    </w:p>
    <w:p w14:paraId="1B35EA79" w14:textId="77777777" w:rsidR="00ED254F" w:rsidRPr="00ED254F" w:rsidRDefault="00ED254F" w:rsidP="00ED254F">
      <w:pPr>
        <w:pStyle w:val="ConsPlusNormal"/>
        <w:jc w:val="both"/>
        <w:rPr>
          <w:rFonts w:ascii="Times New Roman" w:hAnsi="Times New Roman" w:cs="Times New Roman"/>
          <w:sz w:val="28"/>
          <w:szCs w:val="28"/>
        </w:rPr>
      </w:pPr>
    </w:p>
    <w:p w14:paraId="7E70D542" w14:textId="77777777" w:rsidR="00ED254F" w:rsidRPr="00ED254F" w:rsidRDefault="00ED254F" w:rsidP="00ED254F">
      <w:pPr>
        <w:pStyle w:val="ConsPlusNormal"/>
        <w:jc w:val="both"/>
        <w:rPr>
          <w:rFonts w:ascii="Times New Roman" w:hAnsi="Times New Roman" w:cs="Times New Roman"/>
          <w:sz w:val="28"/>
          <w:szCs w:val="28"/>
        </w:rPr>
      </w:pPr>
    </w:p>
    <w:p w14:paraId="49B232BF" w14:textId="77777777" w:rsidR="00ED254F" w:rsidRPr="00ED254F" w:rsidRDefault="00ED254F" w:rsidP="00ED254F">
      <w:pPr>
        <w:pStyle w:val="ConsPlusNormal"/>
        <w:jc w:val="both"/>
        <w:rPr>
          <w:rFonts w:ascii="Times New Roman" w:hAnsi="Times New Roman" w:cs="Times New Roman"/>
          <w:sz w:val="28"/>
          <w:szCs w:val="28"/>
        </w:rPr>
      </w:pPr>
    </w:p>
    <w:p w14:paraId="5451A745"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1</w:t>
      </w:r>
    </w:p>
    <w:p w14:paraId="5B8AF2C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7C8FDD8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3631A6A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29D4552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округов, городских и сельских</w:t>
      </w:r>
    </w:p>
    <w:p w14:paraId="51D2866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поселений Новгородской области на</w:t>
      </w:r>
    </w:p>
    <w:p w14:paraId="147A750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реализацию практики инициативного</w:t>
      </w:r>
    </w:p>
    <w:p w14:paraId="38E8916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бюджетирования "Практика поддержки</w:t>
      </w:r>
    </w:p>
    <w:p w14:paraId="4D1F83B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местных инициатив (ППМИ) на</w:t>
      </w:r>
    </w:p>
    <w:p w14:paraId="4D0D1F7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территории Новгородской области"</w:t>
      </w:r>
    </w:p>
    <w:p w14:paraId="0B7D9245" w14:textId="77777777" w:rsidR="00ED254F" w:rsidRPr="00ED254F" w:rsidRDefault="00ED254F" w:rsidP="00ED254F">
      <w:pPr>
        <w:pStyle w:val="ConsPlusNormal"/>
        <w:jc w:val="both"/>
        <w:rPr>
          <w:rFonts w:ascii="Times New Roman" w:hAnsi="Times New Roman" w:cs="Times New Roman"/>
          <w:sz w:val="28"/>
          <w:szCs w:val="28"/>
        </w:rPr>
      </w:pPr>
    </w:p>
    <w:p w14:paraId="6B6119B6" w14:textId="77777777" w:rsidR="00ED254F" w:rsidRPr="00ED254F" w:rsidRDefault="00ED254F" w:rsidP="00ED254F">
      <w:pPr>
        <w:pStyle w:val="ConsPlusTitle"/>
        <w:jc w:val="center"/>
        <w:rPr>
          <w:rFonts w:ascii="Times New Roman" w:hAnsi="Times New Roman" w:cs="Times New Roman"/>
          <w:sz w:val="28"/>
          <w:szCs w:val="28"/>
        </w:rPr>
      </w:pPr>
      <w:bookmarkStart w:id="50" w:name="P1432"/>
      <w:bookmarkEnd w:id="50"/>
      <w:r w:rsidRPr="00ED254F">
        <w:rPr>
          <w:rFonts w:ascii="Times New Roman" w:hAnsi="Times New Roman" w:cs="Times New Roman"/>
          <w:sz w:val="28"/>
          <w:szCs w:val="28"/>
        </w:rPr>
        <w:t>МЕТОДИКА</w:t>
      </w:r>
    </w:p>
    <w:p w14:paraId="07244140"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ОЦЕНКИ ПРОЕКТОВ ДЛЯ ПРЕДОСТАВЛЕНИЯ СУБСИДИЙ БЮДЖЕТАМ</w:t>
      </w:r>
    </w:p>
    <w:p w14:paraId="14E7D78B"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МУНИЦИПАЛЬНЫХ ОКРУГОВ, ГОРОДСКИХ И СЕЛЬСКИХ ПОСЕЛЕНИЙ</w:t>
      </w:r>
    </w:p>
    <w:p w14:paraId="1D44B82E"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НОВГОРОДСКОЙ ОБЛАСТИ НА РЕАЛИЗАЦИЮ ПРАКТИКИ ИНИЦИАТИВНОГО</w:t>
      </w:r>
    </w:p>
    <w:p w14:paraId="705A7787"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 xml:space="preserve">БЮДЖЕТИРОВАНИЯ "ПРАКТИКА ПОДДЕРЖКИ МЕСТНЫХ </w:t>
      </w:r>
      <w:r w:rsidRPr="00ED254F">
        <w:rPr>
          <w:rFonts w:ascii="Times New Roman" w:hAnsi="Times New Roman" w:cs="Times New Roman"/>
          <w:sz w:val="28"/>
          <w:szCs w:val="28"/>
        </w:rPr>
        <w:lastRenderedPageBreak/>
        <w:t>ИНИЦИАТИВ (ППМИ)</w:t>
      </w:r>
    </w:p>
    <w:p w14:paraId="59A8666F"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НА ТЕРРИТОРИИ НОВГОРОДСКОЙ ОБЛАСТИ"</w:t>
      </w:r>
    </w:p>
    <w:p w14:paraId="2C6E9BD9"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0B5E4C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5DA069"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64DFA80C"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33EAE4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46B08C1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121">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7DFA63E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09D6AAAC" w14:textId="77777777" w:rsidR="00ED254F" w:rsidRPr="00ED254F" w:rsidRDefault="00ED254F" w:rsidP="00ED254F">
            <w:pPr>
              <w:pStyle w:val="ConsPlusNormal"/>
              <w:rPr>
                <w:rFonts w:ascii="Times New Roman" w:hAnsi="Times New Roman" w:cs="Times New Roman"/>
                <w:sz w:val="28"/>
                <w:szCs w:val="28"/>
              </w:rPr>
            </w:pPr>
          </w:p>
        </w:tc>
      </w:tr>
    </w:tbl>
    <w:p w14:paraId="3BB30112" w14:textId="77777777" w:rsidR="00ED254F" w:rsidRPr="00ED254F" w:rsidRDefault="00ED254F" w:rsidP="00ED254F">
      <w:pPr>
        <w:pStyle w:val="ConsPlusNormal"/>
        <w:jc w:val="both"/>
        <w:rPr>
          <w:rFonts w:ascii="Times New Roman" w:hAnsi="Times New Roman" w:cs="Times New Roman"/>
          <w:sz w:val="28"/>
          <w:szCs w:val="28"/>
        </w:rPr>
      </w:pPr>
    </w:p>
    <w:p w14:paraId="5D3CE68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 Оценка проектов для предоставления субсидий бюджетам муниципальных округов, поселений на реализацию практики инициативного бюджетирования "Практика поддержки местных инициатив (ППМИ) на территории Новгородской области" для долевого финансирования определяется по следующим критериям:</w:t>
      </w:r>
    </w:p>
    <w:p w14:paraId="0464C4D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2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28DFAF3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 Вклад участников реализации проекта в его финансирование:</w:t>
      </w:r>
    </w:p>
    <w:p w14:paraId="2850AAC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1.1.1. Уровень софинансирования проекта со стороны бюджета муниципального округа, поселения в случае, указанном в </w:t>
      </w:r>
      <w:hyperlink w:anchor="P1207">
        <w:r w:rsidRPr="00ED254F">
          <w:rPr>
            <w:rFonts w:ascii="Times New Roman" w:hAnsi="Times New Roman" w:cs="Times New Roman"/>
            <w:color w:val="0000FF"/>
            <w:sz w:val="28"/>
            <w:szCs w:val="28"/>
          </w:rPr>
          <w:t>подпункте 5.2</w:t>
        </w:r>
      </w:hyperlink>
      <w:r w:rsidRPr="00ED254F">
        <w:rPr>
          <w:rFonts w:ascii="Times New Roman" w:hAnsi="Times New Roman" w:cs="Times New Roman"/>
          <w:sz w:val="28"/>
          <w:szCs w:val="28"/>
        </w:rPr>
        <w:t xml:space="preserve"> Порядка предоставления и распределения субсидий бюджетам муниципальных округов, городских и сельских поселений Новгородской области на реализацию практики инициативного бюджетирования "Практика поддержки местных инициатив (ППМИ) на территории Новгородской области" (далее Порядок):</w:t>
      </w:r>
    </w:p>
    <w:p w14:paraId="39B4E5D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2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6BE3515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5,0 %, начисляется 0,5 балла;</w:t>
      </w:r>
    </w:p>
    <w:p w14:paraId="0AB51CD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более 5,0 % и менее 20,0 %, количество начисляемых баллов вычисляется по формуле:</w:t>
      </w:r>
    </w:p>
    <w:p w14:paraId="6120965C" w14:textId="77777777" w:rsidR="00ED254F" w:rsidRPr="00ED254F" w:rsidRDefault="00ED254F" w:rsidP="00ED254F">
      <w:pPr>
        <w:pStyle w:val="ConsPlusNormal"/>
        <w:jc w:val="both"/>
        <w:rPr>
          <w:rFonts w:ascii="Times New Roman" w:hAnsi="Times New Roman" w:cs="Times New Roman"/>
          <w:sz w:val="28"/>
          <w:szCs w:val="28"/>
        </w:rPr>
      </w:pPr>
    </w:p>
    <w:p w14:paraId="3A3525F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(20 - X) x 100, где:</w:t>
      </w:r>
    </w:p>
    <w:p w14:paraId="23FEF0DE"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34AD6B24" w14:textId="77777777">
        <w:tc>
          <w:tcPr>
            <w:tcW w:w="771" w:type="dxa"/>
            <w:tcBorders>
              <w:top w:val="nil"/>
              <w:left w:val="nil"/>
              <w:bottom w:val="nil"/>
              <w:right w:val="nil"/>
            </w:tcBorders>
          </w:tcPr>
          <w:p w14:paraId="066B309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5933F6A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398B6BA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фактического софинансирования проекта со стороны бюджета муниципального округа, поселения в процентах;</w:t>
            </w:r>
          </w:p>
        </w:tc>
      </w:tr>
      <w:tr w:rsidR="00ED254F" w:rsidRPr="00ED254F" w14:paraId="440A8C36" w14:textId="77777777">
        <w:tc>
          <w:tcPr>
            <w:tcW w:w="771" w:type="dxa"/>
            <w:tcBorders>
              <w:top w:val="nil"/>
              <w:left w:val="nil"/>
              <w:bottom w:val="nil"/>
              <w:right w:val="nil"/>
            </w:tcBorders>
          </w:tcPr>
          <w:p w14:paraId="7BF4018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5AEB230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09ACC4E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бюджета муниципального округа, поселения, который составляет 5,0 %;</w:t>
            </w:r>
          </w:p>
        </w:tc>
      </w:tr>
    </w:tbl>
    <w:p w14:paraId="63B1D998" w14:textId="77777777" w:rsidR="00ED254F" w:rsidRPr="00ED254F" w:rsidRDefault="00ED254F" w:rsidP="00ED254F">
      <w:pPr>
        <w:pStyle w:val="ConsPlusNormal"/>
        <w:jc w:val="both"/>
        <w:rPr>
          <w:rFonts w:ascii="Times New Roman" w:hAnsi="Times New Roman" w:cs="Times New Roman"/>
          <w:sz w:val="28"/>
          <w:szCs w:val="28"/>
        </w:rPr>
      </w:pPr>
    </w:p>
    <w:p w14:paraId="38F57E3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20,0 % и более, начисляется 100 баллов;</w:t>
      </w:r>
    </w:p>
    <w:p w14:paraId="3CF8410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1.1.2. Уровень софинансирования проекта со стороны бюджета муниципального округа, поселения в случае, указанном в </w:t>
      </w:r>
      <w:hyperlink w:anchor="P1212">
        <w:r w:rsidRPr="00ED254F">
          <w:rPr>
            <w:rFonts w:ascii="Times New Roman" w:hAnsi="Times New Roman" w:cs="Times New Roman"/>
            <w:color w:val="0000FF"/>
            <w:sz w:val="28"/>
            <w:szCs w:val="28"/>
          </w:rPr>
          <w:t>подпункте 5.3</w:t>
        </w:r>
      </w:hyperlink>
      <w:r w:rsidRPr="00ED254F">
        <w:rPr>
          <w:rFonts w:ascii="Times New Roman" w:hAnsi="Times New Roman" w:cs="Times New Roman"/>
          <w:sz w:val="28"/>
          <w:szCs w:val="28"/>
        </w:rPr>
        <w:t xml:space="preserve"> Порядка:</w:t>
      </w:r>
    </w:p>
    <w:p w14:paraId="1AE367B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7,0 %, начисляется 0,5 балла;</w:t>
      </w:r>
    </w:p>
    <w:p w14:paraId="210F67F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более 7,0 % и менее 30,0 %, количество начисляемых баллов вычисляется по формуле:</w:t>
      </w:r>
    </w:p>
    <w:p w14:paraId="67156D2A" w14:textId="77777777" w:rsidR="00ED254F" w:rsidRPr="00ED254F" w:rsidRDefault="00ED254F" w:rsidP="00ED254F">
      <w:pPr>
        <w:pStyle w:val="ConsPlusNormal"/>
        <w:jc w:val="both"/>
        <w:rPr>
          <w:rFonts w:ascii="Times New Roman" w:hAnsi="Times New Roman" w:cs="Times New Roman"/>
          <w:sz w:val="28"/>
          <w:szCs w:val="28"/>
        </w:rPr>
      </w:pPr>
    </w:p>
    <w:p w14:paraId="3C09C1B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(30 - X) x 100, где:</w:t>
      </w:r>
    </w:p>
    <w:p w14:paraId="5D58908B"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3B25D9A9" w14:textId="77777777">
        <w:tc>
          <w:tcPr>
            <w:tcW w:w="771" w:type="dxa"/>
            <w:tcBorders>
              <w:top w:val="nil"/>
              <w:left w:val="nil"/>
              <w:bottom w:val="nil"/>
              <w:right w:val="nil"/>
            </w:tcBorders>
          </w:tcPr>
          <w:p w14:paraId="29AE1E4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17CB83D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758CF1D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фактического софинансирования проекта со стороны бюджета муниципального округа, поселения в процентах;</w:t>
            </w:r>
          </w:p>
        </w:tc>
      </w:tr>
      <w:tr w:rsidR="00ED254F" w:rsidRPr="00ED254F" w14:paraId="5660F61B" w14:textId="77777777">
        <w:tc>
          <w:tcPr>
            <w:tcW w:w="771" w:type="dxa"/>
            <w:tcBorders>
              <w:top w:val="nil"/>
              <w:left w:val="nil"/>
              <w:bottom w:val="nil"/>
              <w:right w:val="nil"/>
            </w:tcBorders>
          </w:tcPr>
          <w:p w14:paraId="361BF04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68DCA88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7439543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бюджета муниципального округа, поселения, который составляет 7,0 %;</w:t>
            </w:r>
          </w:p>
        </w:tc>
      </w:tr>
    </w:tbl>
    <w:p w14:paraId="60CE5D1F" w14:textId="77777777" w:rsidR="00ED254F" w:rsidRPr="00ED254F" w:rsidRDefault="00ED254F" w:rsidP="00ED254F">
      <w:pPr>
        <w:pStyle w:val="ConsPlusNormal"/>
        <w:jc w:val="both"/>
        <w:rPr>
          <w:rFonts w:ascii="Times New Roman" w:hAnsi="Times New Roman" w:cs="Times New Roman"/>
          <w:sz w:val="28"/>
          <w:szCs w:val="28"/>
        </w:rPr>
      </w:pPr>
    </w:p>
    <w:p w14:paraId="67D75D0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30,0 % и более, начисляется 100 баллов;</w:t>
      </w:r>
    </w:p>
    <w:p w14:paraId="4C17DB0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1.1.3. Уровень софинансирования проекта со стороны бюджета муниципального округа, поселения в случае, указанном в </w:t>
      </w:r>
      <w:hyperlink w:anchor="P1217">
        <w:r w:rsidRPr="00ED254F">
          <w:rPr>
            <w:rFonts w:ascii="Times New Roman" w:hAnsi="Times New Roman" w:cs="Times New Roman"/>
            <w:color w:val="0000FF"/>
            <w:sz w:val="28"/>
            <w:szCs w:val="28"/>
          </w:rPr>
          <w:t>подпункте 5.4</w:t>
        </w:r>
      </w:hyperlink>
      <w:r w:rsidRPr="00ED254F">
        <w:rPr>
          <w:rFonts w:ascii="Times New Roman" w:hAnsi="Times New Roman" w:cs="Times New Roman"/>
          <w:sz w:val="28"/>
          <w:szCs w:val="28"/>
        </w:rPr>
        <w:t xml:space="preserve"> Порядка:</w:t>
      </w:r>
    </w:p>
    <w:p w14:paraId="4A3AC2C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10,0 %, начисляется 0,5 балла;</w:t>
      </w:r>
    </w:p>
    <w:p w14:paraId="4B4F5CA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более 10,0 % и менее 50,0 %, количество начисляемых баллов вычисляется по формуле:</w:t>
      </w:r>
    </w:p>
    <w:p w14:paraId="3EA359E0" w14:textId="77777777" w:rsidR="00ED254F" w:rsidRPr="00ED254F" w:rsidRDefault="00ED254F" w:rsidP="00ED254F">
      <w:pPr>
        <w:pStyle w:val="ConsPlusNormal"/>
        <w:jc w:val="both"/>
        <w:rPr>
          <w:rFonts w:ascii="Times New Roman" w:hAnsi="Times New Roman" w:cs="Times New Roman"/>
          <w:sz w:val="28"/>
          <w:szCs w:val="28"/>
        </w:rPr>
      </w:pPr>
    </w:p>
    <w:p w14:paraId="1BBBB7F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(50 - X) x 100, где:</w:t>
      </w:r>
    </w:p>
    <w:p w14:paraId="0B8D9DE2"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6BC68C36" w14:textId="77777777">
        <w:tc>
          <w:tcPr>
            <w:tcW w:w="771" w:type="dxa"/>
            <w:tcBorders>
              <w:top w:val="nil"/>
              <w:left w:val="nil"/>
              <w:bottom w:val="nil"/>
              <w:right w:val="nil"/>
            </w:tcBorders>
          </w:tcPr>
          <w:p w14:paraId="52EE931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258D7E5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4035D20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фактического софинансирования проекта со стороны бюджета муниципального округа, поселения в процентах;</w:t>
            </w:r>
          </w:p>
        </w:tc>
      </w:tr>
      <w:tr w:rsidR="00ED254F" w:rsidRPr="00ED254F" w14:paraId="635D6520" w14:textId="77777777">
        <w:tc>
          <w:tcPr>
            <w:tcW w:w="771" w:type="dxa"/>
            <w:tcBorders>
              <w:top w:val="nil"/>
              <w:left w:val="nil"/>
              <w:bottom w:val="nil"/>
              <w:right w:val="nil"/>
            </w:tcBorders>
          </w:tcPr>
          <w:p w14:paraId="3AFDECA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3A6B9D7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4D84312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бюджета муниципального округа, поселения, который составляет 10,0 %;</w:t>
            </w:r>
          </w:p>
        </w:tc>
      </w:tr>
    </w:tbl>
    <w:p w14:paraId="10FD67ED" w14:textId="77777777" w:rsidR="00ED254F" w:rsidRPr="00ED254F" w:rsidRDefault="00ED254F" w:rsidP="00ED254F">
      <w:pPr>
        <w:pStyle w:val="ConsPlusNormal"/>
        <w:jc w:val="both"/>
        <w:rPr>
          <w:rFonts w:ascii="Times New Roman" w:hAnsi="Times New Roman" w:cs="Times New Roman"/>
          <w:sz w:val="28"/>
          <w:szCs w:val="28"/>
        </w:rPr>
      </w:pPr>
    </w:p>
    <w:p w14:paraId="6488A6C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50,0 % и более, начисляется 100 баллов;</w:t>
      </w:r>
    </w:p>
    <w:p w14:paraId="6972ABD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1.1.4. Уровень софинансирования проекта со стороны населения населенного пункта муниципального округа, поселения:</w:t>
      </w:r>
    </w:p>
    <w:p w14:paraId="6F36E32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1,0 %, начисляется 0,5 балла;</w:t>
      </w:r>
    </w:p>
    <w:p w14:paraId="27B5CBD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более 1,0 % и менее 20,0 %, количество начисляемых баллов вычисляется по формуле:</w:t>
      </w:r>
    </w:p>
    <w:p w14:paraId="04594A61" w14:textId="77777777" w:rsidR="00ED254F" w:rsidRPr="00ED254F" w:rsidRDefault="00ED254F" w:rsidP="00ED254F">
      <w:pPr>
        <w:pStyle w:val="ConsPlusNormal"/>
        <w:jc w:val="both"/>
        <w:rPr>
          <w:rFonts w:ascii="Times New Roman" w:hAnsi="Times New Roman" w:cs="Times New Roman"/>
          <w:sz w:val="28"/>
          <w:szCs w:val="28"/>
        </w:rPr>
      </w:pPr>
    </w:p>
    <w:p w14:paraId="70870DD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(20 - X) x 100, где:</w:t>
      </w:r>
    </w:p>
    <w:p w14:paraId="082B6141"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7DCF61AD" w14:textId="77777777">
        <w:tc>
          <w:tcPr>
            <w:tcW w:w="771" w:type="dxa"/>
            <w:tcBorders>
              <w:top w:val="nil"/>
              <w:left w:val="nil"/>
              <w:bottom w:val="nil"/>
              <w:right w:val="nil"/>
            </w:tcBorders>
          </w:tcPr>
          <w:p w14:paraId="033EB43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17952F6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514922F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в процентах;</w:t>
            </w:r>
          </w:p>
        </w:tc>
      </w:tr>
      <w:tr w:rsidR="00ED254F" w:rsidRPr="00ED254F" w14:paraId="2E353846" w14:textId="77777777">
        <w:tc>
          <w:tcPr>
            <w:tcW w:w="771" w:type="dxa"/>
            <w:tcBorders>
              <w:top w:val="nil"/>
              <w:left w:val="nil"/>
              <w:bottom w:val="nil"/>
              <w:right w:val="nil"/>
            </w:tcBorders>
          </w:tcPr>
          <w:p w14:paraId="17E3250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00106F1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1181736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населения населенного пункта муниципального округа, поселения, который составляет 1,0 %;</w:t>
            </w:r>
          </w:p>
        </w:tc>
      </w:tr>
    </w:tbl>
    <w:p w14:paraId="4ABC8E3E" w14:textId="77777777" w:rsidR="00ED254F" w:rsidRPr="00ED254F" w:rsidRDefault="00ED254F" w:rsidP="00ED254F">
      <w:pPr>
        <w:pStyle w:val="ConsPlusNormal"/>
        <w:jc w:val="both"/>
        <w:rPr>
          <w:rFonts w:ascii="Times New Roman" w:hAnsi="Times New Roman" w:cs="Times New Roman"/>
          <w:sz w:val="28"/>
          <w:szCs w:val="28"/>
        </w:rPr>
      </w:pPr>
    </w:p>
    <w:p w14:paraId="3EA9CCB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если уровень софинансирования проекта составляет 20,0 % и более, начисляется 100 баллов;</w:t>
      </w:r>
    </w:p>
    <w:p w14:paraId="131F93C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1.1.5. Уровень софинансирования проекта со стороны юридических лиц и (или) индивидуальных предпринимателей (минимальный уровень не устанавливается):</w:t>
      </w:r>
    </w:p>
    <w:p w14:paraId="3D74E01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меньше 10,0 % от объема запрашиваемой субсидии, количество начисляемых баллов вычисляется по формуле:</w:t>
      </w:r>
    </w:p>
    <w:p w14:paraId="47C64918" w14:textId="77777777" w:rsidR="00ED254F" w:rsidRPr="00ED254F" w:rsidRDefault="00ED254F" w:rsidP="00ED254F">
      <w:pPr>
        <w:pStyle w:val="ConsPlusNormal"/>
        <w:jc w:val="both"/>
        <w:rPr>
          <w:rFonts w:ascii="Times New Roman" w:hAnsi="Times New Roman" w:cs="Times New Roman"/>
          <w:sz w:val="28"/>
          <w:szCs w:val="28"/>
        </w:rPr>
      </w:pPr>
    </w:p>
    <w:p w14:paraId="1CEEFD0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10 x 100, где:</w:t>
      </w:r>
    </w:p>
    <w:p w14:paraId="176DD12F"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5BC21C6E" w14:textId="77777777">
        <w:tc>
          <w:tcPr>
            <w:tcW w:w="771" w:type="dxa"/>
            <w:tcBorders>
              <w:top w:val="nil"/>
              <w:left w:val="nil"/>
              <w:bottom w:val="nil"/>
              <w:right w:val="nil"/>
            </w:tcBorders>
          </w:tcPr>
          <w:p w14:paraId="6AFEB12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47DFA83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6A445D7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в процентах;</w:t>
            </w:r>
          </w:p>
        </w:tc>
      </w:tr>
    </w:tbl>
    <w:p w14:paraId="40C99A60" w14:textId="77777777" w:rsidR="00ED254F" w:rsidRPr="00ED254F" w:rsidRDefault="00ED254F" w:rsidP="00ED254F">
      <w:pPr>
        <w:pStyle w:val="ConsPlusNormal"/>
        <w:jc w:val="both"/>
        <w:rPr>
          <w:rFonts w:ascii="Times New Roman" w:hAnsi="Times New Roman" w:cs="Times New Roman"/>
          <w:sz w:val="28"/>
          <w:szCs w:val="28"/>
        </w:rPr>
      </w:pPr>
    </w:p>
    <w:p w14:paraId="11343CB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10,0 % и более, то начисляется 100 баллов;</w:t>
      </w:r>
    </w:p>
    <w:p w14:paraId="1C0A7BF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1.1.6. Вклад населения муниципального округа, поселения в реализацию проекта в неденежной форме (материалы и другие формы), объем которого определяется в заявке для участия в конкурсном отборе на основании гарантийных писем граждан, представляемых в Администрацию поселения либо Администрацию муниципального района в случае, если в соответствии с </w:t>
      </w:r>
      <w:hyperlink r:id="rId124">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или в Администрацию муниципального округа (минимальный и максимальный уровень не устанавливаются):</w:t>
      </w:r>
    </w:p>
    <w:p w14:paraId="5942AF1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вклада составляет меньше 10,0 % от суммы запрашиваемой субсидии, количество начисляемых баллов вычисляется по формуле:</w:t>
      </w:r>
    </w:p>
    <w:p w14:paraId="6E44B317" w14:textId="77777777" w:rsidR="00ED254F" w:rsidRPr="00ED254F" w:rsidRDefault="00ED254F" w:rsidP="00ED254F">
      <w:pPr>
        <w:pStyle w:val="ConsPlusNormal"/>
        <w:jc w:val="both"/>
        <w:rPr>
          <w:rFonts w:ascii="Times New Roman" w:hAnsi="Times New Roman" w:cs="Times New Roman"/>
          <w:sz w:val="28"/>
          <w:szCs w:val="28"/>
        </w:rPr>
      </w:pPr>
    </w:p>
    <w:p w14:paraId="5C97651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10 x 100, где:</w:t>
      </w:r>
    </w:p>
    <w:p w14:paraId="370E7814"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1942D7AC" w14:textId="77777777">
        <w:tc>
          <w:tcPr>
            <w:tcW w:w="771" w:type="dxa"/>
            <w:tcBorders>
              <w:top w:val="nil"/>
              <w:left w:val="nil"/>
              <w:bottom w:val="nil"/>
              <w:right w:val="nil"/>
            </w:tcBorders>
          </w:tcPr>
          <w:p w14:paraId="412164B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39229FD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005A0A1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вклада в процентах;</w:t>
            </w:r>
          </w:p>
        </w:tc>
      </w:tr>
    </w:tbl>
    <w:p w14:paraId="3458B2DC" w14:textId="77777777" w:rsidR="00ED254F" w:rsidRPr="00ED254F" w:rsidRDefault="00ED254F" w:rsidP="00ED254F">
      <w:pPr>
        <w:pStyle w:val="ConsPlusNormal"/>
        <w:jc w:val="both"/>
        <w:rPr>
          <w:rFonts w:ascii="Times New Roman" w:hAnsi="Times New Roman" w:cs="Times New Roman"/>
          <w:sz w:val="28"/>
          <w:szCs w:val="28"/>
        </w:rPr>
      </w:pPr>
    </w:p>
    <w:p w14:paraId="49D26DC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вклада составляет 10,0 % и более, то начисляется 100 баллов;</w:t>
      </w:r>
    </w:p>
    <w:p w14:paraId="28CB599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1.1.7. Вклад юридических лиц и (или) индивидуальных предпринимателей в реализацию проекта в неденежной форме (материалы и другие формы), объем которого определяется в заявке для участия в конкурсном отборе на основании гарантийных писем юридических лиц и (или) индивидуальных предпринимателей, представляемых в Администрацию поселения либо Администрацию муниципального района в случае, если в соответствии с </w:t>
      </w:r>
      <w:hyperlink r:id="rId125">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или Администрацию муниципального округа (минимальный и максимальный </w:t>
      </w:r>
      <w:r w:rsidRPr="00ED254F">
        <w:rPr>
          <w:rFonts w:ascii="Times New Roman" w:hAnsi="Times New Roman" w:cs="Times New Roman"/>
          <w:sz w:val="28"/>
          <w:szCs w:val="28"/>
        </w:rPr>
        <w:lastRenderedPageBreak/>
        <w:t>уровень не устанавливаются):</w:t>
      </w:r>
    </w:p>
    <w:p w14:paraId="1C39DDD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вклада составляет меньше 10,0 % от суммы запрашиваемой субсидии, количество начисляемых баллов вычисляется по формуле:</w:t>
      </w:r>
    </w:p>
    <w:p w14:paraId="72FF3F1D" w14:textId="77777777" w:rsidR="00ED254F" w:rsidRPr="00ED254F" w:rsidRDefault="00ED254F" w:rsidP="00ED254F">
      <w:pPr>
        <w:pStyle w:val="ConsPlusNormal"/>
        <w:jc w:val="both"/>
        <w:rPr>
          <w:rFonts w:ascii="Times New Roman" w:hAnsi="Times New Roman" w:cs="Times New Roman"/>
          <w:sz w:val="28"/>
          <w:szCs w:val="28"/>
        </w:rPr>
      </w:pPr>
    </w:p>
    <w:p w14:paraId="4525317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10 x 100, где:</w:t>
      </w:r>
    </w:p>
    <w:p w14:paraId="3EE7C533"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1EB0EF89" w14:textId="77777777">
        <w:tc>
          <w:tcPr>
            <w:tcW w:w="771" w:type="dxa"/>
            <w:tcBorders>
              <w:top w:val="nil"/>
              <w:left w:val="nil"/>
              <w:bottom w:val="nil"/>
              <w:right w:val="nil"/>
            </w:tcBorders>
          </w:tcPr>
          <w:p w14:paraId="5C8511F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780FF64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17687DD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вклада в процентах;</w:t>
            </w:r>
          </w:p>
        </w:tc>
      </w:tr>
    </w:tbl>
    <w:p w14:paraId="04E21E5C" w14:textId="77777777" w:rsidR="00ED254F" w:rsidRPr="00ED254F" w:rsidRDefault="00ED254F" w:rsidP="00ED254F">
      <w:pPr>
        <w:pStyle w:val="ConsPlusNormal"/>
        <w:jc w:val="both"/>
        <w:rPr>
          <w:rFonts w:ascii="Times New Roman" w:hAnsi="Times New Roman" w:cs="Times New Roman"/>
          <w:sz w:val="28"/>
          <w:szCs w:val="28"/>
        </w:rPr>
      </w:pPr>
    </w:p>
    <w:p w14:paraId="71B35CC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вклада составляет 10,0 % и более, то начисляется 100 баллов;</w:t>
      </w:r>
    </w:p>
    <w:p w14:paraId="08FA2DD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 Социальная и экономическая эффективность реализации проекта:</w:t>
      </w:r>
    </w:p>
    <w:p w14:paraId="00BD166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1.2.1. Доля благополучателей в общей численности населения населенного пункта:</w:t>
      </w:r>
    </w:p>
    <w:p w14:paraId="7112297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количество начисляемых баллов равно доле благополучателей в процентах от общей численности населения населенного пункта;</w:t>
      </w:r>
    </w:p>
    <w:p w14:paraId="60CD9A3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численность благополучателей превосходит численность населения населенного пункта - 100 баллов;</w:t>
      </w:r>
    </w:p>
    <w:p w14:paraId="4AA2093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1.2.2. 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14:paraId="45488FF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документально подтвержденных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- 100 баллов;</w:t>
      </w:r>
    </w:p>
    <w:p w14:paraId="0BC8FDA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отсутствие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- 0 баллов;</w:t>
      </w:r>
    </w:p>
    <w:p w14:paraId="38B6FB1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1.2.3. Доступность проекта для людей с инвалидностью и маломобильных групп населения:</w:t>
      </w:r>
    </w:p>
    <w:p w14:paraId="5ECB163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положительного заключения эксперта в области создания и обеспечения безбарьерной среды для людей с инвалидностью и маломобильных групп населения - 100 баллов;</w:t>
      </w:r>
    </w:p>
    <w:p w14:paraId="301F2D2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отсутствие положительного заключения эксперта по созданию и обеспечению безбарьерной среды для людей с инвалидностью и маломобильных групп населения - 0 баллов;</w:t>
      </w:r>
    </w:p>
    <w:p w14:paraId="37149C8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 Степень участия населения населенного пункта в определении и решении проблемы, заявленной в проекте:</w:t>
      </w:r>
    </w:p>
    <w:p w14:paraId="2CC5624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1.3.1. Степень участия населения населенного пункта в идентификации проблемы в процессе ее предварительного рассмотрения (согласно протоколам предварительных собраний населения населенного пункта, встреч в трудовых коллективах, результатам соответствующего анкетирования и т.д.):</w:t>
      </w:r>
    </w:p>
    <w:p w14:paraId="2B56F31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доля участвующего в мероприятиях населения населенного пункта в процентах от общей численности населения населенного пункта составляет меньше 50,0 %, количество начисляемых баллов вычисляется по формуле:</w:t>
      </w:r>
    </w:p>
    <w:p w14:paraId="41B96C69" w14:textId="77777777" w:rsidR="00ED254F" w:rsidRPr="00ED254F" w:rsidRDefault="00ED254F" w:rsidP="00ED254F">
      <w:pPr>
        <w:pStyle w:val="ConsPlusNormal"/>
        <w:jc w:val="both"/>
        <w:rPr>
          <w:rFonts w:ascii="Times New Roman" w:hAnsi="Times New Roman" w:cs="Times New Roman"/>
          <w:sz w:val="28"/>
          <w:szCs w:val="28"/>
        </w:rPr>
      </w:pPr>
    </w:p>
    <w:p w14:paraId="0180DFE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N / 50 x 100, где:</w:t>
      </w:r>
    </w:p>
    <w:p w14:paraId="481B2A2A"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137D512D" w14:textId="77777777">
        <w:tc>
          <w:tcPr>
            <w:tcW w:w="771" w:type="dxa"/>
            <w:tcBorders>
              <w:top w:val="nil"/>
              <w:left w:val="nil"/>
              <w:bottom w:val="nil"/>
              <w:right w:val="nil"/>
            </w:tcBorders>
          </w:tcPr>
          <w:p w14:paraId="552D676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N</w:t>
            </w:r>
          </w:p>
        </w:tc>
        <w:tc>
          <w:tcPr>
            <w:tcW w:w="340" w:type="dxa"/>
            <w:tcBorders>
              <w:top w:val="nil"/>
              <w:left w:val="nil"/>
              <w:bottom w:val="nil"/>
              <w:right w:val="nil"/>
            </w:tcBorders>
          </w:tcPr>
          <w:p w14:paraId="49E486B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5F10684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доля участвующего в мероприятиях населения населенного пункта в процентах;</w:t>
            </w:r>
          </w:p>
        </w:tc>
      </w:tr>
    </w:tbl>
    <w:p w14:paraId="499FD59B" w14:textId="77777777" w:rsidR="00ED254F" w:rsidRPr="00ED254F" w:rsidRDefault="00ED254F" w:rsidP="00ED254F">
      <w:pPr>
        <w:pStyle w:val="ConsPlusNormal"/>
        <w:jc w:val="both"/>
        <w:rPr>
          <w:rFonts w:ascii="Times New Roman" w:hAnsi="Times New Roman" w:cs="Times New Roman"/>
          <w:sz w:val="28"/>
          <w:szCs w:val="28"/>
        </w:rPr>
      </w:pPr>
    </w:p>
    <w:p w14:paraId="13D2863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доля участвующего в мероприятиях населения населенного пункта составляет 50,0 % и более, то начисляется 100 баллов;</w:t>
      </w:r>
    </w:p>
    <w:p w14:paraId="0E7466F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1.3.2. Степень участия населения населенного пункта в определении параметров проекта на собрании жителей населенного пункта (согласно протоколу собрания):</w:t>
      </w:r>
    </w:p>
    <w:p w14:paraId="229FE4C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минимальный уровень - X % участвующего в собрании населения населенного пункта, обладающего активным избирательным правом, в процентах от общей численности населения населенного пункта, обладающего активным избирательным правом, - 10,0 %;</w:t>
      </w:r>
    </w:p>
    <w:p w14:paraId="6B18A39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участвующего в собрании населения населенного пункта, обладающего активным избирательным правом, в процентах от общей численности населения населенного пункта, обладающего активным избирательным правом, составляет X %, то начисляется 0,5 балла;</w:t>
      </w:r>
    </w:p>
    <w:p w14:paraId="2B480CD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доля участвующего в собрании населения населенного пункта составляет 15,0 % и более, то начисляется 100 баллов;</w:t>
      </w:r>
    </w:p>
    <w:p w14:paraId="0621E7E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доля участвующего в собрании населения населенного пункта, обладающего активным избирательным правом, в процентах от общей численности населения населенного пункта, обладающего активным избирательным правом, составляет меньше 15,0 %, количество начисляемых баллов вычисляется по формуле:</w:t>
      </w:r>
    </w:p>
    <w:p w14:paraId="5DCB5C0B" w14:textId="77777777" w:rsidR="00ED254F" w:rsidRPr="00ED254F" w:rsidRDefault="00ED254F" w:rsidP="00ED254F">
      <w:pPr>
        <w:pStyle w:val="ConsPlusNormal"/>
        <w:jc w:val="both"/>
        <w:rPr>
          <w:rFonts w:ascii="Times New Roman" w:hAnsi="Times New Roman" w:cs="Times New Roman"/>
          <w:sz w:val="28"/>
          <w:szCs w:val="28"/>
        </w:rPr>
      </w:pPr>
    </w:p>
    <w:p w14:paraId="5D96EFE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(N - X) / (15 - X) x 100, где:</w:t>
      </w:r>
    </w:p>
    <w:p w14:paraId="027D7B6F"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41BE075E" w14:textId="77777777">
        <w:tc>
          <w:tcPr>
            <w:tcW w:w="771" w:type="dxa"/>
            <w:tcBorders>
              <w:top w:val="nil"/>
              <w:left w:val="nil"/>
              <w:bottom w:val="nil"/>
              <w:right w:val="nil"/>
            </w:tcBorders>
          </w:tcPr>
          <w:p w14:paraId="22F50BF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N</w:t>
            </w:r>
          </w:p>
        </w:tc>
        <w:tc>
          <w:tcPr>
            <w:tcW w:w="340" w:type="dxa"/>
            <w:tcBorders>
              <w:top w:val="nil"/>
              <w:left w:val="nil"/>
              <w:bottom w:val="nil"/>
              <w:right w:val="nil"/>
            </w:tcBorders>
          </w:tcPr>
          <w:p w14:paraId="2DD9F1B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1D1B775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доля участвующего в собрании населения населенного пункта в процентах;</w:t>
            </w:r>
          </w:p>
        </w:tc>
      </w:tr>
    </w:tbl>
    <w:p w14:paraId="322D74EB" w14:textId="77777777" w:rsidR="00ED254F" w:rsidRPr="00ED254F" w:rsidRDefault="00ED254F" w:rsidP="00ED254F">
      <w:pPr>
        <w:pStyle w:val="ConsPlusNormal"/>
        <w:jc w:val="both"/>
        <w:rPr>
          <w:rFonts w:ascii="Times New Roman" w:hAnsi="Times New Roman" w:cs="Times New Roman"/>
          <w:sz w:val="28"/>
          <w:szCs w:val="28"/>
        </w:rPr>
      </w:pPr>
    </w:p>
    <w:p w14:paraId="14EB380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1.3.3. Использование средств массовой информации и других средств информирования населения в процессе отбора приоритетной проблемы и разработки заявки: наличие и использование специальных информационных досок (стендов) - 20 баллов;</w:t>
      </w:r>
    </w:p>
    <w:p w14:paraId="1ED2656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размещение соответствующей информации на официальном сайте Администрации муниципального округа, Администрации поселения, а в случае, если в соответствии с </w:t>
      </w:r>
      <w:hyperlink r:id="rId126">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Администрации муниципального района в информационно-телекоммуникационной сети "Интернет" - 20 баллов;</w:t>
      </w:r>
    </w:p>
    <w:p w14:paraId="0887EA1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наличие публикаций в печатных средствах массовой информации - 20 баллов;</w:t>
      </w:r>
    </w:p>
    <w:p w14:paraId="612D5D5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размещение соответствующей информации на иных сайтах в информационно-телекоммуникационной сети "Интернет", в том числе в социальных сетях:</w:t>
      </w:r>
    </w:p>
    <w:p w14:paraId="246371C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 1 до 20 (включительно) первичных размещений - по 2 балла за каждое первичное размещение, свыше 20 первичных размещений - 40 баллов;</w:t>
      </w:r>
    </w:p>
    <w:p w14:paraId="1611CE7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отсутствие использования средств массовой информации и других средств информирования населения - 0 баллов;</w:t>
      </w:r>
    </w:p>
    <w:p w14:paraId="4429A06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1.4. Участие волонтерских объединений "Волонтеры ППМИ и ТОС" в реализации проекта - 100 баллов;</w:t>
      </w:r>
    </w:p>
    <w:p w14:paraId="0BFADFE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1.5. Перспективы дальнейшего развития проекта, многоэтапность его реализации:</w:t>
      </w:r>
    </w:p>
    <w:p w14:paraId="326CE7B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возможность дальнейшего развития проекта - 100 баллов;</w:t>
      </w:r>
    </w:p>
    <w:p w14:paraId="1701BA1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отсутствие возможности дальнейшего развития проекта - 0 баллов.</w:t>
      </w:r>
    </w:p>
    <w:p w14:paraId="384D963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 Оценка проектов осуществляется по следующей формуле:</w:t>
      </w:r>
    </w:p>
    <w:p w14:paraId="1388B837" w14:textId="77777777" w:rsidR="00ED254F" w:rsidRPr="00ED254F" w:rsidRDefault="00ED254F" w:rsidP="00ED254F">
      <w:pPr>
        <w:pStyle w:val="ConsPlusNormal"/>
        <w:jc w:val="both"/>
        <w:rPr>
          <w:rFonts w:ascii="Times New Roman" w:hAnsi="Times New Roman" w:cs="Times New Roman"/>
          <w:sz w:val="28"/>
          <w:szCs w:val="28"/>
        </w:rPr>
      </w:pPr>
    </w:p>
    <w:p w14:paraId="7F0FCF9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noProof/>
          <w:position w:val="-10"/>
          <w:sz w:val="28"/>
          <w:szCs w:val="28"/>
        </w:rPr>
        <w:drawing>
          <wp:inline distT="0" distB="0" distL="0" distR="0" wp14:anchorId="5F4B2BBA" wp14:editId="61D97208">
            <wp:extent cx="1818640" cy="276860"/>
            <wp:effectExtent l="0" t="0" r="0" b="0"/>
            <wp:docPr id="5247918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1818640" cy="276860"/>
                    </a:xfrm>
                    <a:prstGeom prst="rect">
                      <a:avLst/>
                    </a:prstGeom>
                    <a:noFill/>
                    <a:ln>
                      <a:noFill/>
                    </a:ln>
                  </pic:spPr>
                </pic:pic>
              </a:graphicData>
            </a:graphic>
          </wp:inline>
        </w:drawing>
      </w:r>
    </w:p>
    <w:p w14:paraId="1C9C1493"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6A32D0A6" w14:textId="77777777">
        <w:tc>
          <w:tcPr>
            <w:tcW w:w="771" w:type="dxa"/>
            <w:tcBorders>
              <w:top w:val="nil"/>
              <w:left w:val="nil"/>
              <w:bottom w:val="nil"/>
              <w:right w:val="nil"/>
            </w:tcBorders>
          </w:tcPr>
          <w:p w14:paraId="2ACE05C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w:t>
            </w:r>
            <w:r w:rsidRPr="00ED254F">
              <w:rPr>
                <w:rFonts w:ascii="Times New Roman" w:hAnsi="Times New Roman" w:cs="Times New Roman"/>
                <w:sz w:val="28"/>
                <w:szCs w:val="28"/>
                <w:vertAlign w:val="subscript"/>
              </w:rPr>
              <w:t>ц</w:t>
            </w:r>
          </w:p>
        </w:tc>
        <w:tc>
          <w:tcPr>
            <w:tcW w:w="340" w:type="dxa"/>
            <w:tcBorders>
              <w:top w:val="nil"/>
              <w:left w:val="nil"/>
              <w:bottom w:val="nil"/>
              <w:right w:val="nil"/>
            </w:tcBorders>
          </w:tcPr>
          <w:p w14:paraId="3CC0438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36EAD67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оценка проекта;</w:t>
            </w:r>
          </w:p>
        </w:tc>
      </w:tr>
      <w:tr w:rsidR="00ED254F" w:rsidRPr="00ED254F" w14:paraId="619FA9C9" w14:textId="77777777">
        <w:tc>
          <w:tcPr>
            <w:tcW w:w="771" w:type="dxa"/>
            <w:tcBorders>
              <w:top w:val="nil"/>
              <w:left w:val="nil"/>
              <w:bottom w:val="nil"/>
              <w:right w:val="nil"/>
            </w:tcBorders>
          </w:tcPr>
          <w:p w14:paraId="3A7B515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б</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27EC32B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2B61CA6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балл i-го критерия;</w:t>
            </w:r>
          </w:p>
        </w:tc>
      </w:tr>
      <w:tr w:rsidR="00ED254F" w:rsidRPr="00ED254F" w14:paraId="574F8622" w14:textId="77777777">
        <w:tc>
          <w:tcPr>
            <w:tcW w:w="771" w:type="dxa"/>
            <w:tcBorders>
              <w:top w:val="nil"/>
              <w:left w:val="nil"/>
              <w:bottom w:val="nil"/>
              <w:right w:val="nil"/>
            </w:tcBorders>
          </w:tcPr>
          <w:p w14:paraId="45417D5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p</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7C71DC4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371C64B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весовой коэффициент i-го критерия;</w:t>
            </w:r>
          </w:p>
        </w:tc>
      </w:tr>
      <w:tr w:rsidR="00ED254F" w:rsidRPr="00ED254F" w14:paraId="0A9C4F87" w14:textId="77777777">
        <w:tc>
          <w:tcPr>
            <w:tcW w:w="771" w:type="dxa"/>
            <w:tcBorders>
              <w:top w:val="nil"/>
              <w:left w:val="nil"/>
              <w:bottom w:val="nil"/>
              <w:right w:val="nil"/>
            </w:tcBorders>
          </w:tcPr>
          <w:p w14:paraId="20D9AA2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i</w:t>
            </w:r>
          </w:p>
        </w:tc>
        <w:tc>
          <w:tcPr>
            <w:tcW w:w="340" w:type="dxa"/>
            <w:tcBorders>
              <w:top w:val="nil"/>
              <w:left w:val="nil"/>
              <w:bottom w:val="nil"/>
              <w:right w:val="nil"/>
            </w:tcBorders>
          </w:tcPr>
          <w:p w14:paraId="5961984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101B83C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общее число критериев.</w:t>
            </w:r>
          </w:p>
        </w:tc>
      </w:tr>
    </w:tbl>
    <w:p w14:paraId="29A3B1C8" w14:textId="77777777" w:rsidR="00ED254F" w:rsidRPr="00ED254F" w:rsidRDefault="00ED254F" w:rsidP="00ED254F">
      <w:pPr>
        <w:pStyle w:val="ConsPlusNormal"/>
        <w:jc w:val="both"/>
        <w:rPr>
          <w:rFonts w:ascii="Times New Roman" w:hAnsi="Times New Roman" w:cs="Times New Roman"/>
          <w:sz w:val="28"/>
          <w:szCs w:val="28"/>
        </w:rPr>
      </w:pPr>
    </w:p>
    <w:p w14:paraId="07E800E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ЗНАЧЕНИЯ</w:t>
      </w:r>
    </w:p>
    <w:p w14:paraId="6A78519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весовых коэффициентов критериев</w:t>
      </w:r>
    </w:p>
    <w:p w14:paraId="24DE4733"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917"/>
        <w:gridCol w:w="1644"/>
      </w:tblGrid>
      <w:tr w:rsidR="00ED254F" w:rsidRPr="00ED254F" w14:paraId="7300EC80" w14:textId="77777777">
        <w:tc>
          <w:tcPr>
            <w:tcW w:w="510" w:type="dxa"/>
            <w:vAlign w:val="center"/>
          </w:tcPr>
          <w:p w14:paraId="7E5E3E5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6917" w:type="dxa"/>
            <w:vAlign w:val="center"/>
          </w:tcPr>
          <w:p w14:paraId="008ADFD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критерия</w:t>
            </w:r>
          </w:p>
        </w:tc>
        <w:tc>
          <w:tcPr>
            <w:tcW w:w="1644" w:type="dxa"/>
            <w:vAlign w:val="center"/>
          </w:tcPr>
          <w:p w14:paraId="6AB9BFD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Коэффициент критерия</w:t>
            </w:r>
          </w:p>
        </w:tc>
      </w:tr>
      <w:tr w:rsidR="00ED254F" w:rsidRPr="00ED254F" w14:paraId="10DEEE23" w14:textId="77777777">
        <w:tc>
          <w:tcPr>
            <w:tcW w:w="510" w:type="dxa"/>
            <w:vAlign w:val="center"/>
          </w:tcPr>
          <w:p w14:paraId="057DD08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6917" w:type="dxa"/>
            <w:vAlign w:val="center"/>
          </w:tcPr>
          <w:p w14:paraId="46B69A5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644" w:type="dxa"/>
            <w:vAlign w:val="center"/>
          </w:tcPr>
          <w:p w14:paraId="664C1C1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r>
      <w:tr w:rsidR="00ED254F" w:rsidRPr="00ED254F" w14:paraId="787CBC77" w14:textId="77777777">
        <w:tc>
          <w:tcPr>
            <w:tcW w:w="510" w:type="dxa"/>
          </w:tcPr>
          <w:p w14:paraId="53625C4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6917" w:type="dxa"/>
          </w:tcPr>
          <w:p w14:paraId="7F7AE60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Вклад участников реализации проекта в его финансирование, в том числе</w:t>
            </w:r>
          </w:p>
        </w:tc>
        <w:tc>
          <w:tcPr>
            <w:tcW w:w="1644" w:type="dxa"/>
          </w:tcPr>
          <w:p w14:paraId="28D7C3B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0,4</w:t>
            </w:r>
          </w:p>
        </w:tc>
      </w:tr>
      <w:tr w:rsidR="00ED254F" w:rsidRPr="00ED254F" w14:paraId="4BBBF452" w14:textId="77777777">
        <w:tc>
          <w:tcPr>
            <w:tcW w:w="510" w:type="dxa"/>
          </w:tcPr>
          <w:p w14:paraId="645711C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w:t>
            </w:r>
          </w:p>
        </w:tc>
        <w:tc>
          <w:tcPr>
            <w:tcW w:w="6917" w:type="dxa"/>
          </w:tcPr>
          <w:p w14:paraId="7B51AC2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бюджета муниципального округа, поселения</w:t>
            </w:r>
          </w:p>
        </w:tc>
        <w:tc>
          <w:tcPr>
            <w:tcW w:w="1644" w:type="dxa"/>
          </w:tcPr>
          <w:p w14:paraId="07470C9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32862EA1" w14:textId="77777777">
        <w:tc>
          <w:tcPr>
            <w:tcW w:w="510" w:type="dxa"/>
          </w:tcPr>
          <w:p w14:paraId="0498CF5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1.2.</w:t>
            </w:r>
          </w:p>
        </w:tc>
        <w:tc>
          <w:tcPr>
            <w:tcW w:w="6917" w:type="dxa"/>
          </w:tcPr>
          <w:p w14:paraId="75574FD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населения населенного пункта муниципального округа, поселения</w:t>
            </w:r>
          </w:p>
        </w:tc>
        <w:tc>
          <w:tcPr>
            <w:tcW w:w="1644" w:type="dxa"/>
          </w:tcPr>
          <w:p w14:paraId="319EC20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2CE1CFB2" w14:textId="77777777">
        <w:tc>
          <w:tcPr>
            <w:tcW w:w="510" w:type="dxa"/>
          </w:tcPr>
          <w:p w14:paraId="60B7B72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1.3</w:t>
            </w:r>
            <w:r w:rsidRPr="00ED254F">
              <w:rPr>
                <w:rFonts w:ascii="Times New Roman" w:hAnsi="Times New Roman" w:cs="Times New Roman"/>
                <w:sz w:val="28"/>
                <w:szCs w:val="28"/>
              </w:rPr>
              <w:lastRenderedPageBreak/>
              <w:t>.</w:t>
            </w:r>
          </w:p>
        </w:tc>
        <w:tc>
          <w:tcPr>
            <w:tcW w:w="6917" w:type="dxa"/>
          </w:tcPr>
          <w:p w14:paraId="02F9EC6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 xml:space="preserve">Уровень софинансирования проекта со стороны </w:t>
            </w:r>
            <w:r w:rsidRPr="00ED254F">
              <w:rPr>
                <w:rFonts w:ascii="Times New Roman" w:hAnsi="Times New Roman" w:cs="Times New Roman"/>
                <w:sz w:val="28"/>
                <w:szCs w:val="28"/>
              </w:rPr>
              <w:lastRenderedPageBreak/>
              <w:t>юридических лиц и (или) индивидуальных предпринимателей</w:t>
            </w:r>
          </w:p>
        </w:tc>
        <w:tc>
          <w:tcPr>
            <w:tcW w:w="1644" w:type="dxa"/>
          </w:tcPr>
          <w:p w14:paraId="48EFA6E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0,1</w:t>
            </w:r>
          </w:p>
        </w:tc>
      </w:tr>
      <w:tr w:rsidR="00ED254F" w:rsidRPr="00ED254F" w14:paraId="3982368D" w14:textId="77777777">
        <w:tc>
          <w:tcPr>
            <w:tcW w:w="510" w:type="dxa"/>
          </w:tcPr>
          <w:p w14:paraId="6DE9B4D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1.4.</w:t>
            </w:r>
          </w:p>
        </w:tc>
        <w:tc>
          <w:tcPr>
            <w:tcW w:w="6917" w:type="dxa"/>
          </w:tcPr>
          <w:p w14:paraId="39CC238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Вклад населения населенного пункта муниципального округа, поселения в реализацию проекта в неденежной форме (материалы и другие формы)</w:t>
            </w:r>
          </w:p>
        </w:tc>
        <w:tc>
          <w:tcPr>
            <w:tcW w:w="1644" w:type="dxa"/>
          </w:tcPr>
          <w:p w14:paraId="677CCAF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3A0F52C2" w14:textId="77777777">
        <w:tc>
          <w:tcPr>
            <w:tcW w:w="510" w:type="dxa"/>
          </w:tcPr>
          <w:p w14:paraId="53737F2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1.5.</w:t>
            </w:r>
          </w:p>
        </w:tc>
        <w:tc>
          <w:tcPr>
            <w:tcW w:w="6917" w:type="dxa"/>
          </w:tcPr>
          <w:p w14:paraId="10E1393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Вклад юридических лиц и (или) индивидуальных предпринимателей в реализацию проекта в неденежной форме (материалы и другие формы)</w:t>
            </w:r>
          </w:p>
        </w:tc>
        <w:tc>
          <w:tcPr>
            <w:tcW w:w="1644" w:type="dxa"/>
          </w:tcPr>
          <w:p w14:paraId="2B5D6C4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0377F454" w14:textId="77777777">
        <w:tc>
          <w:tcPr>
            <w:tcW w:w="510" w:type="dxa"/>
          </w:tcPr>
          <w:p w14:paraId="78E69F1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6917" w:type="dxa"/>
          </w:tcPr>
          <w:p w14:paraId="4271FB3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Социальная и экономическая эффективность реализации проекта, в том числе</w:t>
            </w:r>
          </w:p>
        </w:tc>
        <w:tc>
          <w:tcPr>
            <w:tcW w:w="1644" w:type="dxa"/>
          </w:tcPr>
          <w:p w14:paraId="29BE455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33A4BAE4" w14:textId="77777777">
        <w:tc>
          <w:tcPr>
            <w:tcW w:w="510" w:type="dxa"/>
          </w:tcPr>
          <w:p w14:paraId="2BE4F17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2.1.</w:t>
            </w:r>
          </w:p>
        </w:tc>
        <w:tc>
          <w:tcPr>
            <w:tcW w:w="6917" w:type="dxa"/>
          </w:tcPr>
          <w:p w14:paraId="090F350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Доля благополучателей в общей численности населения населенного пункта муниципального округа, поселения</w:t>
            </w:r>
          </w:p>
        </w:tc>
        <w:tc>
          <w:tcPr>
            <w:tcW w:w="1644" w:type="dxa"/>
          </w:tcPr>
          <w:p w14:paraId="2770F64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42FA27B4" w14:textId="77777777">
        <w:tc>
          <w:tcPr>
            <w:tcW w:w="510" w:type="dxa"/>
          </w:tcPr>
          <w:p w14:paraId="51A2800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2.2.</w:t>
            </w:r>
          </w:p>
        </w:tc>
        <w:tc>
          <w:tcPr>
            <w:tcW w:w="6917" w:type="dxa"/>
          </w:tcPr>
          <w:p w14:paraId="6216D6D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c>
          <w:tcPr>
            <w:tcW w:w="1644" w:type="dxa"/>
          </w:tcPr>
          <w:p w14:paraId="213D2D2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0,04</w:t>
            </w:r>
          </w:p>
        </w:tc>
      </w:tr>
      <w:tr w:rsidR="00ED254F" w:rsidRPr="00ED254F" w14:paraId="64C74FA7" w14:textId="77777777">
        <w:tc>
          <w:tcPr>
            <w:tcW w:w="510" w:type="dxa"/>
          </w:tcPr>
          <w:p w14:paraId="11D20BD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2.3.</w:t>
            </w:r>
          </w:p>
        </w:tc>
        <w:tc>
          <w:tcPr>
            <w:tcW w:w="6917" w:type="dxa"/>
          </w:tcPr>
          <w:p w14:paraId="421E179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Доступность проекта для людей с инвалидностью и маломобильных групп населения</w:t>
            </w:r>
          </w:p>
        </w:tc>
        <w:tc>
          <w:tcPr>
            <w:tcW w:w="1644" w:type="dxa"/>
          </w:tcPr>
          <w:p w14:paraId="177B004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0,01</w:t>
            </w:r>
          </w:p>
        </w:tc>
      </w:tr>
      <w:tr w:rsidR="00ED254F" w:rsidRPr="00ED254F" w14:paraId="0B432D41" w14:textId="77777777">
        <w:tc>
          <w:tcPr>
            <w:tcW w:w="510" w:type="dxa"/>
          </w:tcPr>
          <w:p w14:paraId="4D47B70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6917" w:type="dxa"/>
          </w:tcPr>
          <w:p w14:paraId="5345369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муниципального округа, поселения в определении и решении проблемы, заявленной в проекте, в том числе</w:t>
            </w:r>
          </w:p>
        </w:tc>
        <w:tc>
          <w:tcPr>
            <w:tcW w:w="1644" w:type="dxa"/>
          </w:tcPr>
          <w:p w14:paraId="214C681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0,4</w:t>
            </w:r>
          </w:p>
        </w:tc>
      </w:tr>
      <w:tr w:rsidR="00ED254F" w:rsidRPr="00ED254F" w14:paraId="555A929F" w14:textId="77777777">
        <w:tc>
          <w:tcPr>
            <w:tcW w:w="510" w:type="dxa"/>
          </w:tcPr>
          <w:p w14:paraId="2B2BCEB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3.1.</w:t>
            </w:r>
          </w:p>
        </w:tc>
        <w:tc>
          <w:tcPr>
            <w:tcW w:w="6917" w:type="dxa"/>
          </w:tcPr>
          <w:p w14:paraId="4AA6DE0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муниципального округа, поселения в идентификации проблемы в процессе ее предварительного рассмотрения</w:t>
            </w:r>
          </w:p>
        </w:tc>
        <w:tc>
          <w:tcPr>
            <w:tcW w:w="1644" w:type="dxa"/>
          </w:tcPr>
          <w:p w14:paraId="7E9FD92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56C95BEE" w14:textId="77777777">
        <w:tc>
          <w:tcPr>
            <w:tcW w:w="510" w:type="dxa"/>
          </w:tcPr>
          <w:p w14:paraId="0EB7B58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3.2.</w:t>
            </w:r>
          </w:p>
        </w:tc>
        <w:tc>
          <w:tcPr>
            <w:tcW w:w="6917" w:type="dxa"/>
          </w:tcPr>
          <w:p w14:paraId="38BAE43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муниципального округа, поселения в определении параметров проекта на собрании жителей населенного пункта муниципального округа, поселения</w:t>
            </w:r>
          </w:p>
        </w:tc>
        <w:tc>
          <w:tcPr>
            <w:tcW w:w="1644" w:type="dxa"/>
          </w:tcPr>
          <w:p w14:paraId="74D2D1D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0,2</w:t>
            </w:r>
          </w:p>
        </w:tc>
      </w:tr>
      <w:tr w:rsidR="00ED254F" w:rsidRPr="00ED254F" w14:paraId="01F3D932" w14:textId="77777777">
        <w:tc>
          <w:tcPr>
            <w:tcW w:w="510" w:type="dxa"/>
          </w:tcPr>
          <w:p w14:paraId="05D89B1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3.3.</w:t>
            </w:r>
          </w:p>
        </w:tc>
        <w:tc>
          <w:tcPr>
            <w:tcW w:w="6917" w:type="dxa"/>
          </w:tcPr>
          <w:p w14:paraId="61C2B53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Использование средств массовой информации и других средств информирования населения муниципального округа, поселения в процессе отбора приоритетной проблемы и разработки проекта</w:t>
            </w:r>
          </w:p>
        </w:tc>
        <w:tc>
          <w:tcPr>
            <w:tcW w:w="1644" w:type="dxa"/>
          </w:tcPr>
          <w:p w14:paraId="05AE11F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27799005" w14:textId="77777777">
        <w:tc>
          <w:tcPr>
            <w:tcW w:w="510" w:type="dxa"/>
          </w:tcPr>
          <w:p w14:paraId="02E009F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6917" w:type="dxa"/>
          </w:tcPr>
          <w:p w14:paraId="67EA0D8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Участие волонтерских объединений "Волонтеры ППМИ и ТОС" в реализации проекта</w:t>
            </w:r>
          </w:p>
        </w:tc>
        <w:tc>
          <w:tcPr>
            <w:tcW w:w="1644" w:type="dxa"/>
          </w:tcPr>
          <w:p w14:paraId="191721D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21EF9D10" w14:textId="77777777">
        <w:tc>
          <w:tcPr>
            <w:tcW w:w="510" w:type="dxa"/>
          </w:tcPr>
          <w:p w14:paraId="7D96C6A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6917" w:type="dxa"/>
          </w:tcPr>
          <w:p w14:paraId="1C50401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Перспектива дальнейшего развития проекта, многоэтапность его реализации</w:t>
            </w:r>
          </w:p>
        </w:tc>
        <w:tc>
          <w:tcPr>
            <w:tcW w:w="1644" w:type="dxa"/>
          </w:tcPr>
          <w:p w14:paraId="4DB7DEE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503A0E64" w14:textId="77777777">
        <w:tc>
          <w:tcPr>
            <w:tcW w:w="510" w:type="dxa"/>
          </w:tcPr>
          <w:p w14:paraId="0069316E" w14:textId="77777777" w:rsidR="00ED254F" w:rsidRPr="00ED254F" w:rsidRDefault="00ED254F" w:rsidP="00ED254F">
            <w:pPr>
              <w:pStyle w:val="ConsPlusNormal"/>
              <w:rPr>
                <w:rFonts w:ascii="Times New Roman" w:hAnsi="Times New Roman" w:cs="Times New Roman"/>
                <w:sz w:val="28"/>
                <w:szCs w:val="28"/>
              </w:rPr>
            </w:pPr>
          </w:p>
        </w:tc>
        <w:tc>
          <w:tcPr>
            <w:tcW w:w="6917" w:type="dxa"/>
            <w:vAlign w:val="center"/>
          </w:tcPr>
          <w:p w14:paraId="5E99E86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1644" w:type="dxa"/>
          </w:tcPr>
          <w:p w14:paraId="5176A8E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1,0</w:t>
            </w:r>
          </w:p>
        </w:tc>
      </w:tr>
    </w:tbl>
    <w:p w14:paraId="5E46EAD1" w14:textId="77777777" w:rsidR="00ED254F" w:rsidRPr="00ED254F" w:rsidRDefault="00ED254F" w:rsidP="00ED254F">
      <w:pPr>
        <w:pStyle w:val="ConsPlusNormal"/>
        <w:jc w:val="both"/>
        <w:rPr>
          <w:rFonts w:ascii="Times New Roman" w:hAnsi="Times New Roman" w:cs="Times New Roman"/>
          <w:sz w:val="28"/>
          <w:szCs w:val="28"/>
        </w:rPr>
      </w:pPr>
    </w:p>
    <w:p w14:paraId="61AB419E" w14:textId="77777777" w:rsidR="00ED254F" w:rsidRPr="00ED254F" w:rsidRDefault="00ED254F" w:rsidP="00ED254F">
      <w:pPr>
        <w:pStyle w:val="ConsPlusNormal"/>
        <w:jc w:val="both"/>
        <w:rPr>
          <w:rFonts w:ascii="Times New Roman" w:hAnsi="Times New Roman" w:cs="Times New Roman"/>
          <w:sz w:val="28"/>
          <w:szCs w:val="28"/>
        </w:rPr>
      </w:pPr>
    </w:p>
    <w:p w14:paraId="0201479C" w14:textId="77777777" w:rsidR="00ED254F" w:rsidRPr="00ED254F" w:rsidRDefault="00ED254F" w:rsidP="00ED254F">
      <w:pPr>
        <w:pStyle w:val="ConsPlusNormal"/>
        <w:jc w:val="both"/>
        <w:rPr>
          <w:rFonts w:ascii="Times New Roman" w:hAnsi="Times New Roman" w:cs="Times New Roman"/>
          <w:sz w:val="28"/>
          <w:szCs w:val="28"/>
        </w:rPr>
      </w:pPr>
    </w:p>
    <w:p w14:paraId="0624CCCB" w14:textId="77777777" w:rsidR="00ED254F" w:rsidRPr="00ED254F" w:rsidRDefault="00ED254F" w:rsidP="00ED254F">
      <w:pPr>
        <w:pStyle w:val="ConsPlusNormal"/>
        <w:jc w:val="both"/>
        <w:rPr>
          <w:rFonts w:ascii="Times New Roman" w:hAnsi="Times New Roman" w:cs="Times New Roman"/>
          <w:sz w:val="28"/>
          <w:szCs w:val="28"/>
        </w:rPr>
      </w:pPr>
    </w:p>
    <w:p w14:paraId="4CD1462A" w14:textId="77777777" w:rsidR="00ED254F" w:rsidRPr="00ED254F" w:rsidRDefault="00ED254F" w:rsidP="00ED254F">
      <w:pPr>
        <w:pStyle w:val="ConsPlusNormal"/>
        <w:jc w:val="both"/>
        <w:rPr>
          <w:rFonts w:ascii="Times New Roman" w:hAnsi="Times New Roman" w:cs="Times New Roman"/>
          <w:sz w:val="28"/>
          <w:szCs w:val="28"/>
        </w:rPr>
      </w:pPr>
    </w:p>
    <w:p w14:paraId="137D8F7E"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2</w:t>
      </w:r>
    </w:p>
    <w:p w14:paraId="52F6A1F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5AAFC49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2414A7A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476F5A6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округов, городских и сельских</w:t>
      </w:r>
    </w:p>
    <w:p w14:paraId="15EBDA8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поселений Новгородской области на</w:t>
      </w:r>
    </w:p>
    <w:p w14:paraId="142ABD2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реализацию практики инициативного</w:t>
      </w:r>
    </w:p>
    <w:p w14:paraId="46A7CB7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бюджетирования "Практика поддержки</w:t>
      </w:r>
    </w:p>
    <w:p w14:paraId="2E35CB4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местных инициатив (ППМИ) на</w:t>
      </w:r>
    </w:p>
    <w:p w14:paraId="60C4595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территории Новгородской области"</w:t>
      </w:r>
    </w:p>
    <w:p w14:paraId="67A3D2FD"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01EB62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E22E32"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A12F86D"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4D1334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38A9282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128">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4C760F3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6832DA3E" w14:textId="77777777" w:rsidR="00ED254F" w:rsidRPr="00ED254F" w:rsidRDefault="00ED254F" w:rsidP="00ED254F">
            <w:pPr>
              <w:pStyle w:val="ConsPlusNormal"/>
              <w:rPr>
                <w:rFonts w:ascii="Times New Roman" w:hAnsi="Times New Roman" w:cs="Times New Roman"/>
                <w:sz w:val="28"/>
                <w:szCs w:val="28"/>
              </w:rPr>
            </w:pPr>
          </w:p>
        </w:tc>
      </w:tr>
    </w:tbl>
    <w:p w14:paraId="3E3D09DC"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40"/>
        <w:gridCol w:w="1361"/>
        <w:gridCol w:w="680"/>
        <w:gridCol w:w="680"/>
        <w:gridCol w:w="340"/>
        <w:gridCol w:w="340"/>
        <w:gridCol w:w="340"/>
        <w:gridCol w:w="680"/>
        <w:gridCol w:w="340"/>
        <w:gridCol w:w="340"/>
        <w:gridCol w:w="342"/>
        <w:gridCol w:w="340"/>
        <w:gridCol w:w="341"/>
        <w:gridCol w:w="340"/>
        <w:gridCol w:w="680"/>
        <w:gridCol w:w="340"/>
        <w:gridCol w:w="564"/>
      </w:tblGrid>
      <w:tr w:rsidR="00ED254F" w:rsidRPr="00ED254F" w14:paraId="6CADFC47" w14:textId="77777777">
        <w:tc>
          <w:tcPr>
            <w:tcW w:w="9068" w:type="dxa"/>
            <w:gridSpan w:val="18"/>
            <w:tcBorders>
              <w:top w:val="nil"/>
              <w:left w:val="nil"/>
              <w:bottom w:val="nil"/>
              <w:right w:val="nil"/>
            </w:tcBorders>
          </w:tcPr>
          <w:p w14:paraId="46B018A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Конкурсная комиссия</w:t>
            </w:r>
          </w:p>
        </w:tc>
      </w:tr>
      <w:tr w:rsidR="00ED254F" w:rsidRPr="00ED254F" w14:paraId="4103D6FD" w14:textId="77777777">
        <w:tc>
          <w:tcPr>
            <w:tcW w:w="9068" w:type="dxa"/>
            <w:gridSpan w:val="18"/>
            <w:tcBorders>
              <w:top w:val="nil"/>
              <w:left w:val="nil"/>
              <w:bottom w:val="nil"/>
              <w:right w:val="nil"/>
            </w:tcBorders>
          </w:tcPr>
          <w:p w14:paraId="69B4328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7C801A1" w14:textId="77777777">
        <w:tc>
          <w:tcPr>
            <w:tcW w:w="9068" w:type="dxa"/>
            <w:gridSpan w:val="18"/>
            <w:tcBorders>
              <w:top w:val="nil"/>
              <w:left w:val="nil"/>
              <w:bottom w:val="nil"/>
              <w:right w:val="nil"/>
            </w:tcBorders>
          </w:tcPr>
          <w:p w14:paraId="4B5B6F3E" w14:textId="77777777" w:rsidR="00ED254F" w:rsidRPr="00ED254F" w:rsidRDefault="00ED254F" w:rsidP="00ED254F">
            <w:pPr>
              <w:pStyle w:val="ConsPlusNormal"/>
              <w:jc w:val="center"/>
              <w:rPr>
                <w:rFonts w:ascii="Times New Roman" w:hAnsi="Times New Roman" w:cs="Times New Roman"/>
                <w:sz w:val="28"/>
                <w:szCs w:val="28"/>
              </w:rPr>
            </w:pPr>
            <w:bookmarkStart w:id="51" w:name="P1673"/>
            <w:bookmarkEnd w:id="51"/>
            <w:r w:rsidRPr="00ED254F">
              <w:rPr>
                <w:rFonts w:ascii="Times New Roman" w:hAnsi="Times New Roman" w:cs="Times New Roman"/>
                <w:sz w:val="28"/>
                <w:szCs w:val="28"/>
              </w:rPr>
              <w:t>ЗАЯВКА</w:t>
            </w:r>
          </w:p>
          <w:p w14:paraId="0DC7745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для участия в конкурсном отборе</w:t>
            </w:r>
          </w:p>
        </w:tc>
      </w:tr>
      <w:tr w:rsidR="00ED254F" w:rsidRPr="00ED254F" w14:paraId="2A0DB04F" w14:textId="77777777">
        <w:tc>
          <w:tcPr>
            <w:tcW w:w="9068" w:type="dxa"/>
            <w:gridSpan w:val="18"/>
            <w:tcBorders>
              <w:top w:val="nil"/>
              <w:left w:val="nil"/>
              <w:bottom w:val="nil"/>
              <w:right w:val="nil"/>
            </w:tcBorders>
          </w:tcPr>
          <w:p w14:paraId="0EF3624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8E94DD9" w14:textId="77777777">
        <w:tc>
          <w:tcPr>
            <w:tcW w:w="9068" w:type="dxa"/>
            <w:gridSpan w:val="18"/>
            <w:tcBorders>
              <w:top w:val="nil"/>
              <w:left w:val="nil"/>
              <w:bottom w:val="nil"/>
              <w:right w:val="nil"/>
            </w:tcBorders>
          </w:tcPr>
          <w:p w14:paraId="6A3185D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1. Название проекта для предоставления субсидий бюджетам муниципальных округов, городских и сельских поселений Новгородской области на реализацию практики инициативного бюджетирования "Практика поддержки местных инициатив</w:t>
            </w:r>
          </w:p>
        </w:tc>
      </w:tr>
      <w:tr w:rsidR="00ED254F" w:rsidRPr="00ED254F" w14:paraId="59046600" w14:textId="77777777">
        <w:tblPrEx>
          <w:tblBorders>
            <w:insideV w:val="nil"/>
          </w:tblBorders>
        </w:tblPrEx>
        <w:tc>
          <w:tcPr>
            <w:tcW w:w="6803" w:type="dxa"/>
            <w:gridSpan w:val="13"/>
            <w:tcBorders>
              <w:top w:val="nil"/>
              <w:bottom w:val="nil"/>
            </w:tcBorders>
          </w:tcPr>
          <w:p w14:paraId="795C3A2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(ППМИ) на территории Новгородской области" (далее проект)</w:t>
            </w:r>
          </w:p>
        </w:tc>
        <w:tc>
          <w:tcPr>
            <w:tcW w:w="2265" w:type="dxa"/>
            <w:gridSpan w:val="5"/>
            <w:tcBorders>
              <w:top w:val="nil"/>
            </w:tcBorders>
          </w:tcPr>
          <w:p w14:paraId="622FA61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DC0761A" w14:textId="77777777">
        <w:tblPrEx>
          <w:tblBorders>
            <w:insideV w:val="nil"/>
          </w:tblBorders>
        </w:tblPrEx>
        <w:tc>
          <w:tcPr>
            <w:tcW w:w="8504" w:type="dxa"/>
            <w:gridSpan w:val="17"/>
            <w:tcBorders>
              <w:top w:val="nil"/>
            </w:tcBorders>
          </w:tcPr>
          <w:p w14:paraId="18C9E212" w14:textId="77777777" w:rsidR="00ED254F" w:rsidRPr="00ED254F" w:rsidRDefault="00ED254F" w:rsidP="00ED254F">
            <w:pPr>
              <w:pStyle w:val="ConsPlusNormal"/>
              <w:rPr>
                <w:rFonts w:ascii="Times New Roman" w:hAnsi="Times New Roman" w:cs="Times New Roman"/>
                <w:sz w:val="28"/>
                <w:szCs w:val="28"/>
              </w:rPr>
            </w:pPr>
          </w:p>
        </w:tc>
        <w:tc>
          <w:tcPr>
            <w:tcW w:w="564" w:type="dxa"/>
            <w:tcBorders>
              <w:bottom w:val="nil"/>
            </w:tcBorders>
          </w:tcPr>
          <w:p w14:paraId="13F29EBD"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7AE95B40" w14:textId="77777777">
        <w:tc>
          <w:tcPr>
            <w:tcW w:w="9068" w:type="dxa"/>
            <w:gridSpan w:val="18"/>
            <w:tcBorders>
              <w:top w:val="nil"/>
              <w:left w:val="nil"/>
              <w:right w:val="nil"/>
            </w:tcBorders>
          </w:tcPr>
          <w:p w14:paraId="3B7F9B3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(название проекта в соответствии со сметной и технической</w:t>
            </w:r>
          </w:p>
          <w:p w14:paraId="29714ED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документацией)</w:t>
            </w:r>
          </w:p>
        </w:tc>
      </w:tr>
      <w:tr w:rsidR="00ED254F" w:rsidRPr="00ED254F" w14:paraId="2F70DC35" w14:textId="77777777">
        <w:tc>
          <w:tcPr>
            <w:tcW w:w="9068" w:type="dxa"/>
            <w:gridSpan w:val="18"/>
            <w:tcBorders>
              <w:left w:val="nil"/>
              <w:bottom w:val="nil"/>
              <w:right w:val="nil"/>
            </w:tcBorders>
          </w:tcPr>
          <w:p w14:paraId="655E905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 Место реализации проекта:</w:t>
            </w:r>
          </w:p>
          <w:p w14:paraId="77D487F6"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2.1. Наименование муниципального района (округа) Новгородской области</w:t>
            </w:r>
          </w:p>
        </w:tc>
      </w:tr>
      <w:tr w:rsidR="00ED254F" w:rsidRPr="00ED254F" w14:paraId="3DC6F8C7" w14:textId="77777777">
        <w:tblPrEx>
          <w:tblBorders>
            <w:insideV w:val="nil"/>
          </w:tblBorders>
        </w:tblPrEx>
        <w:tc>
          <w:tcPr>
            <w:tcW w:w="8504" w:type="dxa"/>
            <w:gridSpan w:val="17"/>
            <w:tcBorders>
              <w:top w:val="nil"/>
            </w:tcBorders>
          </w:tcPr>
          <w:p w14:paraId="17BCB034"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3CC0714A"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73170AD4" w14:textId="77777777">
        <w:tblPrEx>
          <w:tblBorders>
            <w:insideV w:val="nil"/>
          </w:tblBorders>
        </w:tblPrEx>
        <w:tc>
          <w:tcPr>
            <w:tcW w:w="6121" w:type="dxa"/>
            <w:gridSpan w:val="11"/>
            <w:tcBorders>
              <w:bottom w:val="nil"/>
            </w:tcBorders>
          </w:tcPr>
          <w:p w14:paraId="1542BC6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2.2. Наименование поселения Новгородской области</w:t>
            </w:r>
          </w:p>
        </w:tc>
        <w:tc>
          <w:tcPr>
            <w:tcW w:w="2947" w:type="dxa"/>
            <w:gridSpan w:val="7"/>
            <w:tcBorders>
              <w:top w:val="nil"/>
            </w:tcBorders>
          </w:tcPr>
          <w:p w14:paraId="3C430B5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42E74FD" w14:textId="77777777">
        <w:tblPrEx>
          <w:tblBorders>
            <w:insideV w:val="nil"/>
          </w:tblBorders>
        </w:tblPrEx>
        <w:tc>
          <w:tcPr>
            <w:tcW w:w="8504" w:type="dxa"/>
            <w:gridSpan w:val="17"/>
            <w:tcBorders>
              <w:top w:val="nil"/>
            </w:tcBorders>
          </w:tcPr>
          <w:p w14:paraId="56075B61" w14:textId="77777777" w:rsidR="00ED254F" w:rsidRPr="00ED254F" w:rsidRDefault="00ED254F" w:rsidP="00ED254F">
            <w:pPr>
              <w:pStyle w:val="ConsPlusNormal"/>
              <w:rPr>
                <w:rFonts w:ascii="Times New Roman" w:hAnsi="Times New Roman" w:cs="Times New Roman"/>
                <w:sz w:val="28"/>
                <w:szCs w:val="28"/>
              </w:rPr>
            </w:pPr>
          </w:p>
        </w:tc>
        <w:tc>
          <w:tcPr>
            <w:tcW w:w="564" w:type="dxa"/>
            <w:tcBorders>
              <w:bottom w:val="nil"/>
            </w:tcBorders>
          </w:tcPr>
          <w:p w14:paraId="73497585"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28194738" w14:textId="77777777">
        <w:tblPrEx>
          <w:tblBorders>
            <w:insideV w:val="nil"/>
          </w:tblBorders>
        </w:tblPrEx>
        <w:tc>
          <w:tcPr>
            <w:tcW w:w="3061" w:type="dxa"/>
            <w:gridSpan w:val="4"/>
            <w:tcBorders>
              <w:bottom w:val="nil"/>
            </w:tcBorders>
          </w:tcPr>
          <w:p w14:paraId="654AE98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2.3. Населенный пункт</w:t>
            </w:r>
          </w:p>
        </w:tc>
        <w:tc>
          <w:tcPr>
            <w:tcW w:w="5443" w:type="dxa"/>
            <w:gridSpan w:val="13"/>
          </w:tcPr>
          <w:p w14:paraId="05EE7F52"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29973000"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3FBC783" w14:textId="77777777">
        <w:tc>
          <w:tcPr>
            <w:tcW w:w="9068" w:type="dxa"/>
            <w:gridSpan w:val="18"/>
            <w:tcBorders>
              <w:top w:val="nil"/>
              <w:left w:val="nil"/>
              <w:bottom w:val="nil"/>
              <w:right w:val="nil"/>
            </w:tcBorders>
          </w:tcPr>
          <w:p w14:paraId="6CCDF34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2.4. Численность населения муниципального округа, поселения Новгородской области, в том числе обладающего активным избирательным правом,</w:t>
            </w:r>
          </w:p>
        </w:tc>
      </w:tr>
      <w:tr w:rsidR="00ED254F" w:rsidRPr="00ED254F" w14:paraId="7017660D" w14:textId="77777777">
        <w:tc>
          <w:tcPr>
            <w:tcW w:w="9068" w:type="dxa"/>
            <w:gridSpan w:val="18"/>
            <w:tcBorders>
              <w:top w:val="nil"/>
              <w:left w:val="nil"/>
              <w:right w:val="nil"/>
            </w:tcBorders>
          </w:tcPr>
          <w:p w14:paraId="5D21ADD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66C7F58" w14:textId="77777777">
        <w:tblPrEx>
          <w:tblBorders>
            <w:insideH w:val="single" w:sz="4" w:space="0" w:color="auto"/>
            <w:insideV w:val="nil"/>
          </w:tblBorders>
        </w:tblPrEx>
        <w:tc>
          <w:tcPr>
            <w:tcW w:w="8504" w:type="dxa"/>
            <w:gridSpan w:val="17"/>
          </w:tcPr>
          <w:p w14:paraId="4CB2E31A" w14:textId="77777777" w:rsidR="00ED254F" w:rsidRPr="00ED254F" w:rsidRDefault="00ED254F" w:rsidP="00ED254F">
            <w:pPr>
              <w:pStyle w:val="ConsPlusNormal"/>
              <w:rPr>
                <w:rFonts w:ascii="Times New Roman" w:hAnsi="Times New Roman" w:cs="Times New Roman"/>
                <w:sz w:val="28"/>
                <w:szCs w:val="28"/>
              </w:rPr>
            </w:pPr>
          </w:p>
        </w:tc>
        <w:tc>
          <w:tcPr>
            <w:tcW w:w="564" w:type="dxa"/>
            <w:tcBorders>
              <w:bottom w:val="nil"/>
            </w:tcBorders>
          </w:tcPr>
          <w:p w14:paraId="05BF495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97CAF06" w14:textId="77777777">
        <w:tc>
          <w:tcPr>
            <w:tcW w:w="9068" w:type="dxa"/>
            <w:gridSpan w:val="18"/>
            <w:tcBorders>
              <w:top w:val="nil"/>
              <w:left w:val="nil"/>
              <w:bottom w:val="nil"/>
              <w:right w:val="nil"/>
            </w:tcBorders>
          </w:tcPr>
          <w:p w14:paraId="5B5E216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(человек, по данным Территориального органа федеральной</w:t>
            </w:r>
          </w:p>
          <w:p w14:paraId="4534E68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службы государственной статистики Новгородской области)</w:t>
            </w:r>
          </w:p>
        </w:tc>
      </w:tr>
      <w:tr w:rsidR="00ED254F" w:rsidRPr="00ED254F" w14:paraId="161E4C9C" w14:textId="77777777">
        <w:tc>
          <w:tcPr>
            <w:tcW w:w="9068" w:type="dxa"/>
            <w:gridSpan w:val="18"/>
            <w:tcBorders>
              <w:top w:val="nil"/>
              <w:left w:val="nil"/>
              <w:bottom w:val="nil"/>
              <w:right w:val="nil"/>
            </w:tcBorders>
          </w:tcPr>
          <w:p w14:paraId="5F5334D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2.5. Численность населения в населенном пункте, в том числе обладающего</w:t>
            </w:r>
          </w:p>
        </w:tc>
      </w:tr>
      <w:tr w:rsidR="00ED254F" w:rsidRPr="00ED254F" w14:paraId="65AF0F13" w14:textId="77777777">
        <w:tblPrEx>
          <w:tblBorders>
            <w:insideV w:val="nil"/>
          </w:tblBorders>
        </w:tblPrEx>
        <w:tc>
          <w:tcPr>
            <w:tcW w:w="3741" w:type="dxa"/>
            <w:gridSpan w:val="5"/>
            <w:tcBorders>
              <w:top w:val="nil"/>
              <w:bottom w:val="nil"/>
            </w:tcBorders>
          </w:tcPr>
          <w:p w14:paraId="236DBAD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активным избирательным правом,</w:t>
            </w:r>
          </w:p>
        </w:tc>
        <w:tc>
          <w:tcPr>
            <w:tcW w:w="5327" w:type="dxa"/>
            <w:gridSpan w:val="13"/>
            <w:tcBorders>
              <w:top w:val="nil"/>
            </w:tcBorders>
          </w:tcPr>
          <w:p w14:paraId="43A680F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8374FCF" w14:textId="77777777">
        <w:tblPrEx>
          <w:tblBorders>
            <w:insideV w:val="nil"/>
          </w:tblBorders>
        </w:tblPrEx>
        <w:tc>
          <w:tcPr>
            <w:tcW w:w="8504" w:type="dxa"/>
            <w:gridSpan w:val="17"/>
            <w:tcBorders>
              <w:top w:val="nil"/>
            </w:tcBorders>
          </w:tcPr>
          <w:p w14:paraId="07E22957" w14:textId="77777777" w:rsidR="00ED254F" w:rsidRPr="00ED254F" w:rsidRDefault="00ED254F" w:rsidP="00ED254F">
            <w:pPr>
              <w:pStyle w:val="ConsPlusNormal"/>
              <w:rPr>
                <w:rFonts w:ascii="Times New Roman" w:hAnsi="Times New Roman" w:cs="Times New Roman"/>
                <w:sz w:val="28"/>
                <w:szCs w:val="28"/>
              </w:rPr>
            </w:pPr>
          </w:p>
        </w:tc>
        <w:tc>
          <w:tcPr>
            <w:tcW w:w="564" w:type="dxa"/>
            <w:tcBorders>
              <w:bottom w:val="nil"/>
            </w:tcBorders>
          </w:tcPr>
          <w:p w14:paraId="0A58B57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56A8D00F" w14:textId="77777777">
        <w:tc>
          <w:tcPr>
            <w:tcW w:w="9068" w:type="dxa"/>
            <w:gridSpan w:val="18"/>
            <w:tcBorders>
              <w:top w:val="nil"/>
              <w:left w:val="nil"/>
              <w:bottom w:val="nil"/>
              <w:right w:val="nil"/>
            </w:tcBorders>
          </w:tcPr>
          <w:p w14:paraId="4CFD720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(человек, по данным по данным Администрации поселения либо</w:t>
            </w:r>
          </w:p>
          <w:p w14:paraId="320CF28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Администрации муниципального района в случае, если</w:t>
            </w:r>
          </w:p>
          <w:p w14:paraId="35C0F96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 xml:space="preserve">в соответствии с </w:t>
            </w:r>
            <w:hyperlink r:id="rId129">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w:t>
            </w:r>
          </w:p>
          <w:p w14:paraId="472D1F3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от 6 октября 2003 года N 131-ФЗ "Об общих принципах</w:t>
            </w:r>
          </w:p>
          <w:p w14:paraId="2913544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организации местного самоуправления в Российской Федерации"</w:t>
            </w:r>
          </w:p>
          <w:p w14:paraId="6595E73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Администрация поселения не образуется, или Администрации</w:t>
            </w:r>
          </w:p>
          <w:p w14:paraId="42D3E94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муниципального округа)</w:t>
            </w:r>
          </w:p>
        </w:tc>
      </w:tr>
      <w:tr w:rsidR="00ED254F" w:rsidRPr="00ED254F" w14:paraId="6EC9DE3B" w14:textId="77777777">
        <w:tc>
          <w:tcPr>
            <w:tcW w:w="9068" w:type="dxa"/>
            <w:gridSpan w:val="18"/>
            <w:tcBorders>
              <w:top w:val="nil"/>
              <w:left w:val="nil"/>
              <w:bottom w:val="nil"/>
              <w:right w:val="nil"/>
            </w:tcBorders>
          </w:tcPr>
          <w:p w14:paraId="2542C10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 Описание проекта:</w:t>
            </w:r>
          </w:p>
          <w:p w14:paraId="0CF4849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3.1. Типология проекта:</w:t>
            </w:r>
          </w:p>
          <w:p w14:paraId="1B8E3951"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обеспечение первичных мер пожарной безопасности;</w:t>
            </w:r>
          </w:p>
          <w:p w14:paraId="3A39AA5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обеспечения жителей услугами связи, общественного питания, торговли и бытового обслуживания;</w:t>
            </w:r>
          </w:p>
          <w:p w14:paraId="5147FA1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14:paraId="5151DFDA"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p w14:paraId="4D05A16F"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 xml:space="preserve">организация благоустройства территории муниципального округа, </w:t>
            </w:r>
            <w:r w:rsidRPr="00ED254F">
              <w:rPr>
                <w:rFonts w:ascii="Times New Roman" w:hAnsi="Times New Roman" w:cs="Times New Roman"/>
                <w:sz w:val="28"/>
                <w:szCs w:val="28"/>
              </w:rPr>
              <w:lastRenderedPageBreak/>
              <w:t>поселения в соответствии с утвержденными правилами благоустройства;</w:t>
            </w:r>
          </w:p>
          <w:p w14:paraId="6C0F071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организация и осуществление мероприятий по работе с детьми и молодежью;</w:t>
            </w:r>
          </w:p>
          <w:p w14:paraId="179039E1"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w:t>
            </w:r>
          </w:p>
          <w:p w14:paraId="1309208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 для поселений;</w:t>
            </w:r>
          </w:p>
          <w:p w14:paraId="60312F2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организация ритуальных услуг и содержание мест захоронения;</w:t>
            </w:r>
          </w:p>
          <w:p w14:paraId="59EA1A9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 для муниципальных округов;</w:t>
            </w:r>
          </w:p>
          <w:p w14:paraId="050C157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иные вопросы, отнесенные к полномочиям по реализации вопросов местного значения в соответствии с законодательством Российской Федерации.</w:t>
            </w:r>
          </w:p>
          <w:p w14:paraId="3BA11A1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Исключение составляет реализация вопросов местного значения муниципального округа, поселения, связанных с выполнением мероприятий по капитальному строительству и реконструкции объектов инфраструктуры;</w:t>
            </w:r>
          </w:p>
          <w:p w14:paraId="2E72378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3.2. Описание проблемы, на решение которой направлен проект:</w:t>
            </w:r>
          </w:p>
        </w:tc>
      </w:tr>
      <w:tr w:rsidR="00ED254F" w:rsidRPr="00ED254F" w14:paraId="57890634" w14:textId="77777777">
        <w:tc>
          <w:tcPr>
            <w:tcW w:w="9068" w:type="dxa"/>
            <w:gridSpan w:val="18"/>
            <w:tcBorders>
              <w:top w:val="nil"/>
              <w:left w:val="nil"/>
              <w:right w:val="nil"/>
            </w:tcBorders>
          </w:tcPr>
          <w:p w14:paraId="515F7E9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36B1A6B" w14:textId="77777777">
        <w:tblPrEx>
          <w:tblBorders>
            <w:insideH w:val="single" w:sz="4" w:space="0" w:color="auto"/>
          </w:tblBorders>
        </w:tblPrEx>
        <w:tc>
          <w:tcPr>
            <w:tcW w:w="9068" w:type="dxa"/>
            <w:gridSpan w:val="18"/>
            <w:tcBorders>
              <w:left w:val="nil"/>
              <w:right w:val="nil"/>
            </w:tcBorders>
          </w:tcPr>
          <w:p w14:paraId="3EBFE96F"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8025EB1" w14:textId="77777777">
        <w:tblPrEx>
          <w:tblBorders>
            <w:insideH w:val="single" w:sz="4" w:space="0" w:color="auto"/>
          </w:tblBorders>
        </w:tblPrEx>
        <w:tc>
          <w:tcPr>
            <w:tcW w:w="9068" w:type="dxa"/>
            <w:gridSpan w:val="18"/>
            <w:tcBorders>
              <w:left w:val="nil"/>
              <w:right w:val="nil"/>
            </w:tcBorders>
          </w:tcPr>
          <w:p w14:paraId="1EE1659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AD690C7" w14:textId="77777777">
        <w:tblPrEx>
          <w:tblBorders>
            <w:insideH w:val="single" w:sz="4" w:space="0" w:color="auto"/>
          </w:tblBorders>
        </w:tblPrEx>
        <w:tc>
          <w:tcPr>
            <w:tcW w:w="9068" w:type="dxa"/>
            <w:gridSpan w:val="18"/>
            <w:tcBorders>
              <w:left w:val="nil"/>
              <w:right w:val="nil"/>
            </w:tcBorders>
          </w:tcPr>
          <w:p w14:paraId="1DF77F2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0269378" w14:textId="77777777">
        <w:tc>
          <w:tcPr>
            <w:tcW w:w="9068" w:type="dxa"/>
            <w:gridSpan w:val="18"/>
            <w:tcBorders>
              <w:left w:val="nil"/>
              <w:bottom w:val="nil"/>
              <w:right w:val="nil"/>
            </w:tcBorders>
          </w:tcPr>
          <w:p w14:paraId="547CFB4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(описать суть проблемы, ее негативные</w:t>
            </w:r>
          </w:p>
          <w:p w14:paraId="59C1D77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социально-экономические последствия, степень</w:t>
            </w:r>
          </w:p>
          <w:p w14:paraId="7C7310C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неотложности решения проблемы, текущее состояние</w:t>
            </w:r>
          </w:p>
          <w:p w14:paraId="6557460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объекта инфраструктуры, предусмотренного проектом, и т.д.)</w:t>
            </w:r>
          </w:p>
        </w:tc>
      </w:tr>
      <w:tr w:rsidR="00ED254F" w:rsidRPr="00ED254F" w14:paraId="32EF6FC2" w14:textId="77777777">
        <w:tc>
          <w:tcPr>
            <w:tcW w:w="9068" w:type="dxa"/>
            <w:gridSpan w:val="18"/>
            <w:tcBorders>
              <w:top w:val="nil"/>
              <w:left w:val="nil"/>
              <w:right w:val="nil"/>
            </w:tcBorders>
          </w:tcPr>
          <w:p w14:paraId="42F4586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3.3. Мероприятия по реализации проекта (что конкретно и каким способом планируется выполнить в рамках проекта):</w:t>
            </w:r>
          </w:p>
        </w:tc>
      </w:tr>
      <w:tr w:rsidR="00ED254F" w:rsidRPr="00ED254F" w14:paraId="55AE18B2" w14:textId="77777777">
        <w:tblPrEx>
          <w:tblBorders>
            <w:left w:val="single" w:sz="4" w:space="0" w:color="auto"/>
            <w:right w:val="single" w:sz="4" w:space="0" w:color="auto"/>
            <w:insideH w:val="single" w:sz="4" w:space="0" w:color="auto"/>
          </w:tblBorders>
        </w:tblPrEx>
        <w:tc>
          <w:tcPr>
            <w:tcW w:w="680" w:type="dxa"/>
            <w:vAlign w:val="center"/>
          </w:tcPr>
          <w:p w14:paraId="269F3C3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4081" w:type="dxa"/>
            <w:gridSpan w:val="7"/>
            <w:vAlign w:val="center"/>
          </w:tcPr>
          <w:p w14:paraId="45D6FD6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Вид работы (услуги)</w:t>
            </w:r>
          </w:p>
        </w:tc>
        <w:tc>
          <w:tcPr>
            <w:tcW w:w="2723" w:type="dxa"/>
            <w:gridSpan w:val="7"/>
            <w:vAlign w:val="center"/>
          </w:tcPr>
          <w:p w14:paraId="63C41AF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Полная стоимость (руб.)</w:t>
            </w:r>
          </w:p>
        </w:tc>
        <w:tc>
          <w:tcPr>
            <w:tcW w:w="1584" w:type="dxa"/>
            <w:gridSpan w:val="3"/>
            <w:vAlign w:val="center"/>
          </w:tcPr>
          <w:p w14:paraId="754AE7D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w:t>
            </w:r>
          </w:p>
        </w:tc>
      </w:tr>
      <w:tr w:rsidR="00ED254F" w:rsidRPr="00ED254F" w14:paraId="24C1467A" w14:textId="77777777">
        <w:tblPrEx>
          <w:tblBorders>
            <w:left w:val="single" w:sz="4" w:space="0" w:color="auto"/>
            <w:right w:val="single" w:sz="4" w:space="0" w:color="auto"/>
            <w:insideH w:val="single" w:sz="4" w:space="0" w:color="auto"/>
          </w:tblBorders>
        </w:tblPrEx>
        <w:tc>
          <w:tcPr>
            <w:tcW w:w="680" w:type="dxa"/>
            <w:vAlign w:val="center"/>
          </w:tcPr>
          <w:p w14:paraId="12F657F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4081" w:type="dxa"/>
            <w:gridSpan w:val="7"/>
            <w:vAlign w:val="center"/>
          </w:tcPr>
          <w:p w14:paraId="0F9A009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2723" w:type="dxa"/>
            <w:gridSpan w:val="7"/>
            <w:vAlign w:val="center"/>
          </w:tcPr>
          <w:p w14:paraId="22147FF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1584" w:type="dxa"/>
            <w:gridSpan w:val="3"/>
            <w:vAlign w:val="center"/>
          </w:tcPr>
          <w:p w14:paraId="077EC11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r>
      <w:tr w:rsidR="00ED254F" w:rsidRPr="00ED254F" w14:paraId="0EAE0362" w14:textId="77777777">
        <w:tblPrEx>
          <w:tblBorders>
            <w:left w:val="single" w:sz="4" w:space="0" w:color="auto"/>
            <w:right w:val="single" w:sz="4" w:space="0" w:color="auto"/>
            <w:insideH w:val="single" w:sz="4" w:space="0" w:color="auto"/>
          </w:tblBorders>
        </w:tblPrEx>
        <w:tc>
          <w:tcPr>
            <w:tcW w:w="680" w:type="dxa"/>
          </w:tcPr>
          <w:p w14:paraId="25B96A9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4081" w:type="dxa"/>
            <w:gridSpan w:val="7"/>
          </w:tcPr>
          <w:p w14:paraId="553C275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Разработка и проверка технической документации</w:t>
            </w:r>
          </w:p>
        </w:tc>
        <w:tc>
          <w:tcPr>
            <w:tcW w:w="2723" w:type="dxa"/>
            <w:gridSpan w:val="7"/>
          </w:tcPr>
          <w:p w14:paraId="7FBEC6D7" w14:textId="77777777" w:rsidR="00ED254F" w:rsidRPr="00ED254F" w:rsidRDefault="00ED254F" w:rsidP="00ED254F">
            <w:pPr>
              <w:pStyle w:val="ConsPlusNormal"/>
              <w:rPr>
                <w:rFonts w:ascii="Times New Roman" w:hAnsi="Times New Roman" w:cs="Times New Roman"/>
                <w:sz w:val="28"/>
                <w:szCs w:val="28"/>
              </w:rPr>
            </w:pPr>
          </w:p>
        </w:tc>
        <w:tc>
          <w:tcPr>
            <w:tcW w:w="1584" w:type="dxa"/>
            <w:gridSpan w:val="3"/>
          </w:tcPr>
          <w:p w14:paraId="54DF1ED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414297F" w14:textId="77777777">
        <w:tblPrEx>
          <w:tblBorders>
            <w:left w:val="single" w:sz="4" w:space="0" w:color="auto"/>
            <w:right w:val="single" w:sz="4" w:space="0" w:color="auto"/>
            <w:insideH w:val="single" w:sz="4" w:space="0" w:color="auto"/>
          </w:tblBorders>
        </w:tblPrEx>
        <w:tc>
          <w:tcPr>
            <w:tcW w:w="680" w:type="dxa"/>
          </w:tcPr>
          <w:p w14:paraId="44C476B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4081" w:type="dxa"/>
            <w:gridSpan w:val="7"/>
          </w:tcPr>
          <w:p w14:paraId="400AC8C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Приобретение материалов</w:t>
            </w:r>
          </w:p>
        </w:tc>
        <w:tc>
          <w:tcPr>
            <w:tcW w:w="2723" w:type="dxa"/>
            <w:gridSpan w:val="7"/>
          </w:tcPr>
          <w:p w14:paraId="78C48D7E" w14:textId="77777777" w:rsidR="00ED254F" w:rsidRPr="00ED254F" w:rsidRDefault="00ED254F" w:rsidP="00ED254F">
            <w:pPr>
              <w:pStyle w:val="ConsPlusNormal"/>
              <w:rPr>
                <w:rFonts w:ascii="Times New Roman" w:hAnsi="Times New Roman" w:cs="Times New Roman"/>
                <w:sz w:val="28"/>
                <w:szCs w:val="28"/>
              </w:rPr>
            </w:pPr>
          </w:p>
        </w:tc>
        <w:tc>
          <w:tcPr>
            <w:tcW w:w="1584" w:type="dxa"/>
            <w:gridSpan w:val="3"/>
          </w:tcPr>
          <w:p w14:paraId="277524D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72921F5" w14:textId="77777777">
        <w:tblPrEx>
          <w:tblBorders>
            <w:left w:val="single" w:sz="4" w:space="0" w:color="auto"/>
            <w:right w:val="single" w:sz="4" w:space="0" w:color="auto"/>
            <w:insideH w:val="single" w:sz="4" w:space="0" w:color="auto"/>
          </w:tblBorders>
        </w:tblPrEx>
        <w:tc>
          <w:tcPr>
            <w:tcW w:w="680" w:type="dxa"/>
          </w:tcPr>
          <w:p w14:paraId="2488C69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3.</w:t>
            </w:r>
          </w:p>
        </w:tc>
        <w:tc>
          <w:tcPr>
            <w:tcW w:w="4081" w:type="dxa"/>
            <w:gridSpan w:val="7"/>
          </w:tcPr>
          <w:p w14:paraId="2E37D72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Приобретение оборудования</w:t>
            </w:r>
          </w:p>
        </w:tc>
        <w:tc>
          <w:tcPr>
            <w:tcW w:w="2723" w:type="dxa"/>
            <w:gridSpan w:val="7"/>
          </w:tcPr>
          <w:p w14:paraId="2F4547B6" w14:textId="77777777" w:rsidR="00ED254F" w:rsidRPr="00ED254F" w:rsidRDefault="00ED254F" w:rsidP="00ED254F">
            <w:pPr>
              <w:pStyle w:val="ConsPlusNormal"/>
              <w:rPr>
                <w:rFonts w:ascii="Times New Roman" w:hAnsi="Times New Roman" w:cs="Times New Roman"/>
                <w:sz w:val="28"/>
                <w:szCs w:val="28"/>
              </w:rPr>
            </w:pPr>
          </w:p>
        </w:tc>
        <w:tc>
          <w:tcPr>
            <w:tcW w:w="1584" w:type="dxa"/>
            <w:gridSpan w:val="3"/>
          </w:tcPr>
          <w:p w14:paraId="0FDCDD7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9FEEE5E" w14:textId="77777777">
        <w:tblPrEx>
          <w:tblBorders>
            <w:left w:val="single" w:sz="4" w:space="0" w:color="auto"/>
            <w:right w:val="single" w:sz="4" w:space="0" w:color="auto"/>
            <w:insideH w:val="single" w:sz="4" w:space="0" w:color="auto"/>
          </w:tblBorders>
        </w:tblPrEx>
        <w:tc>
          <w:tcPr>
            <w:tcW w:w="680" w:type="dxa"/>
          </w:tcPr>
          <w:p w14:paraId="700873E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4081" w:type="dxa"/>
            <w:gridSpan w:val="7"/>
          </w:tcPr>
          <w:p w14:paraId="0F53D5E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Обучение, консультирование</w:t>
            </w:r>
          </w:p>
        </w:tc>
        <w:tc>
          <w:tcPr>
            <w:tcW w:w="2723" w:type="dxa"/>
            <w:gridSpan w:val="7"/>
          </w:tcPr>
          <w:p w14:paraId="1E41454D" w14:textId="77777777" w:rsidR="00ED254F" w:rsidRPr="00ED254F" w:rsidRDefault="00ED254F" w:rsidP="00ED254F">
            <w:pPr>
              <w:pStyle w:val="ConsPlusNormal"/>
              <w:rPr>
                <w:rFonts w:ascii="Times New Roman" w:hAnsi="Times New Roman" w:cs="Times New Roman"/>
                <w:sz w:val="28"/>
                <w:szCs w:val="28"/>
              </w:rPr>
            </w:pPr>
          </w:p>
        </w:tc>
        <w:tc>
          <w:tcPr>
            <w:tcW w:w="1584" w:type="dxa"/>
            <w:gridSpan w:val="3"/>
          </w:tcPr>
          <w:p w14:paraId="490C5AA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1B97AA8" w14:textId="77777777">
        <w:tblPrEx>
          <w:tblBorders>
            <w:left w:val="single" w:sz="4" w:space="0" w:color="auto"/>
            <w:right w:val="single" w:sz="4" w:space="0" w:color="auto"/>
            <w:insideH w:val="single" w:sz="4" w:space="0" w:color="auto"/>
          </w:tblBorders>
        </w:tblPrEx>
        <w:tc>
          <w:tcPr>
            <w:tcW w:w="680" w:type="dxa"/>
          </w:tcPr>
          <w:p w14:paraId="440B785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4081" w:type="dxa"/>
            <w:gridSpan w:val="7"/>
          </w:tcPr>
          <w:p w14:paraId="0714ACE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Прочие расходы (описание)</w:t>
            </w:r>
          </w:p>
        </w:tc>
        <w:tc>
          <w:tcPr>
            <w:tcW w:w="2723" w:type="dxa"/>
            <w:gridSpan w:val="7"/>
          </w:tcPr>
          <w:p w14:paraId="3F39C0BB" w14:textId="77777777" w:rsidR="00ED254F" w:rsidRPr="00ED254F" w:rsidRDefault="00ED254F" w:rsidP="00ED254F">
            <w:pPr>
              <w:pStyle w:val="ConsPlusNormal"/>
              <w:rPr>
                <w:rFonts w:ascii="Times New Roman" w:hAnsi="Times New Roman" w:cs="Times New Roman"/>
                <w:sz w:val="28"/>
                <w:szCs w:val="28"/>
              </w:rPr>
            </w:pPr>
          </w:p>
        </w:tc>
        <w:tc>
          <w:tcPr>
            <w:tcW w:w="1584" w:type="dxa"/>
            <w:gridSpan w:val="3"/>
          </w:tcPr>
          <w:p w14:paraId="25A3A33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239E98F" w14:textId="77777777">
        <w:tblPrEx>
          <w:tblBorders>
            <w:left w:val="single" w:sz="4" w:space="0" w:color="auto"/>
            <w:right w:val="single" w:sz="4" w:space="0" w:color="auto"/>
            <w:insideH w:val="single" w:sz="4" w:space="0" w:color="auto"/>
          </w:tblBorders>
        </w:tblPrEx>
        <w:tc>
          <w:tcPr>
            <w:tcW w:w="680" w:type="dxa"/>
          </w:tcPr>
          <w:p w14:paraId="13A3344F" w14:textId="77777777" w:rsidR="00ED254F" w:rsidRPr="00ED254F" w:rsidRDefault="00ED254F" w:rsidP="00ED254F">
            <w:pPr>
              <w:pStyle w:val="ConsPlusNormal"/>
              <w:rPr>
                <w:rFonts w:ascii="Times New Roman" w:hAnsi="Times New Roman" w:cs="Times New Roman"/>
                <w:sz w:val="28"/>
                <w:szCs w:val="28"/>
              </w:rPr>
            </w:pPr>
          </w:p>
        </w:tc>
        <w:tc>
          <w:tcPr>
            <w:tcW w:w="4081" w:type="dxa"/>
            <w:gridSpan w:val="7"/>
          </w:tcPr>
          <w:p w14:paraId="771A73C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2723" w:type="dxa"/>
            <w:gridSpan w:val="7"/>
          </w:tcPr>
          <w:p w14:paraId="4CD91C52" w14:textId="77777777" w:rsidR="00ED254F" w:rsidRPr="00ED254F" w:rsidRDefault="00ED254F" w:rsidP="00ED254F">
            <w:pPr>
              <w:pStyle w:val="ConsPlusNormal"/>
              <w:rPr>
                <w:rFonts w:ascii="Times New Roman" w:hAnsi="Times New Roman" w:cs="Times New Roman"/>
                <w:sz w:val="28"/>
                <w:szCs w:val="28"/>
              </w:rPr>
            </w:pPr>
          </w:p>
        </w:tc>
        <w:tc>
          <w:tcPr>
            <w:tcW w:w="1584" w:type="dxa"/>
            <w:gridSpan w:val="3"/>
          </w:tcPr>
          <w:p w14:paraId="40204D1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294EADB" w14:textId="77777777">
        <w:tc>
          <w:tcPr>
            <w:tcW w:w="9068" w:type="dxa"/>
            <w:gridSpan w:val="18"/>
            <w:tcBorders>
              <w:left w:val="nil"/>
              <w:bottom w:val="nil"/>
              <w:right w:val="nil"/>
            </w:tcBorders>
          </w:tcPr>
          <w:p w14:paraId="72C1DF0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3.4. Ожидаемые результаты:</w:t>
            </w:r>
          </w:p>
        </w:tc>
      </w:tr>
      <w:tr w:rsidR="00ED254F" w:rsidRPr="00ED254F" w14:paraId="589EC5FA" w14:textId="77777777">
        <w:tc>
          <w:tcPr>
            <w:tcW w:w="9068" w:type="dxa"/>
            <w:gridSpan w:val="18"/>
            <w:tcBorders>
              <w:top w:val="nil"/>
              <w:left w:val="nil"/>
              <w:right w:val="nil"/>
            </w:tcBorders>
          </w:tcPr>
          <w:p w14:paraId="76027DB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D32CD60" w14:textId="77777777">
        <w:tblPrEx>
          <w:tblBorders>
            <w:insideH w:val="single" w:sz="4" w:space="0" w:color="auto"/>
          </w:tblBorders>
        </w:tblPrEx>
        <w:tc>
          <w:tcPr>
            <w:tcW w:w="9068" w:type="dxa"/>
            <w:gridSpan w:val="18"/>
            <w:tcBorders>
              <w:left w:val="nil"/>
              <w:right w:val="nil"/>
            </w:tcBorders>
          </w:tcPr>
          <w:p w14:paraId="5E1DEDA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F0BCC57" w14:textId="77777777">
        <w:tblPrEx>
          <w:tblBorders>
            <w:insideH w:val="single" w:sz="4" w:space="0" w:color="auto"/>
          </w:tblBorders>
        </w:tblPrEx>
        <w:tc>
          <w:tcPr>
            <w:tcW w:w="9068" w:type="dxa"/>
            <w:gridSpan w:val="18"/>
            <w:tcBorders>
              <w:left w:val="nil"/>
              <w:right w:val="nil"/>
            </w:tcBorders>
          </w:tcPr>
          <w:p w14:paraId="60FDAE1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9DF5A55" w14:textId="77777777">
        <w:tc>
          <w:tcPr>
            <w:tcW w:w="9068" w:type="dxa"/>
            <w:gridSpan w:val="18"/>
            <w:tcBorders>
              <w:left w:val="nil"/>
              <w:bottom w:val="nil"/>
              <w:right w:val="nil"/>
            </w:tcBorders>
          </w:tcPr>
          <w:p w14:paraId="02AB23B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(как изменится ситуация в муниципальном округе, поселении</w:t>
            </w:r>
          </w:p>
          <w:p w14:paraId="7A85CB9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после реализации проекта)</w:t>
            </w:r>
          </w:p>
        </w:tc>
      </w:tr>
      <w:tr w:rsidR="00ED254F" w:rsidRPr="00ED254F" w14:paraId="0F6FC5D4" w14:textId="77777777">
        <w:tc>
          <w:tcPr>
            <w:tcW w:w="9068" w:type="dxa"/>
            <w:gridSpan w:val="18"/>
            <w:tcBorders>
              <w:top w:val="nil"/>
              <w:left w:val="nil"/>
              <w:bottom w:val="nil"/>
              <w:right w:val="nil"/>
            </w:tcBorders>
          </w:tcPr>
          <w:p w14:paraId="08996BF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3.5. Наличие технической документации:</w:t>
            </w:r>
          </w:p>
          <w:p w14:paraId="00CE8FD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существует ли необходимая техническая документация (да/нет), если да, опишите:</w:t>
            </w:r>
          </w:p>
        </w:tc>
      </w:tr>
      <w:tr w:rsidR="00ED254F" w:rsidRPr="00ED254F" w14:paraId="3352780D" w14:textId="77777777">
        <w:tc>
          <w:tcPr>
            <w:tcW w:w="9068" w:type="dxa"/>
            <w:gridSpan w:val="18"/>
            <w:tcBorders>
              <w:top w:val="nil"/>
              <w:left w:val="nil"/>
              <w:right w:val="nil"/>
            </w:tcBorders>
          </w:tcPr>
          <w:p w14:paraId="4E05106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CEF08C3" w14:textId="77777777">
        <w:tblPrEx>
          <w:tblBorders>
            <w:insideH w:val="single" w:sz="4" w:space="0" w:color="auto"/>
            <w:insideV w:val="nil"/>
          </w:tblBorders>
        </w:tblPrEx>
        <w:tc>
          <w:tcPr>
            <w:tcW w:w="8504" w:type="dxa"/>
            <w:gridSpan w:val="17"/>
          </w:tcPr>
          <w:p w14:paraId="7DD450DA" w14:textId="77777777" w:rsidR="00ED254F" w:rsidRPr="00ED254F" w:rsidRDefault="00ED254F" w:rsidP="00ED254F">
            <w:pPr>
              <w:pStyle w:val="ConsPlusNormal"/>
              <w:rPr>
                <w:rFonts w:ascii="Times New Roman" w:hAnsi="Times New Roman" w:cs="Times New Roman"/>
                <w:sz w:val="28"/>
                <w:szCs w:val="28"/>
              </w:rPr>
            </w:pPr>
          </w:p>
        </w:tc>
        <w:tc>
          <w:tcPr>
            <w:tcW w:w="564" w:type="dxa"/>
            <w:tcBorders>
              <w:bottom w:val="nil"/>
            </w:tcBorders>
          </w:tcPr>
          <w:p w14:paraId="552EBBF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8398041" w14:textId="77777777">
        <w:tc>
          <w:tcPr>
            <w:tcW w:w="9068" w:type="dxa"/>
            <w:gridSpan w:val="18"/>
            <w:tcBorders>
              <w:top w:val="nil"/>
              <w:left w:val="nil"/>
              <w:bottom w:val="nil"/>
              <w:right w:val="nil"/>
            </w:tcBorders>
          </w:tcPr>
          <w:p w14:paraId="79302CF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 существующей технической документации)</w:t>
            </w:r>
          </w:p>
        </w:tc>
      </w:tr>
      <w:tr w:rsidR="00ED254F" w:rsidRPr="00ED254F" w14:paraId="2FBA2D54" w14:textId="77777777">
        <w:tc>
          <w:tcPr>
            <w:tcW w:w="9068" w:type="dxa"/>
            <w:gridSpan w:val="18"/>
            <w:tcBorders>
              <w:top w:val="nil"/>
              <w:left w:val="nil"/>
              <w:right w:val="nil"/>
            </w:tcBorders>
          </w:tcPr>
          <w:p w14:paraId="60FA21F1"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 Информация для оценки заявки:</w:t>
            </w:r>
          </w:p>
          <w:p w14:paraId="76F4FCB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4.1. Планируемые источники финансирования мероприятий проекта</w:t>
            </w:r>
          </w:p>
          <w:p w14:paraId="2F8F83A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Таблица 1</w:t>
            </w:r>
          </w:p>
        </w:tc>
      </w:tr>
      <w:tr w:rsidR="00ED254F" w:rsidRPr="00ED254F" w14:paraId="5CE44E86" w14:textId="77777777">
        <w:tblPrEx>
          <w:tblBorders>
            <w:left w:val="single" w:sz="4" w:space="0" w:color="auto"/>
            <w:right w:val="single" w:sz="4" w:space="0" w:color="auto"/>
            <w:insideH w:val="single" w:sz="4" w:space="0" w:color="auto"/>
          </w:tblBorders>
        </w:tblPrEx>
        <w:tc>
          <w:tcPr>
            <w:tcW w:w="680" w:type="dxa"/>
            <w:vAlign w:val="center"/>
          </w:tcPr>
          <w:p w14:paraId="1469C7E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6804" w:type="dxa"/>
            <w:gridSpan w:val="14"/>
            <w:vAlign w:val="center"/>
          </w:tcPr>
          <w:p w14:paraId="3927DC3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Вид источников финансирования</w:t>
            </w:r>
          </w:p>
        </w:tc>
        <w:tc>
          <w:tcPr>
            <w:tcW w:w="1584" w:type="dxa"/>
            <w:gridSpan w:val="3"/>
            <w:vAlign w:val="center"/>
          </w:tcPr>
          <w:p w14:paraId="4936F86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Сумма (руб.)</w:t>
            </w:r>
          </w:p>
        </w:tc>
      </w:tr>
      <w:tr w:rsidR="00ED254F" w:rsidRPr="00ED254F" w14:paraId="5A16F155" w14:textId="77777777">
        <w:tblPrEx>
          <w:tblBorders>
            <w:left w:val="single" w:sz="4" w:space="0" w:color="auto"/>
            <w:right w:val="single" w:sz="4" w:space="0" w:color="auto"/>
            <w:insideH w:val="single" w:sz="4" w:space="0" w:color="auto"/>
          </w:tblBorders>
        </w:tblPrEx>
        <w:tc>
          <w:tcPr>
            <w:tcW w:w="680" w:type="dxa"/>
          </w:tcPr>
          <w:p w14:paraId="3DA552F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6804" w:type="dxa"/>
            <w:gridSpan w:val="14"/>
          </w:tcPr>
          <w:p w14:paraId="0A6D3B0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Бюджет муниципального округа, поселения (не менее минимального уровня софинансирования от суммы субсидии)</w:t>
            </w:r>
          </w:p>
        </w:tc>
        <w:tc>
          <w:tcPr>
            <w:tcW w:w="1584" w:type="dxa"/>
            <w:gridSpan w:val="3"/>
          </w:tcPr>
          <w:p w14:paraId="1B7E5F3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EF5357A" w14:textId="77777777">
        <w:tblPrEx>
          <w:tblBorders>
            <w:left w:val="single" w:sz="4" w:space="0" w:color="auto"/>
            <w:right w:val="single" w:sz="4" w:space="0" w:color="auto"/>
            <w:insideH w:val="single" w:sz="4" w:space="0" w:color="auto"/>
          </w:tblBorders>
        </w:tblPrEx>
        <w:tc>
          <w:tcPr>
            <w:tcW w:w="680" w:type="dxa"/>
          </w:tcPr>
          <w:p w14:paraId="3D35207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6804" w:type="dxa"/>
            <w:gridSpan w:val="14"/>
          </w:tcPr>
          <w:p w14:paraId="3A2C811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Население (денежные поступления от жителей, не менее 1,0 % от суммы субсидии)</w:t>
            </w:r>
          </w:p>
        </w:tc>
        <w:tc>
          <w:tcPr>
            <w:tcW w:w="1584" w:type="dxa"/>
            <w:gridSpan w:val="3"/>
          </w:tcPr>
          <w:p w14:paraId="5860A70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DB2B7AC" w14:textId="77777777">
        <w:tblPrEx>
          <w:tblBorders>
            <w:left w:val="single" w:sz="4" w:space="0" w:color="auto"/>
            <w:right w:val="single" w:sz="4" w:space="0" w:color="auto"/>
            <w:insideH w:val="single" w:sz="4" w:space="0" w:color="auto"/>
          </w:tblBorders>
        </w:tblPrEx>
        <w:tc>
          <w:tcPr>
            <w:tcW w:w="680" w:type="dxa"/>
          </w:tcPr>
          <w:p w14:paraId="7011530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6804" w:type="dxa"/>
            <w:gridSpan w:val="14"/>
          </w:tcPr>
          <w:p w14:paraId="63ABE95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Спонсоры (денежные поступления от юридических лиц, индивидуальных предпринимателей)</w:t>
            </w:r>
          </w:p>
        </w:tc>
        <w:tc>
          <w:tcPr>
            <w:tcW w:w="1584" w:type="dxa"/>
            <w:gridSpan w:val="3"/>
          </w:tcPr>
          <w:p w14:paraId="5524BEA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AF9691A" w14:textId="77777777">
        <w:tblPrEx>
          <w:tblBorders>
            <w:left w:val="single" w:sz="4" w:space="0" w:color="auto"/>
            <w:right w:val="single" w:sz="4" w:space="0" w:color="auto"/>
            <w:insideH w:val="single" w:sz="4" w:space="0" w:color="auto"/>
          </w:tblBorders>
        </w:tblPrEx>
        <w:tc>
          <w:tcPr>
            <w:tcW w:w="680" w:type="dxa"/>
          </w:tcPr>
          <w:p w14:paraId="4C3D4BB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6804" w:type="dxa"/>
            <w:gridSpan w:val="14"/>
          </w:tcPr>
          <w:p w14:paraId="668EFD5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Субсидия из областного бюджета на реализацию проекта</w:t>
            </w:r>
          </w:p>
        </w:tc>
        <w:tc>
          <w:tcPr>
            <w:tcW w:w="1584" w:type="dxa"/>
            <w:gridSpan w:val="3"/>
          </w:tcPr>
          <w:p w14:paraId="169A5D4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F8524B1" w14:textId="77777777">
        <w:tblPrEx>
          <w:tblBorders>
            <w:left w:val="single" w:sz="4" w:space="0" w:color="auto"/>
            <w:right w:val="single" w:sz="4" w:space="0" w:color="auto"/>
            <w:insideH w:val="single" w:sz="4" w:space="0" w:color="auto"/>
          </w:tblBorders>
        </w:tblPrEx>
        <w:tc>
          <w:tcPr>
            <w:tcW w:w="680" w:type="dxa"/>
          </w:tcPr>
          <w:p w14:paraId="0D41CB09" w14:textId="77777777" w:rsidR="00ED254F" w:rsidRPr="00ED254F" w:rsidRDefault="00ED254F" w:rsidP="00ED254F">
            <w:pPr>
              <w:pStyle w:val="ConsPlusNormal"/>
              <w:rPr>
                <w:rFonts w:ascii="Times New Roman" w:hAnsi="Times New Roman" w:cs="Times New Roman"/>
                <w:sz w:val="28"/>
                <w:szCs w:val="28"/>
              </w:rPr>
            </w:pPr>
          </w:p>
        </w:tc>
        <w:tc>
          <w:tcPr>
            <w:tcW w:w="6804" w:type="dxa"/>
            <w:gridSpan w:val="14"/>
          </w:tcPr>
          <w:p w14:paraId="3016E1C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1584" w:type="dxa"/>
            <w:gridSpan w:val="3"/>
          </w:tcPr>
          <w:p w14:paraId="78E04A0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EA01937" w14:textId="77777777">
        <w:tblPrEx>
          <w:tblBorders>
            <w:insideH w:val="single" w:sz="4" w:space="0" w:color="auto"/>
          </w:tblBorders>
        </w:tblPrEx>
        <w:tc>
          <w:tcPr>
            <w:tcW w:w="9068" w:type="dxa"/>
            <w:gridSpan w:val="18"/>
            <w:tcBorders>
              <w:left w:val="nil"/>
              <w:right w:val="nil"/>
            </w:tcBorders>
          </w:tcPr>
          <w:p w14:paraId="41DD8A05"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lastRenderedPageBreak/>
              <w:t>Расшифровка денежного вклада спонсоров:</w:t>
            </w:r>
          </w:p>
          <w:p w14:paraId="6B04B4F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Таблица 2</w:t>
            </w:r>
          </w:p>
        </w:tc>
      </w:tr>
      <w:tr w:rsidR="00ED254F" w:rsidRPr="00ED254F" w14:paraId="767C1D10" w14:textId="77777777">
        <w:tblPrEx>
          <w:tblBorders>
            <w:left w:val="single" w:sz="4" w:space="0" w:color="auto"/>
            <w:right w:val="single" w:sz="4" w:space="0" w:color="auto"/>
            <w:insideH w:val="single" w:sz="4" w:space="0" w:color="auto"/>
          </w:tblBorders>
        </w:tblPrEx>
        <w:tc>
          <w:tcPr>
            <w:tcW w:w="680" w:type="dxa"/>
            <w:vAlign w:val="center"/>
          </w:tcPr>
          <w:p w14:paraId="4EF41B9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6123" w:type="dxa"/>
            <w:gridSpan w:val="12"/>
            <w:vAlign w:val="center"/>
          </w:tcPr>
          <w:p w14:paraId="05D323B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юридического лица, индивидуального предпринимателя</w:t>
            </w:r>
          </w:p>
        </w:tc>
        <w:tc>
          <w:tcPr>
            <w:tcW w:w="2265" w:type="dxa"/>
            <w:gridSpan w:val="5"/>
            <w:vAlign w:val="center"/>
          </w:tcPr>
          <w:p w14:paraId="100DA4E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Денежный вклад (руб.)</w:t>
            </w:r>
          </w:p>
        </w:tc>
      </w:tr>
      <w:tr w:rsidR="00ED254F" w:rsidRPr="00ED254F" w14:paraId="36FDB636" w14:textId="77777777">
        <w:tblPrEx>
          <w:tblBorders>
            <w:left w:val="single" w:sz="4" w:space="0" w:color="auto"/>
            <w:right w:val="single" w:sz="4" w:space="0" w:color="auto"/>
            <w:insideH w:val="single" w:sz="4" w:space="0" w:color="auto"/>
          </w:tblBorders>
        </w:tblPrEx>
        <w:tc>
          <w:tcPr>
            <w:tcW w:w="680" w:type="dxa"/>
          </w:tcPr>
          <w:p w14:paraId="1273E547" w14:textId="77777777" w:rsidR="00ED254F" w:rsidRPr="00ED254F" w:rsidRDefault="00ED254F" w:rsidP="00ED254F">
            <w:pPr>
              <w:pStyle w:val="ConsPlusNormal"/>
              <w:rPr>
                <w:rFonts w:ascii="Times New Roman" w:hAnsi="Times New Roman" w:cs="Times New Roman"/>
                <w:sz w:val="28"/>
                <w:szCs w:val="28"/>
              </w:rPr>
            </w:pPr>
          </w:p>
        </w:tc>
        <w:tc>
          <w:tcPr>
            <w:tcW w:w="6123" w:type="dxa"/>
            <w:gridSpan w:val="12"/>
          </w:tcPr>
          <w:p w14:paraId="032F8F04" w14:textId="77777777" w:rsidR="00ED254F" w:rsidRPr="00ED254F" w:rsidRDefault="00ED254F" w:rsidP="00ED254F">
            <w:pPr>
              <w:pStyle w:val="ConsPlusNormal"/>
              <w:rPr>
                <w:rFonts w:ascii="Times New Roman" w:hAnsi="Times New Roman" w:cs="Times New Roman"/>
                <w:sz w:val="28"/>
                <w:szCs w:val="28"/>
              </w:rPr>
            </w:pPr>
          </w:p>
        </w:tc>
        <w:tc>
          <w:tcPr>
            <w:tcW w:w="2265" w:type="dxa"/>
            <w:gridSpan w:val="5"/>
          </w:tcPr>
          <w:p w14:paraId="528E451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BD82323" w14:textId="77777777">
        <w:tblPrEx>
          <w:tblBorders>
            <w:left w:val="single" w:sz="4" w:space="0" w:color="auto"/>
            <w:right w:val="single" w:sz="4" w:space="0" w:color="auto"/>
            <w:insideH w:val="single" w:sz="4" w:space="0" w:color="auto"/>
          </w:tblBorders>
        </w:tblPrEx>
        <w:tc>
          <w:tcPr>
            <w:tcW w:w="680" w:type="dxa"/>
          </w:tcPr>
          <w:p w14:paraId="3E441633" w14:textId="77777777" w:rsidR="00ED254F" w:rsidRPr="00ED254F" w:rsidRDefault="00ED254F" w:rsidP="00ED254F">
            <w:pPr>
              <w:pStyle w:val="ConsPlusNormal"/>
              <w:rPr>
                <w:rFonts w:ascii="Times New Roman" w:hAnsi="Times New Roman" w:cs="Times New Roman"/>
                <w:sz w:val="28"/>
                <w:szCs w:val="28"/>
              </w:rPr>
            </w:pPr>
          </w:p>
        </w:tc>
        <w:tc>
          <w:tcPr>
            <w:tcW w:w="6123" w:type="dxa"/>
            <w:gridSpan w:val="12"/>
          </w:tcPr>
          <w:p w14:paraId="55148189" w14:textId="77777777" w:rsidR="00ED254F" w:rsidRPr="00ED254F" w:rsidRDefault="00ED254F" w:rsidP="00ED254F">
            <w:pPr>
              <w:pStyle w:val="ConsPlusNormal"/>
              <w:rPr>
                <w:rFonts w:ascii="Times New Roman" w:hAnsi="Times New Roman" w:cs="Times New Roman"/>
                <w:sz w:val="28"/>
                <w:szCs w:val="28"/>
              </w:rPr>
            </w:pPr>
          </w:p>
        </w:tc>
        <w:tc>
          <w:tcPr>
            <w:tcW w:w="2265" w:type="dxa"/>
            <w:gridSpan w:val="5"/>
          </w:tcPr>
          <w:p w14:paraId="0EBA4AE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14D5815" w14:textId="77777777">
        <w:tblPrEx>
          <w:tblBorders>
            <w:left w:val="single" w:sz="4" w:space="0" w:color="auto"/>
            <w:right w:val="single" w:sz="4" w:space="0" w:color="auto"/>
            <w:insideH w:val="single" w:sz="4" w:space="0" w:color="auto"/>
          </w:tblBorders>
        </w:tblPrEx>
        <w:tc>
          <w:tcPr>
            <w:tcW w:w="680" w:type="dxa"/>
          </w:tcPr>
          <w:p w14:paraId="4DC8B76D" w14:textId="77777777" w:rsidR="00ED254F" w:rsidRPr="00ED254F" w:rsidRDefault="00ED254F" w:rsidP="00ED254F">
            <w:pPr>
              <w:pStyle w:val="ConsPlusNormal"/>
              <w:rPr>
                <w:rFonts w:ascii="Times New Roman" w:hAnsi="Times New Roman" w:cs="Times New Roman"/>
                <w:sz w:val="28"/>
                <w:szCs w:val="28"/>
              </w:rPr>
            </w:pPr>
          </w:p>
        </w:tc>
        <w:tc>
          <w:tcPr>
            <w:tcW w:w="6123" w:type="dxa"/>
            <w:gridSpan w:val="12"/>
          </w:tcPr>
          <w:p w14:paraId="2831B5E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2265" w:type="dxa"/>
            <w:gridSpan w:val="5"/>
          </w:tcPr>
          <w:p w14:paraId="161C289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9BEFB61" w14:textId="77777777">
        <w:tc>
          <w:tcPr>
            <w:tcW w:w="9068" w:type="dxa"/>
            <w:gridSpan w:val="18"/>
            <w:tcBorders>
              <w:left w:val="nil"/>
              <w:bottom w:val="nil"/>
              <w:right w:val="nil"/>
            </w:tcBorders>
          </w:tcPr>
          <w:p w14:paraId="1F38FED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4.2. Социальная эффективность от реализации проекта:</w:t>
            </w:r>
          </w:p>
          <w:p w14:paraId="68943B97"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4.2.1. Благополучатели проекта</w:t>
            </w:r>
          </w:p>
        </w:tc>
      </w:tr>
      <w:tr w:rsidR="00ED254F" w:rsidRPr="00ED254F" w14:paraId="7DFA11D3" w14:textId="77777777">
        <w:tc>
          <w:tcPr>
            <w:tcW w:w="9068" w:type="dxa"/>
            <w:gridSpan w:val="18"/>
            <w:tcBorders>
              <w:top w:val="nil"/>
              <w:left w:val="nil"/>
              <w:right w:val="nil"/>
            </w:tcBorders>
          </w:tcPr>
          <w:p w14:paraId="4EBE84D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0BE421A" w14:textId="77777777">
        <w:tblPrEx>
          <w:tblBorders>
            <w:insideH w:val="single" w:sz="4" w:space="0" w:color="auto"/>
          </w:tblBorders>
        </w:tblPrEx>
        <w:tc>
          <w:tcPr>
            <w:tcW w:w="9068" w:type="dxa"/>
            <w:gridSpan w:val="18"/>
            <w:tcBorders>
              <w:left w:val="nil"/>
              <w:right w:val="nil"/>
            </w:tcBorders>
          </w:tcPr>
          <w:p w14:paraId="7D8ACBE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C711AC0" w14:textId="77777777">
        <w:tblPrEx>
          <w:tblBorders>
            <w:insideH w:val="single" w:sz="4" w:space="0" w:color="auto"/>
            <w:insideV w:val="nil"/>
          </w:tblBorders>
        </w:tblPrEx>
        <w:tc>
          <w:tcPr>
            <w:tcW w:w="8504" w:type="dxa"/>
            <w:gridSpan w:val="17"/>
          </w:tcPr>
          <w:p w14:paraId="2DFAB4CA" w14:textId="77777777" w:rsidR="00ED254F" w:rsidRPr="00ED254F" w:rsidRDefault="00ED254F" w:rsidP="00ED254F">
            <w:pPr>
              <w:pStyle w:val="ConsPlusNormal"/>
              <w:rPr>
                <w:rFonts w:ascii="Times New Roman" w:hAnsi="Times New Roman" w:cs="Times New Roman"/>
                <w:sz w:val="28"/>
                <w:szCs w:val="28"/>
              </w:rPr>
            </w:pPr>
          </w:p>
        </w:tc>
        <w:tc>
          <w:tcPr>
            <w:tcW w:w="564" w:type="dxa"/>
            <w:tcBorders>
              <w:bottom w:val="nil"/>
            </w:tcBorders>
          </w:tcPr>
          <w:p w14:paraId="05F67EF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73F657BD" w14:textId="77777777">
        <w:tc>
          <w:tcPr>
            <w:tcW w:w="9068" w:type="dxa"/>
            <w:gridSpan w:val="18"/>
            <w:tcBorders>
              <w:top w:val="nil"/>
              <w:left w:val="nil"/>
              <w:bottom w:val="nil"/>
              <w:right w:val="nil"/>
            </w:tcBorders>
          </w:tcPr>
          <w:p w14:paraId="7A1C15D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(описываются группы населения, которые регулярно будут</w:t>
            </w:r>
          </w:p>
          <w:p w14:paraId="227F782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пользоваться результатами выполненного проекта (например,</w:t>
            </w:r>
          </w:p>
          <w:p w14:paraId="0F316B4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 случае ремонта тротуара прямые благополучатели - жители</w:t>
            </w:r>
          </w:p>
          <w:p w14:paraId="75ED46F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этой и прилегающих улиц, которые регулярно ходят</w:t>
            </w:r>
          </w:p>
          <w:p w14:paraId="2AC8C9E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 отремонтированному тротуару))</w:t>
            </w:r>
          </w:p>
        </w:tc>
      </w:tr>
      <w:tr w:rsidR="00ED254F" w:rsidRPr="00ED254F" w14:paraId="57A29EF2" w14:textId="77777777">
        <w:tblPrEx>
          <w:tblBorders>
            <w:insideV w:val="nil"/>
          </w:tblBorders>
        </w:tblPrEx>
        <w:tc>
          <w:tcPr>
            <w:tcW w:w="4081" w:type="dxa"/>
            <w:gridSpan w:val="6"/>
            <w:tcBorders>
              <w:top w:val="nil"/>
              <w:bottom w:val="nil"/>
            </w:tcBorders>
          </w:tcPr>
          <w:p w14:paraId="4C90F00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Число благополучателей (человек)</w:t>
            </w:r>
          </w:p>
        </w:tc>
        <w:tc>
          <w:tcPr>
            <w:tcW w:w="4423" w:type="dxa"/>
            <w:gridSpan w:val="11"/>
            <w:tcBorders>
              <w:top w:val="nil"/>
            </w:tcBorders>
          </w:tcPr>
          <w:p w14:paraId="6F556534"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3A187739"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0F0137B7" w14:textId="77777777">
        <w:tc>
          <w:tcPr>
            <w:tcW w:w="9068" w:type="dxa"/>
            <w:gridSpan w:val="18"/>
            <w:tcBorders>
              <w:top w:val="nil"/>
              <w:left w:val="nil"/>
              <w:bottom w:val="nil"/>
              <w:right w:val="nil"/>
            </w:tcBorders>
          </w:tcPr>
          <w:p w14:paraId="14B8909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4.3. Участие населения и спонсоров в определении проекта и содействии в его реализации:</w:t>
            </w:r>
          </w:p>
          <w:p w14:paraId="078EDEA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4.3.1. Число лиц, принявших участие в идентификации проблемы в процессе</w:t>
            </w:r>
          </w:p>
        </w:tc>
      </w:tr>
      <w:tr w:rsidR="00ED254F" w:rsidRPr="00ED254F" w14:paraId="13061082" w14:textId="77777777">
        <w:tblPrEx>
          <w:tblBorders>
            <w:insideV w:val="nil"/>
          </w:tblBorders>
        </w:tblPrEx>
        <w:tc>
          <w:tcPr>
            <w:tcW w:w="3741" w:type="dxa"/>
            <w:gridSpan w:val="5"/>
            <w:tcBorders>
              <w:top w:val="nil"/>
              <w:bottom w:val="nil"/>
            </w:tcBorders>
          </w:tcPr>
          <w:p w14:paraId="3CC3290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предварительного рассмотрения,</w:t>
            </w:r>
          </w:p>
        </w:tc>
        <w:tc>
          <w:tcPr>
            <w:tcW w:w="4763" w:type="dxa"/>
            <w:gridSpan w:val="12"/>
            <w:tcBorders>
              <w:top w:val="nil"/>
            </w:tcBorders>
          </w:tcPr>
          <w:p w14:paraId="260A625D"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776C5BA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6245FC0C" w14:textId="77777777">
        <w:tblPrEx>
          <w:tblBorders>
            <w:insideV w:val="nil"/>
          </w:tblBorders>
        </w:tblPrEx>
        <w:tc>
          <w:tcPr>
            <w:tcW w:w="3741" w:type="dxa"/>
            <w:gridSpan w:val="5"/>
            <w:tcBorders>
              <w:top w:val="nil"/>
              <w:bottom w:val="nil"/>
            </w:tcBorders>
          </w:tcPr>
          <w:p w14:paraId="6AB40D16" w14:textId="77777777" w:rsidR="00ED254F" w:rsidRPr="00ED254F" w:rsidRDefault="00ED254F" w:rsidP="00ED254F">
            <w:pPr>
              <w:pStyle w:val="ConsPlusNormal"/>
              <w:rPr>
                <w:rFonts w:ascii="Times New Roman" w:hAnsi="Times New Roman" w:cs="Times New Roman"/>
                <w:sz w:val="28"/>
                <w:szCs w:val="28"/>
              </w:rPr>
            </w:pPr>
          </w:p>
        </w:tc>
        <w:tc>
          <w:tcPr>
            <w:tcW w:w="4763" w:type="dxa"/>
            <w:gridSpan w:val="12"/>
            <w:tcBorders>
              <w:bottom w:val="nil"/>
            </w:tcBorders>
          </w:tcPr>
          <w:p w14:paraId="1866F83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(согласно протоколам предварительных собраний, результатам анкетирования и т.д.)</w:t>
            </w:r>
          </w:p>
        </w:tc>
        <w:tc>
          <w:tcPr>
            <w:tcW w:w="564" w:type="dxa"/>
            <w:tcBorders>
              <w:top w:val="nil"/>
              <w:bottom w:val="nil"/>
            </w:tcBorders>
          </w:tcPr>
          <w:p w14:paraId="414DD73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96D457A" w14:textId="77777777">
        <w:tblPrEx>
          <w:tblBorders>
            <w:insideV w:val="nil"/>
          </w:tblBorders>
        </w:tblPrEx>
        <w:tc>
          <w:tcPr>
            <w:tcW w:w="5781" w:type="dxa"/>
            <w:gridSpan w:val="10"/>
            <w:tcBorders>
              <w:top w:val="nil"/>
              <w:bottom w:val="nil"/>
            </w:tcBorders>
          </w:tcPr>
          <w:p w14:paraId="31E3328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4.3.2. Число лиц, принявших участие в собрании,</w:t>
            </w:r>
          </w:p>
        </w:tc>
        <w:tc>
          <w:tcPr>
            <w:tcW w:w="3287" w:type="dxa"/>
            <w:gridSpan w:val="8"/>
            <w:tcBorders>
              <w:top w:val="nil"/>
            </w:tcBorders>
          </w:tcPr>
          <w:p w14:paraId="74151FA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71857BD" w14:textId="77777777">
        <w:tblPrEx>
          <w:tblBorders>
            <w:insideV w:val="nil"/>
          </w:tblBorders>
        </w:tblPrEx>
        <w:tc>
          <w:tcPr>
            <w:tcW w:w="8504" w:type="dxa"/>
            <w:gridSpan w:val="17"/>
            <w:tcBorders>
              <w:top w:val="nil"/>
            </w:tcBorders>
          </w:tcPr>
          <w:p w14:paraId="200F4F7C" w14:textId="77777777" w:rsidR="00ED254F" w:rsidRPr="00ED254F" w:rsidRDefault="00ED254F" w:rsidP="00ED254F">
            <w:pPr>
              <w:pStyle w:val="ConsPlusNormal"/>
              <w:rPr>
                <w:rFonts w:ascii="Times New Roman" w:hAnsi="Times New Roman" w:cs="Times New Roman"/>
                <w:sz w:val="28"/>
                <w:szCs w:val="28"/>
              </w:rPr>
            </w:pPr>
          </w:p>
        </w:tc>
        <w:tc>
          <w:tcPr>
            <w:tcW w:w="564" w:type="dxa"/>
            <w:tcBorders>
              <w:bottom w:val="nil"/>
            </w:tcBorders>
          </w:tcPr>
          <w:p w14:paraId="06690CA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ADD3899" w14:textId="77777777">
        <w:tc>
          <w:tcPr>
            <w:tcW w:w="9068" w:type="dxa"/>
            <w:gridSpan w:val="18"/>
            <w:tcBorders>
              <w:top w:val="nil"/>
              <w:left w:val="nil"/>
              <w:bottom w:val="nil"/>
              <w:right w:val="nil"/>
            </w:tcBorders>
          </w:tcPr>
          <w:p w14:paraId="4BEAB00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(согласно протоколам предварительных собраний,</w:t>
            </w:r>
          </w:p>
          <w:p w14:paraId="057093A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результатам анкетирования и т.д.)</w:t>
            </w:r>
          </w:p>
        </w:tc>
      </w:tr>
      <w:tr w:rsidR="00ED254F" w:rsidRPr="00ED254F" w14:paraId="00F99368" w14:textId="77777777">
        <w:tc>
          <w:tcPr>
            <w:tcW w:w="9068" w:type="dxa"/>
            <w:gridSpan w:val="18"/>
            <w:tcBorders>
              <w:top w:val="nil"/>
              <w:left w:val="nil"/>
              <w:bottom w:val="nil"/>
              <w:right w:val="nil"/>
            </w:tcBorders>
          </w:tcPr>
          <w:p w14:paraId="23D111A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lastRenderedPageBreak/>
              <w:t>4.3.3. Участие населения и спонсоров в реализации проекта в неденежной форме:</w:t>
            </w:r>
          </w:p>
          <w:p w14:paraId="269E5BB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неденежный вклад населения и его описание (неденежный вклад включает безвозмездный труд, строительные материалы или оборудование).</w:t>
            </w:r>
          </w:p>
          <w:p w14:paraId="2430D8CA"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Предполагается ли неденежный вклад населения (да/нет), если да, сумма неденежного</w:t>
            </w:r>
          </w:p>
        </w:tc>
      </w:tr>
      <w:tr w:rsidR="00ED254F" w:rsidRPr="00ED254F" w14:paraId="633EF098" w14:textId="77777777">
        <w:tblPrEx>
          <w:tblBorders>
            <w:insideV w:val="nil"/>
          </w:tblBorders>
        </w:tblPrEx>
        <w:tc>
          <w:tcPr>
            <w:tcW w:w="3061" w:type="dxa"/>
            <w:gridSpan w:val="4"/>
            <w:tcBorders>
              <w:top w:val="nil"/>
              <w:bottom w:val="nil"/>
            </w:tcBorders>
          </w:tcPr>
          <w:p w14:paraId="01989DF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вклада населения в рублях</w:t>
            </w:r>
          </w:p>
        </w:tc>
        <w:tc>
          <w:tcPr>
            <w:tcW w:w="5443" w:type="dxa"/>
            <w:gridSpan w:val="13"/>
            <w:tcBorders>
              <w:top w:val="nil"/>
            </w:tcBorders>
          </w:tcPr>
          <w:p w14:paraId="56F14534"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00F8C8E0"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9803009" w14:textId="77777777">
        <w:tc>
          <w:tcPr>
            <w:tcW w:w="9068" w:type="dxa"/>
            <w:gridSpan w:val="18"/>
            <w:tcBorders>
              <w:top w:val="nil"/>
              <w:left w:val="nil"/>
              <w:bottom w:val="nil"/>
              <w:right w:val="nil"/>
            </w:tcBorders>
          </w:tcPr>
          <w:p w14:paraId="00A0F26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Предполагается ли неденежный вклад спонсоров (да/нет), если да, сумма</w:t>
            </w:r>
          </w:p>
        </w:tc>
      </w:tr>
      <w:tr w:rsidR="00ED254F" w:rsidRPr="00ED254F" w14:paraId="2AEED1FD" w14:textId="77777777">
        <w:tblPrEx>
          <w:tblBorders>
            <w:insideV w:val="nil"/>
          </w:tblBorders>
        </w:tblPrEx>
        <w:tc>
          <w:tcPr>
            <w:tcW w:w="4421" w:type="dxa"/>
            <w:gridSpan w:val="7"/>
            <w:tcBorders>
              <w:top w:val="nil"/>
              <w:bottom w:val="nil"/>
            </w:tcBorders>
          </w:tcPr>
          <w:p w14:paraId="05BFA23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неденежного вклада спонсоров в рублях</w:t>
            </w:r>
          </w:p>
        </w:tc>
        <w:tc>
          <w:tcPr>
            <w:tcW w:w="4083" w:type="dxa"/>
            <w:gridSpan w:val="10"/>
            <w:tcBorders>
              <w:top w:val="nil"/>
            </w:tcBorders>
          </w:tcPr>
          <w:p w14:paraId="23BEC7DD"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69061F6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7DC1B0CF" w14:textId="77777777">
        <w:tc>
          <w:tcPr>
            <w:tcW w:w="9068" w:type="dxa"/>
            <w:gridSpan w:val="18"/>
            <w:tcBorders>
              <w:top w:val="nil"/>
              <w:left w:val="nil"/>
              <w:bottom w:val="nil"/>
              <w:right w:val="nil"/>
            </w:tcBorders>
          </w:tcPr>
          <w:p w14:paraId="26FA932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4.4. Эксплуатация и содержание объекта инфраструктуры, предусмотренного проектом:</w:t>
            </w:r>
          </w:p>
          <w:p w14:paraId="75EC1A81"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4.4.1. Мероприятия по эксплуатации и содержанию объекта инфраструктуры:</w:t>
            </w:r>
          </w:p>
        </w:tc>
      </w:tr>
      <w:tr w:rsidR="00ED254F" w:rsidRPr="00ED254F" w14:paraId="0DF54C84" w14:textId="77777777">
        <w:tc>
          <w:tcPr>
            <w:tcW w:w="9068" w:type="dxa"/>
            <w:gridSpan w:val="18"/>
            <w:tcBorders>
              <w:top w:val="nil"/>
              <w:left w:val="nil"/>
              <w:right w:val="nil"/>
            </w:tcBorders>
          </w:tcPr>
          <w:p w14:paraId="0AA8EF6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984D849" w14:textId="77777777">
        <w:tblPrEx>
          <w:tblBorders>
            <w:insideH w:val="single" w:sz="4" w:space="0" w:color="auto"/>
          </w:tblBorders>
        </w:tblPrEx>
        <w:tc>
          <w:tcPr>
            <w:tcW w:w="9068" w:type="dxa"/>
            <w:gridSpan w:val="18"/>
            <w:tcBorders>
              <w:left w:val="nil"/>
              <w:right w:val="nil"/>
            </w:tcBorders>
          </w:tcPr>
          <w:p w14:paraId="16850E5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223E5DA" w14:textId="77777777">
        <w:tblPrEx>
          <w:tblBorders>
            <w:insideH w:val="single" w:sz="4" w:space="0" w:color="auto"/>
            <w:insideV w:val="nil"/>
          </w:tblBorders>
        </w:tblPrEx>
        <w:tc>
          <w:tcPr>
            <w:tcW w:w="8504" w:type="dxa"/>
            <w:gridSpan w:val="17"/>
          </w:tcPr>
          <w:p w14:paraId="486A1B78" w14:textId="77777777" w:rsidR="00ED254F" w:rsidRPr="00ED254F" w:rsidRDefault="00ED254F" w:rsidP="00ED254F">
            <w:pPr>
              <w:pStyle w:val="ConsPlusNormal"/>
              <w:rPr>
                <w:rFonts w:ascii="Times New Roman" w:hAnsi="Times New Roman" w:cs="Times New Roman"/>
                <w:sz w:val="28"/>
                <w:szCs w:val="28"/>
              </w:rPr>
            </w:pPr>
          </w:p>
        </w:tc>
        <w:tc>
          <w:tcPr>
            <w:tcW w:w="564" w:type="dxa"/>
            <w:tcBorders>
              <w:bottom w:val="nil"/>
            </w:tcBorders>
          </w:tcPr>
          <w:p w14:paraId="29ACB83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09BFD0DD" w14:textId="77777777">
        <w:tc>
          <w:tcPr>
            <w:tcW w:w="9068" w:type="dxa"/>
            <w:gridSpan w:val="18"/>
            <w:tcBorders>
              <w:top w:val="nil"/>
              <w:left w:val="nil"/>
              <w:bottom w:val="nil"/>
              <w:right w:val="nil"/>
            </w:tcBorders>
          </w:tcPr>
          <w:p w14:paraId="1635CE2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 мероприятий, содержащих способы, которыми</w:t>
            </w:r>
          </w:p>
          <w:p w14:paraId="2932DF4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муниципальный округ, поселение и (или) специализированная</w:t>
            </w:r>
          </w:p>
          <w:p w14:paraId="1FAD4FB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организация будут содержать и эксплуатировать объект</w:t>
            </w:r>
          </w:p>
          <w:p w14:paraId="56D8B31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инфраструктуры после завершения проекта, с указанием наличия</w:t>
            </w:r>
          </w:p>
          <w:p w14:paraId="525A6FD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(отсутствия) ресурсов для функционирования объекта</w:t>
            </w:r>
          </w:p>
          <w:p w14:paraId="72823F3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инфраструктуры)</w:t>
            </w:r>
          </w:p>
        </w:tc>
      </w:tr>
      <w:tr w:rsidR="00ED254F" w:rsidRPr="00ED254F" w14:paraId="3C66C2DB" w14:textId="77777777">
        <w:tc>
          <w:tcPr>
            <w:tcW w:w="9068" w:type="dxa"/>
            <w:gridSpan w:val="18"/>
            <w:tcBorders>
              <w:top w:val="nil"/>
              <w:left w:val="nil"/>
              <w:right w:val="nil"/>
            </w:tcBorders>
          </w:tcPr>
          <w:p w14:paraId="1EBC6476"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4.4.2. Расходы на эксплуатацию и содержание объекта инфраструктуры, предусмотренного проектом, на первый год после завершения проекта:</w:t>
            </w:r>
          </w:p>
        </w:tc>
      </w:tr>
      <w:tr w:rsidR="00ED254F" w:rsidRPr="00ED254F" w14:paraId="2C43B0A3" w14:textId="77777777">
        <w:tblPrEx>
          <w:tblBorders>
            <w:left w:val="single" w:sz="4" w:space="0" w:color="auto"/>
            <w:right w:val="single" w:sz="4" w:space="0" w:color="auto"/>
            <w:insideH w:val="single" w:sz="4" w:space="0" w:color="auto"/>
          </w:tblBorders>
        </w:tblPrEx>
        <w:tc>
          <w:tcPr>
            <w:tcW w:w="680" w:type="dxa"/>
            <w:vAlign w:val="center"/>
          </w:tcPr>
          <w:p w14:paraId="4D4E2A0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4081" w:type="dxa"/>
            <w:gridSpan w:val="7"/>
            <w:vAlign w:val="center"/>
          </w:tcPr>
          <w:p w14:paraId="4AAFC3B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Статья расходов по эксплуатации и содержанию объекта инфраструктуры, предусмотренного проектом (зарплата, текущий ремонт, расходные материалы и т.д.)</w:t>
            </w:r>
          </w:p>
        </w:tc>
        <w:tc>
          <w:tcPr>
            <w:tcW w:w="2042" w:type="dxa"/>
            <w:gridSpan w:val="5"/>
            <w:vAlign w:val="center"/>
          </w:tcPr>
          <w:p w14:paraId="53F3DD2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Бюджет муниципального округа, поселения (руб.)</w:t>
            </w:r>
          </w:p>
        </w:tc>
        <w:tc>
          <w:tcPr>
            <w:tcW w:w="1361" w:type="dxa"/>
            <w:gridSpan w:val="3"/>
            <w:vAlign w:val="center"/>
          </w:tcPr>
          <w:p w14:paraId="4D79132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Бюджет спонсоров (руб.)</w:t>
            </w:r>
          </w:p>
        </w:tc>
        <w:tc>
          <w:tcPr>
            <w:tcW w:w="904" w:type="dxa"/>
            <w:gridSpan w:val="2"/>
            <w:vAlign w:val="center"/>
          </w:tcPr>
          <w:p w14:paraId="38E109D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Итого (руб.)</w:t>
            </w:r>
          </w:p>
        </w:tc>
      </w:tr>
      <w:tr w:rsidR="00ED254F" w:rsidRPr="00ED254F" w14:paraId="38CB9EC4" w14:textId="77777777">
        <w:tblPrEx>
          <w:tblBorders>
            <w:left w:val="single" w:sz="4" w:space="0" w:color="auto"/>
            <w:right w:val="single" w:sz="4" w:space="0" w:color="auto"/>
            <w:insideH w:val="single" w:sz="4" w:space="0" w:color="auto"/>
          </w:tblBorders>
        </w:tblPrEx>
        <w:tc>
          <w:tcPr>
            <w:tcW w:w="680" w:type="dxa"/>
            <w:vAlign w:val="center"/>
          </w:tcPr>
          <w:p w14:paraId="3BDC18C9" w14:textId="77777777" w:rsidR="00ED254F" w:rsidRPr="00ED254F" w:rsidRDefault="00ED254F" w:rsidP="00ED254F">
            <w:pPr>
              <w:pStyle w:val="ConsPlusNormal"/>
              <w:rPr>
                <w:rFonts w:ascii="Times New Roman" w:hAnsi="Times New Roman" w:cs="Times New Roman"/>
                <w:sz w:val="28"/>
                <w:szCs w:val="28"/>
              </w:rPr>
            </w:pPr>
          </w:p>
        </w:tc>
        <w:tc>
          <w:tcPr>
            <w:tcW w:w="4081" w:type="dxa"/>
            <w:gridSpan w:val="7"/>
            <w:vAlign w:val="center"/>
          </w:tcPr>
          <w:p w14:paraId="05AF9A02" w14:textId="77777777" w:rsidR="00ED254F" w:rsidRPr="00ED254F" w:rsidRDefault="00ED254F" w:rsidP="00ED254F">
            <w:pPr>
              <w:pStyle w:val="ConsPlusNormal"/>
              <w:rPr>
                <w:rFonts w:ascii="Times New Roman" w:hAnsi="Times New Roman" w:cs="Times New Roman"/>
                <w:sz w:val="28"/>
                <w:szCs w:val="28"/>
              </w:rPr>
            </w:pPr>
          </w:p>
        </w:tc>
        <w:tc>
          <w:tcPr>
            <w:tcW w:w="2042" w:type="dxa"/>
            <w:gridSpan w:val="5"/>
            <w:vAlign w:val="center"/>
          </w:tcPr>
          <w:p w14:paraId="3CB4010A"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3"/>
            <w:vAlign w:val="center"/>
          </w:tcPr>
          <w:p w14:paraId="6098ACF4" w14:textId="77777777" w:rsidR="00ED254F" w:rsidRPr="00ED254F" w:rsidRDefault="00ED254F" w:rsidP="00ED254F">
            <w:pPr>
              <w:pStyle w:val="ConsPlusNormal"/>
              <w:rPr>
                <w:rFonts w:ascii="Times New Roman" w:hAnsi="Times New Roman" w:cs="Times New Roman"/>
                <w:sz w:val="28"/>
                <w:szCs w:val="28"/>
              </w:rPr>
            </w:pPr>
          </w:p>
        </w:tc>
        <w:tc>
          <w:tcPr>
            <w:tcW w:w="904" w:type="dxa"/>
            <w:gridSpan w:val="2"/>
            <w:vAlign w:val="center"/>
          </w:tcPr>
          <w:p w14:paraId="5C30020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9069E34" w14:textId="77777777">
        <w:tblPrEx>
          <w:tblBorders>
            <w:left w:val="single" w:sz="4" w:space="0" w:color="auto"/>
            <w:right w:val="single" w:sz="4" w:space="0" w:color="auto"/>
            <w:insideH w:val="single" w:sz="4" w:space="0" w:color="auto"/>
          </w:tblBorders>
        </w:tblPrEx>
        <w:tc>
          <w:tcPr>
            <w:tcW w:w="680" w:type="dxa"/>
            <w:vAlign w:val="center"/>
          </w:tcPr>
          <w:p w14:paraId="76968A36" w14:textId="77777777" w:rsidR="00ED254F" w:rsidRPr="00ED254F" w:rsidRDefault="00ED254F" w:rsidP="00ED254F">
            <w:pPr>
              <w:pStyle w:val="ConsPlusNormal"/>
              <w:rPr>
                <w:rFonts w:ascii="Times New Roman" w:hAnsi="Times New Roman" w:cs="Times New Roman"/>
                <w:sz w:val="28"/>
                <w:szCs w:val="28"/>
              </w:rPr>
            </w:pPr>
          </w:p>
        </w:tc>
        <w:tc>
          <w:tcPr>
            <w:tcW w:w="4081" w:type="dxa"/>
            <w:gridSpan w:val="7"/>
            <w:vAlign w:val="center"/>
          </w:tcPr>
          <w:p w14:paraId="08411EA0" w14:textId="77777777" w:rsidR="00ED254F" w:rsidRPr="00ED254F" w:rsidRDefault="00ED254F" w:rsidP="00ED254F">
            <w:pPr>
              <w:pStyle w:val="ConsPlusNormal"/>
              <w:rPr>
                <w:rFonts w:ascii="Times New Roman" w:hAnsi="Times New Roman" w:cs="Times New Roman"/>
                <w:sz w:val="28"/>
                <w:szCs w:val="28"/>
              </w:rPr>
            </w:pPr>
          </w:p>
        </w:tc>
        <w:tc>
          <w:tcPr>
            <w:tcW w:w="2042" w:type="dxa"/>
            <w:gridSpan w:val="5"/>
            <w:vAlign w:val="center"/>
          </w:tcPr>
          <w:p w14:paraId="45408DE8"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3"/>
            <w:vAlign w:val="center"/>
          </w:tcPr>
          <w:p w14:paraId="5890D672" w14:textId="77777777" w:rsidR="00ED254F" w:rsidRPr="00ED254F" w:rsidRDefault="00ED254F" w:rsidP="00ED254F">
            <w:pPr>
              <w:pStyle w:val="ConsPlusNormal"/>
              <w:rPr>
                <w:rFonts w:ascii="Times New Roman" w:hAnsi="Times New Roman" w:cs="Times New Roman"/>
                <w:sz w:val="28"/>
                <w:szCs w:val="28"/>
              </w:rPr>
            </w:pPr>
          </w:p>
        </w:tc>
        <w:tc>
          <w:tcPr>
            <w:tcW w:w="904" w:type="dxa"/>
            <w:gridSpan w:val="2"/>
            <w:vAlign w:val="center"/>
          </w:tcPr>
          <w:p w14:paraId="477FB31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62722BE" w14:textId="77777777">
        <w:tblPrEx>
          <w:tblBorders>
            <w:left w:val="single" w:sz="4" w:space="0" w:color="auto"/>
            <w:right w:val="single" w:sz="4" w:space="0" w:color="auto"/>
            <w:insideH w:val="single" w:sz="4" w:space="0" w:color="auto"/>
          </w:tblBorders>
        </w:tblPrEx>
        <w:tc>
          <w:tcPr>
            <w:tcW w:w="680" w:type="dxa"/>
            <w:vAlign w:val="center"/>
          </w:tcPr>
          <w:p w14:paraId="5DEFD561" w14:textId="77777777" w:rsidR="00ED254F" w:rsidRPr="00ED254F" w:rsidRDefault="00ED254F" w:rsidP="00ED254F">
            <w:pPr>
              <w:pStyle w:val="ConsPlusNormal"/>
              <w:rPr>
                <w:rFonts w:ascii="Times New Roman" w:hAnsi="Times New Roman" w:cs="Times New Roman"/>
                <w:sz w:val="28"/>
                <w:szCs w:val="28"/>
              </w:rPr>
            </w:pPr>
          </w:p>
        </w:tc>
        <w:tc>
          <w:tcPr>
            <w:tcW w:w="4081" w:type="dxa"/>
            <w:gridSpan w:val="7"/>
            <w:vAlign w:val="center"/>
          </w:tcPr>
          <w:p w14:paraId="54D9D5A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ВСЕГО</w:t>
            </w:r>
          </w:p>
        </w:tc>
        <w:tc>
          <w:tcPr>
            <w:tcW w:w="2042" w:type="dxa"/>
            <w:gridSpan w:val="5"/>
            <w:vAlign w:val="center"/>
          </w:tcPr>
          <w:p w14:paraId="43E7868C"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3"/>
            <w:vAlign w:val="center"/>
          </w:tcPr>
          <w:p w14:paraId="242178E3" w14:textId="77777777" w:rsidR="00ED254F" w:rsidRPr="00ED254F" w:rsidRDefault="00ED254F" w:rsidP="00ED254F">
            <w:pPr>
              <w:pStyle w:val="ConsPlusNormal"/>
              <w:rPr>
                <w:rFonts w:ascii="Times New Roman" w:hAnsi="Times New Roman" w:cs="Times New Roman"/>
                <w:sz w:val="28"/>
                <w:szCs w:val="28"/>
              </w:rPr>
            </w:pPr>
          </w:p>
        </w:tc>
        <w:tc>
          <w:tcPr>
            <w:tcW w:w="904" w:type="dxa"/>
            <w:gridSpan w:val="2"/>
            <w:vAlign w:val="center"/>
          </w:tcPr>
          <w:p w14:paraId="33274FA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ED7D27F" w14:textId="77777777">
        <w:tc>
          <w:tcPr>
            <w:tcW w:w="9068" w:type="dxa"/>
            <w:gridSpan w:val="18"/>
            <w:tcBorders>
              <w:left w:val="nil"/>
              <w:bottom w:val="nil"/>
              <w:right w:val="nil"/>
            </w:tcBorders>
          </w:tcPr>
          <w:p w14:paraId="266C968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lastRenderedPageBreak/>
              <w:t>4.4.3. Участие населения в обеспечении эксплуатации и содержании объекта инфраструктуры после завершения проекта:</w:t>
            </w:r>
          </w:p>
        </w:tc>
      </w:tr>
      <w:tr w:rsidR="00ED254F" w:rsidRPr="00ED254F" w14:paraId="7CAAE77D" w14:textId="77777777">
        <w:tc>
          <w:tcPr>
            <w:tcW w:w="9068" w:type="dxa"/>
            <w:gridSpan w:val="18"/>
            <w:tcBorders>
              <w:top w:val="nil"/>
              <w:left w:val="nil"/>
              <w:right w:val="nil"/>
            </w:tcBorders>
          </w:tcPr>
          <w:p w14:paraId="28B32BF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3166790" w14:textId="77777777">
        <w:tblPrEx>
          <w:tblBorders>
            <w:insideH w:val="single" w:sz="4" w:space="0" w:color="auto"/>
          </w:tblBorders>
        </w:tblPrEx>
        <w:tc>
          <w:tcPr>
            <w:tcW w:w="9068" w:type="dxa"/>
            <w:gridSpan w:val="18"/>
            <w:tcBorders>
              <w:left w:val="nil"/>
              <w:right w:val="nil"/>
            </w:tcBorders>
          </w:tcPr>
          <w:p w14:paraId="437FA62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D3BC3DD" w14:textId="77777777">
        <w:tblPrEx>
          <w:tblBorders>
            <w:insideH w:val="single" w:sz="4" w:space="0" w:color="auto"/>
            <w:insideV w:val="nil"/>
          </w:tblBorders>
        </w:tblPrEx>
        <w:tc>
          <w:tcPr>
            <w:tcW w:w="8504" w:type="dxa"/>
            <w:gridSpan w:val="17"/>
          </w:tcPr>
          <w:p w14:paraId="5D8FABAB" w14:textId="77777777" w:rsidR="00ED254F" w:rsidRPr="00ED254F" w:rsidRDefault="00ED254F" w:rsidP="00ED254F">
            <w:pPr>
              <w:pStyle w:val="ConsPlusNormal"/>
              <w:rPr>
                <w:rFonts w:ascii="Times New Roman" w:hAnsi="Times New Roman" w:cs="Times New Roman"/>
                <w:sz w:val="28"/>
                <w:szCs w:val="28"/>
              </w:rPr>
            </w:pPr>
          </w:p>
        </w:tc>
        <w:tc>
          <w:tcPr>
            <w:tcW w:w="564" w:type="dxa"/>
            <w:tcBorders>
              <w:bottom w:val="nil"/>
            </w:tcBorders>
          </w:tcPr>
          <w:p w14:paraId="6BB9AD5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5056B105" w14:textId="77777777">
        <w:tc>
          <w:tcPr>
            <w:tcW w:w="9068" w:type="dxa"/>
            <w:gridSpan w:val="18"/>
            <w:tcBorders>
              <w:top w:val="nil"/>
              <w:left w:val="nil"/>
              <w:bottom w:val="nil"/>
              <w:right w:val="nil"/>
            </w:tcBorders>
          </w:tcPr>
          <w:p w14:paraId="08D5C67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 мероприятий, содержащих способы, которыми</w:t>
            </w:r>
          </w:p>
          <w:p w14:paraId="0C2A5F4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население муниципального округа, поселения будут участвовать</w:t>
            </w:r>
          </w:p>
          <w:p w14:paraId="5096D1A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 содержании и обеспечении эксплуатации объекта общественной</w:t>
            </w:r>
          </w:p>
          <w:p w14:paraId="44F6EFB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инфраструктуры после завершения проекта)</w:t>
            </w:r>
          </w:p>
        </w:tc>
      </w:tr>
      <w:tr w:rsidR="00ED254F" w:rsidRPr="00ED254F" w14:paraId="3B4AAFF4" w14:textId="77777777">
        <w:tc>
          <w:tcPr>
            <w:tcW w:w="9068" w:type="dxa"/>
            <w:gridSpan w:val="18"/>
            <w:tcBorders>
              <w:top w:val="nil"/>
              <w:left w:val="nil"/>
              <w:bottom w:val="nil"/>
              <w:right w:val="nil"/>
            </w:tcBorders>
          </w:tcPr>
          <w:p w14:paraId="28D1E47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4.5. Использование средств массовой информации и иных способов информирования населения при реализации проекта &lt;*&gt;:</w:t>
            </w:r>
          </w:p>
          <w:p w14:paraId="1737307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использовались ли средства массовой информации для информирования населения муниципального района, округа, жителей территории городского округа, закрепленной за отделом-центром, в процессе отбора и подготовки проекта (да/нет), если да, перечислите:</w:t>
            </w:r>
          </w:p>
        </w:tc>
      </w:tr>
      <w:tr w:rsidR="00ED254F" w:rsidRPr="00ED254F" w14:paraId="1046D028" w14:textId="77777777">
        <w:tc>
          <w:tcPr>
            <w:tcW w:w="9068" w:type="dxa"/>
            <w:gridSpan w:val="18"/>
            <w:tcBorders>
              <w:top w:val="nil"/>
              <w:left w:val="nil"/>
              <w:right w:val="nil"/>
            </w:tcBorders>
          </w:tcPr>
          <w:p w14:paraId="3B4CE70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7A94A2B" w14:textId="77777777">
        <w:tblPrEx>
          <w:tblBorders>
            <w:insideH w:val="single" w:sz="4" w:space="0" w:color="auto"/>
          </w:tblBorders>
        </w:tblPrEx>
        <w:tc>
          <w:tcPr>
            <w:tcW w:w="9068" w:type="dxa"/>
            <w:gridSpan w:val="18"/>
            <w:tcBorders>
              <w:left w:val="nil"/>
              <w:right w:val="nil"/>
            </w:tcBorders>
          </w:tcPr>
          <w:p w14:paraId="07AC4A4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CE46ACA" w14:textId="77777777">
        <w:tblPrEx>
          <w:tblBorders>
            <w:insideH w:val="single" w:sz="4" w:space="0" w:color="auto"/>
            <w:insideV w:val="nil"/>
          </w:tblBorders>
        </w:tblPrEx>
        <w:tc>
          <w:tcPr>
            <w:tcW w:w="8504" w:type="dxa"/>
            <w:gridSpan w:val="17"/>
          </w:tcPr>
          <w:p w14:paraId="348F5A6B" w14:textId="77777777" w:rsidR="00ED254F" w:rsidRPr="00ED254F" w:rsidRDefault="00ED254F" w:rsidP="00ED254F">
            <w:pPr>
              <w:pStyle w:val="ConsPlusNormal"/>
              <w:rPr>
                <w:rFonts w:ascii="Times New Roman" w:hAnsi="Times New Roman" w:cs="Times New Roman"/>
                <w:sz w:val="28"/>
                <w:szCs w:val="28"/>
              </w:rPr>
            </w:pPr>
          </w:p>
        </w:tc>
        <w:tc>
          <w:tcPr>
            <w:tcW w:w="564" w:type="dxa"/>
            <w:tcBorders>
              <w:bottom w:val="nil"/>
            </w:tcBorders>
          </w:tcPr>
          <w:p w14:paraId="7A8C8C0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2A8DBB74" w14:textId="77777777">
        <w:tc>
          <w:tcPr>
            <w:tcW w:w="9068" w:type="dxa"/>
            <w:gridSpan w:val="18"/>
            <w:tcBorders>
              <w:top w:val="nil"/>
              <w:left w:val="nil"/>
              <w:right w:val="nil"/>
            </w:tcBorders>
          </w:tcPr>
          <w:p w14:paraId="61E1B29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EAF8C70" w14:textId="77777777">
        <w:tblPrEx>
          <w:tblBorders>
            <w:left w:val="single" w:sz="4" w:space="0" w:color="auto"/>
            <w:right w:val="single" w:sz="4" w:space="0" w:color="auto"/>
            <w:insideH w:val="single" w:sz="4" w:space="0" w:color="auto"/>
          </w:tblBorders>
        </w:tblPrEx>
        <w:tc>
          <w:tcPr>
            <w:tcW w:w="7484" w:type="dxa"/>
            <w:gridSpan w:val="15"/>
          </w:tcPr>
          <w:p w14:paraId="1A5D0E2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Использование специальных информационных досок (стендов)</w:t>
            </w:r>
          </w:p>
        </w:tc>
        <w:tc>
          <w:tcPr>
            <w:tcW w:w="680" w:type="dxa"/>
          </w:tcPr>
          <w:p w14:paraId="7EF402A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да</w:t>
            </w:r>
          </w:p>
        </w:tc>
        <w:tc>
          <w:tcPr>
            <w:tcW w:w="904" w:type="dxa"/>
            <w:gridSpan w:val="2"/>
          </w:tcPr>
          <w:p w14:paraId="72165B0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нет</w:t>
            </w:r>
          </w:p>
        </w:tc>
      </w:tr>
      <w:tr w:rsidR="00ED254F" w:rsidRPr="00ED254F" w14:paraId="151169CE" w14:textId="77777777">
        <w:tblPrEx>
          <w:tblBorders>
            <w:left w:val="single" w:sz="4" w:space="0" w:color="auto"/>
            <w:right w:val="single" w:sz="4" w:space="0" w:color="auto"/>
            <w:insideH w:val="single" w:sz="4" w:space="0" w:color="auto"/>
          </w:tblBorders>
        </w:tblPrEx>
        <w:tc>
          <w:tcPr>
            <w:tcW w:w="7484" w:type="dxa"/>
            <w:gridSpan w:val="15"/>
          </w:tcPr>
          <w:p w14:paraId="0FAB7DA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Наличие публикаций в печатных средствах массовой информации</w:t>
            </w:r>
          </w:p>
        </w:tc>
        <w:tc>
          <w:tcPr>
            <w:tcW w:w="680" w:type="dxa"/>
          </w:tcPr>
          <w:p w14:paraId="40FF544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да</w:t>
            </w:r>
          </w:p>
        </w:tc>
        <w:tc>
          <w:tcPr>
            <w:tcW w:w="904" w:type="dxa"/>
            <w:gridSpan w:val="2"/>
          </w:tcPr>
          <w:p w14:paraId="1E50992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нет</w:t>
            </w:r>
          </w:p>
        </w:tc>
      </w:tr>
      <w:tr w:rsidR="00ED254F" w:rsidRPr="00ED254F" w14:paraId="158A1194" w14:textId="77777777">
        <w:tblPrEx>
          <w:tblBorders>
            <w:left w:val="single" w:sz="4" w:space="0" w:color="auto"/>
            <w:right w:val="single" w:sz="4" w:space="0" w:color="auto"/>
            <w:insideH w:val="single" w:sz="4" w:space="0" w:color="auto"/>
          </w:tblBorders>
        </w:tblPrEx>
        <w:tc>
          <w:tcPr>
            <w:tcW w:w="7484" w:type="dxa"/>
            <w:gridSpan w:val="15"/>
          </w:tcPr>
          <w:p w14:paraId="5814D37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Информация в информационно-телекоммуникационной сети "Интернет", в том числе в социальных сетях, количество первичных размещений (ед.)</w:t>
            </w:r>
          </w:p>
        </w:tc>
        <w:tc>
          <w:tcPr>
            <w:tcW w:w="1584" w:type="dxa"/>
            <w:gridSpan w:val="3"/>
          </w:tcPr>
          <w:p w14:paraId="3202191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DD70901" w14:textId="77777777">
        <w:tblPrEx>
          <w:tblBorders>
            <w:left w:val="single" w:sz="4" w:space="0" w:color="auto"/>
            <w:right w:val="single" w:sz="4" w:space="0" w:color="auto"/>
            <w:insideH w:val="single" w:sz="4" w:space="0" w:color="auto"/>
          </w:tblBorders>
        </w:tblPrEx>
        <w:tc>
          <w:tcPr>
            <w:tcW w:w="7484" w:type="dxa"/>
            <w:gridSpan w:val="15"/>
          </w:tcPr>
          <w:p w14:paraId="6CD11C6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Размещение соответствующей информации на официальном сайте Администрации муниципального округа, Администрации поселения в информационно-телекоммуникационной сети "Интернет", а в случае, если в соответствии с </w:t>
            </w:r>
            <w:hyperlink r:id="rId130">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Администрации муниципального района в информационно-телекоммуникационной сети "Интернет"</w:t>
            </w:r>
          </w:p>
        </w:tc>
        <w:tc>
          <w:tcPr>
            <w:tcW w:w="680" w:type="dxa"/>
          </w:tcPr>
          <w:p w14:paraId="2D3B79C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да</w:t>
            </w:r>
          </w:p>
        </w:tc>
        <w:tc>
          <w:tcPr>
            <w:tcW w:w="904" w:type="dxa"/>
            <w:gridSpan w:val="2"/>
          </w:tcPr>
          <w:p w14:paraId="5DBAAEF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нет</w:t>
            </w:r>
          </w:p>
        </w:tc>
      </w:tr>
      <w:tr w:rsidR="00ED254F" w:rsidRPr="00ED254F" w14:paraId="044B61ED" w14:textId="77777777">
        <w:tc>
          <w:tcPr>
            <w:tcW w:w="9068" w:type="dxa"/>
            <w:gridSpan w:val="18"/>
            <w:tcBorders>
              <w:left w:val="nil"/>
              <w:bottom w:val="nil"/>
              <w:right w:val="nil"/>
            </w:tcBorders>
          </w:tcPr>
          <w:p w14:paraId="1D814BF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lastRenderedPageBreak/>
              <w:t>--------------------------------</w:t>
            </w:r>
          </w:p>
        </w:tc>
      </w:tr>
      <w:tr w:rsidR="00ED254F" w:rsidRPr="00ED254F" w14:paraId="4E26BBB9" w14:textId="77777777">
        <w:tblPrEx>
          <w:tblBorders>
            <w:insideV w:val="nil"/>
          </w:tblBorders>
        </w:tblPrEx>
        <w:tc>
          <w:tcPr>
            <w:tcW w:w="680" w:type="dxa"/>
            <w:tcBorders>
              <w:top w:val="nil"/>
              <w:bottom w:val="nil"/>
            </w:tcBorders>
          </w:tcPr>
          <w:p w14:paraId="5AF880D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&lt;*&gt;</w:t>
            </w:r>
          </w:p>
        </w:tc>
        <w:tc>
          <w:tcPr>
            <w:tcW w:w="340" w:type="dxa"/>
            <w:tcBorders>
              <w:top w:val="nil"/>
              <w:bottom w:val="nil"/>
            </w:tcBorders>
          </w:tcPr>
          <w:p w14:paraId="0A7467D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w:t>
            </w:r>
          </w:p>
        </w:tc>
        <w:tc>
          <w:tcPr>
            <w:tcW w:w="8048" w:type="dxa"/>
            <w:gridSpan w:val="16"/>
            <w:tcBorders>
              <w:top w:val="nil"/>
              <w:bottom w:val="nil"/>
            </w:tcBorders>
          </w:tcPr>
          <w:p w14:paraId="2EC1715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 заявке необходимо приложить документы (публикации, фото и т.д.), подтверждающие фактическое использование средств массовой информации или иных способов информирования населения при подготовке проекта;</w:t>
            </w:r>
          </w:p>
        </w:tc>
      </w:tr>
      <w:tr w:rsidR="00ED254F" w:rsidRPr="00ED254F" w14:paraId="7B68B1BF" w14:textId="77777777">
        <w:tc>
          <w:tcPr>
            <w:tcW w:w="9068" w:type="dxa"/>
            <w:gridSpan w:val="18"/>
            <w:tcBorders>
              <w:top w:val="nil"/>
              <w:left w:val="nil"/>
              <w:bottom w:val="nil"/>
              <w:right w:val="nil"/>
            </w:tcBorders>
          </w:tcPr>
          <w:p w14:paraId="3EFC983A"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4.6. Участие волонтерских объединений "Волонтеры ППМИ и ТОС" в</w:t>
            </w:r>
          </w:p>
        </w:tc>
      </w:tr>
      <w:tr w:rsidR="00ED254F" w:rsidRPr="00ED254F" w14:paraId="314FD02F" w14:textId="77777777">
        <w:tblPrEx>
          <w:tblBorders>
            <w:insideV w:val="nil"/>
          </w:tblBorders>
        </w:tblPrEx>
        <w:tc>
          <w:tcPr>
            <w:tcW w:w="3061" w:type="dxa"/>
            <w:gridSpan w:val="4"/>
            <w:tcBorders>
              <w:top w:val="nil"/>
              <w:bottom w:val="nil"/>
            </w:tcBorders>
          </w:tcPr>
          <w:p w14:paraId="7A77F3E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реализации проекта (да/нет)</w:t>
            </w:r>
          </w:p>
        </w:tc>
        <w:tc>
          <w:tcPr>
            <w:tcW w:w="5443" w:type="dxa"/>
            <w:gridSpan w:val="13"/>
            <w:tcBorders>
              <w:top w:val="nil"/>
            </w:tcBorders>
          </w:tcPr>
          <w:p w14:paraId="66D5E1ED"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364933AA"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6D5A534" w14:textId="77777777">
        <w:tc>
          <w:tcPr>
            <w:tcW w:w="9068" w:type="dxa"/>
            <w:gridSpan w:val="18"/>
            <w:tcBorders>
              <w:top w:val="nil"/>
              <w:left w:val="nil"/>
              <w:bottom w:val="nil"/>
              <w:right w:val="nil"/>
            </w:tcBorders>
          </w:tcPr>
          <w:p w14:paraId="5DF2633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5. Ожидаемая продолжительность реализации проекта (дата завершения</w:t>
            </w:r>
          </w:p>
        </w:tc>
      </w:tr>
      <w:tr w:rsidR="00ED254F" w:rsidRPr="00ED254F" w14:paraId="07745BB9" w14:textId="77777777">
        <w:tblPrEx>
          <w:tblBorders>
            <w:insideV w:val="nil"/>
          </w:tblBorders>
        </w:tblPrEx>
        <w:tc>
          <w:tcPr>
            <w:tcW w:w="2381" w:type="dxa"/>
            <w:gridSpan w:val="3"/>
            <w:tcBorders>
              <w:top w:val="nil"/>
              <w:bottom w:val="nil"/>
            </w:tcBorders>
          </w:tcPr>
          <w:p w14:paraId="3D2F7C6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реализации проекта)</w:t>
            </w:r>
          </w:p>
        </w:tc>
        <w:tc>
          <w:tcPr>
            <w:tcW w:w="6123" w:type="dxa"/>
            <w:gridSpan w:val="14"/>
            <w:tcBorders>
              <w:top w:val="nil"/>
            </w:tcBorders>
          </w:tcPr>
          <w:p w14:paraId="61C46451"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46495CA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3D9DABD" w14:textId="77777777">
        <w:tblPrEx>
          <w:tblBorders>
            <w:insideV w:val="nil"/>
          </w:tblBorders>
        </w:tblPrEx>
        <w:tc>
          <w:tcPr>
            <w:tcW w:w="5441" w:type="dxa"/>
            <w:gridSpan w:val="9"/>
            <w:tcBorders>
              <w:top w:val="nil"/>
              <w:bottom w:val="nil"/>
            </w:tcBorders>
          </w:tcPr>
          <w:p w14:paraId="15EF6EA6"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6. Перспектива дальнейшего развития проекта</w:t>
            </w:r>
          </w:p>
        </w:tc>
        <w:tc>
          <w:tcPr>
            <w:tcW w:w="3063" w:type="dxa"/>
            <w:gridSpan w:val="8"/>
          </w:tcPr>
          <w:p w14:paraId="1D7490C0"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1BE1E34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5556804B" w14:textId="77777777">
        <w:tc>
          <w:tcPr>
            <w:tcW w:w="9068" w:type="dxa"/>
            <w:gridSpan w:val="18"/>
            <w:tcBorders>
              <w:top w:val="nil"/>
              <w:left w:val="nil"/>
              <w:bottom w:val="nil"/>
              <w:right w:val="nil"/>
            </w:tcBorders>
          </w:tcPr>
          <w:p w14:paraId="17A94F5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7. Доступность проекта для людей с инвалидностью и маломобильных групп</w:t>
            </w:r>
          </w:p>
        </w:tc>
      </w:tr>
      <w:tr w:rsidR="00ED254F" w:rsidRPr="00ED254F" w14:paraId="40E36625" w14:textId="77777777">
        <w:tblPrEx>
          <w:tblBorders>
            <w:insideV w:val="nil"/>
          </w:tblBorders>
        </w:tblPrEx>
        <w:tc>
          <w:tcPr>
            <w:tcW w:w="2381" w:type="dxa"/>
            <w:gridSpan w:val="3"/>
            <w:tcBorders>
              <w:top w:val="nil"/>
              <w:bottom w:val="nil"/>
            </w:tcBorders>
          </w:tcPr>
          <w:p w14:paraId="7284B17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населения (да/нет)</w:t>
            </w:r>
          </w:p>
        </w:tc>
        <w:tc>
          <w:tcPr>
            <w:tcW w:w="6123" w:type="dxa"/>
            <w:gridSpan w:val="14"/>
            <w:tcBorders>
              <w:top w:val="nil"/>
            </w:tcBorders>
          </w:tcPr>
          <w:p w14:paraId="6798CB24"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6BB604C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24C626F" w14:textId="77777777">
        <w:tc>
          <w:tcPr>
            <w:tcW w:w="9068" w:type="dxa"/>
            <w:gridSpan w:val="18"/>
            <w:tcBorders>
              <w:top w:val="nil"/>
              <w:left w:val="nil"/>
              <w:bottom w:val="nil"/>
              <w:right w:val="nil"/>
            </w:tcBorders>
          </w:tcPr>
          <w:p w14:paraId="6ED2777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8. Сведения об инициативной группе:</w:t>
            </w:r>
          </w:p>
          <w:p w14:paraId="1B3E5B97"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состав инициативной группы (указываются фамилия, имя, отчество полностью,</w:t>
            </w:r>
          </w:p>
        </w:tc>
      </w:tr>
      <w:tr w:rsidR="00ED254F" w:rsidRPr="00ED254F" w14:paraId="02C0D1D5" w14:textId="77777777">
        <w:tblPrEx>
          <w:tblBorders>
            <w:insideV w:val="nil"/>
          </w:tblBorders>
        </w:tblPrEx>
        <w:tc>
          <w:tcPr>
            <w:tcW w:w="4761" w:type="dxa"/>
            <w:gridSpan w:val="8"/>
            <w:tcBorders>
              <w:top w:val="nil"/>
              <w:bottom w:val="nil"/>
            </w:tcBorders>
          </w:tcPr>
          <w:p w14:paraId="0769071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контактный телефон, e-mail (при наличии))</w:t>
            </w:r>
          </w:p>
        </w:tc>
        <w:tc>
          <w:tcPr>
            <w:tcW w:w="4307" w:type="dxa"/>
            <w:gridSpan w:val="10"/>
            <w:tcBorders>
              <w:top w:val="nil"/>
            </w:tcBorders>
          </w:tcPr>
          <w:p w14:paraId="634254E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B0133D3" w14:textId="77777777">
        <w:tc>
          <w:tcPr>
            <w:tcW w:w="9068" w:type="dxa"/>
            <w:gridSpan w:val="18"/>
            <w:tcBorders>
              <w:top w:val="nil"/>
              <w:left w:val="nil"/>
              <w:right w:val="nil"/>
            </w:tcBorders>
          </w:tcPr>
          <w:p w14:paraId="3A3E81A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311EB9A" w14:textId="77777777">
        <w:tblPrEx>
          <w:tblBorders>
            <w:insideH w:val="single" w:sz="4" w:space="0" w:color="auto"/>
          </w:tblBorders>
        </w:tblPrEx>
        <w:tc>
          <w:tcPr>
            <w:tcW w:w="9068" w:type="dxa"/>
            <w:gridSpan w:val="18"/>
            <w:tcBorders>
              <w:left w:val="nil"/>
              <w:right w:val="nil"/>
            </w:tcBorders>
          </w:tcPr>
          <w:p w14:paraId="482DE0B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A33D1E8" w14:textId="77777777">
        <w:tblPrEx>
          <w:tblBorders>
            <w:insideH w:val="single" w:sz="4" w:space="0" w:color="auto"/>
            <w:insideV w:val="nil"/>
          </w:tblBorders>
        </w:tblPrEx>
        <w:tc>
          <w:tcPr>
            <w:tcW w:w="8504" w:type="dxa"/>
            <w:gridSpan w:val="17"/>
          </w:tcPr>
          <w:p w14:paraId="01882BBF" w14:textId="77777777" w:rsidR="00ED254F" w:rsidRPr="00ED254F" w:rsidRDefault="00ED254F" w:rsidP="00ED254F">
            <w:pPr>
              <w:pStyle w:val="ConsPlusNormal"/>
              <w:rPr>
                <w:rFonts w:ascii="Times New Roman" w:hAnsi="Times New Roman" w:cs="Times New Roman"/>
                <w:sz w:val="28"/>
                <w:szCs w:val="28"/>
              </w:rPr>
            </w:pPr>
          </w:p>
        </w:tc>
        <w:tc>
          <w:tcPr>
            <w:tcW w:w="564" w:type="dxa"/>
            <w:tcBorders>
              <w:bottom w:val="nil"/>
            </w:tcBorders>
          </w:tcPr>
          <w:p w14:paraId="6002E5B9"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2CFC2C9" w14:textId="77777777">
        <w:tblPrEx>
          <w:tblBorders>
            <w:insideV w:val="nil"/>
          </w:tblBorders>
        </w:tblPrEx>
        <w:tc>
          <w:tcPr>
            <w:tcW w:w="5441" w:type="dxa"/>
            <w:gridSpan w:val="9"/>
            <w:tcBorders>
              <w:bottom w:val="nil"/>
            </w:tcBorders>
          </w:tcPr>
          <w:p w14:paraId="6108A591"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9. Дополнительная информация и комментарии</w:t>
            </w:r>
          </w:p>
        </w:tc>
        <w:tc>
          <w:tcPr>
            <w:tcW w:w="3063" w:type="dxa"/>
            <w:gridSpan w:val="8"/>
          </w:tcPr>
          <w:p w14:paraId="23C4A849"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4A78AE9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969C4CC" w14:textId="77777777">
        <w:tc>
          <w:tcPr>
            <w:tcW w:w="9068" w:type="dxa"/>
            <w:gridSpan w:val="18"/>
            <w:tcBorders>
              <w:top w:val="nil"/>
              <w:left w:val="nil"/>
              <w:bottom w:val="nil"/>
              <w:right w:val="nil"/>
            </w:tcBorders>
          </w:tcPr>
          <w:p w14:paraId="4770554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Проект поддержан населением на собрании граждан:</w:t>
            </w:r>
          </w:p>
          <w:p w14:paraId="3B83C6A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дата проведения "__" _______________ 20__ года.</w:t>
            </w:r>
          </w:p>
        </w:tc>
      </w:tr>
      <w:tr w:rsidR="00ED254F" w:rsidRPr="00ED254F" w14:paraId="60AC498D" w14:textId="77777777">
        <w:tc>
          <w:tcPr>
            <w:tcW w:w="9068" w:type="dxa"/>
            <w:gridSpan w:val="18"/>
            <w:tcBorders>
              <w:top w:val="nil"/>
              <w:left w:val="nil"/>
              <w:bottom w:val="nil"/>
              <w:right w:val="nil"/>
            </w:tcBorders>
          </w:tcPr>
          <w:p w14:paraId="79AF99C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7D20EA4" w14:textId="77777777">
        <w:tblPrEx>
          <w:tblBorders>
            <w:insideV w:val="nil"/>
          </w:tblBorders>
        </w:tblPrEx>
        <w:tc>
          <w:tcPr>
            <w:tcW w:w="4081" w:type="dxa"/>
            <w:gridSpan w:val="6"/>
            <w:tcBorders>
              <w:top w:val="nil"/>
              <w:bottom w:val="nil"/>
            </w:tcBorders>
          </w:tcPr>
          <w:p w14:paraId="4C8E9EA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Глава муниципального округа, поселения (муниципального района) Новгородской области</w:t>
            </w:r>
          </w:p>
        </w:tc>
        <w:tc>
          <w:tcPr>
            <w:tcW w:w="3063" w:type="dxa"/>
            <w:gridSpan w:val="8"/>
            <w:tcBorders>
              <w:top w:val="nil"/>
            </w:tcBorders>
          </w:tcPr>
          <w:p w14:paraId="166882B9" w14:textId="77777777" w:rsidR="00ED254F" w:rsidRPr="00ED254F" w:rsidRDefault="00ED254F" w:rsidP="00ED254F">
            <w:pPr>
              <w:pStyle w:val="ConsPlusNormal"/>
              <w:rPr>
                <w:rFonts w:ascii="Times New Roman" w:hAnsi="Times New Roman" w:cs="Times New Roman"/>
                <w:sz w:val="28"/>
                <w:szCs w:val="28"/>
              </w:rPr>
            </w:pPr>
          </w:p>
        </w:tc>
        <w:tc>
          <w:tcPr>
            <w:tcW w:w="1924" w:type="dxa"/>
            <w:gridSpan w:val="4"/>
            <w:tcBorders>
              <w:top w:val="nil"/>
              <w:bottom w:val="nil"/>
            </w:tcBorders>
            <w:vAlign w:val="bottom"/>
          </w:tcPr>
          <w:p w14:paraId="426BACD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И.О. Фамилия</w:t>
            </w:r>
          </w:p>
        </w:tc>
      </w:tr>
      <w:tr w:rsidR="00ED254F" w:rsidRPr="00ED254F" w14:paraId="54213758" w14:textId="77777777">
        <w:tblPrEx>
          <w:tblBorders>
            <w:insideV w:val="nil"/>
          </w:tblBorders>
        </w:tblPrEx>
        <w:tc>
          <w:tcPr>
            <w:tcW w:w="4081" w:type="dxa"/>
            <w:gridSpan w:val="6"/>
            <w:tcBorders>
              <w:top w:val="nil"/>
              <w:bottom w:val="nil"/>
            </w:tcBorders>
          </w:tcPr>
          <w:p w14:paraId="10888A50" w14:textId="77777777" w:rsidR="00ED254F" w:rsidRPr="00ED254F" w:rsidRDefault="00ED254F" w:rsidP="00ED254F">
            <w:pPr>
              <w:pStyle w:val="ConsPlusNormal"/>
              <w:rPr>
                <w:rFonts w:ascii="Times New Roman" w:hAnsi="Times New Roman" w:cs="Times New Roman"/>
                <w:sz w:val="28"/>
                <w:szCs w:val="28"/>
              </w:rPr>
            </w:pPr>
          </w:p>
        </w:tc>
        <w:tc>
          <w:tcPr>
            <w:tcW w:w="3063" w:type="dxa"/>
            <w:gridSpan w:val="8"/>
            <w:tcBorders>
              <w:bottom w:val="nil"/>
            </w:tcBorders>
          </w:tcPr>
          <w:p w14:paraId="612EE5A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(подпись)</w:t>
            </w:r>
          </w:p>
        </w:tc>
        <w:tc>
          <w:tcPr>
            <w:tcW w:w="1924" w:type="dxa"/>
            <w:gridSpan w:val="4"/>
            <w:tcBorders>
              <w:top w:val="nil"/>
              <w:bottom w:val="nil"/>
            </w:tcBorders>
          </w:tcPr>
          <w:p w14:paraId="5F2CC8D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7D31F2F" w14:textId="77777777">
        <w:tblPrEx>
          <w:tblBorders>
            <w:insideV w:val="nil"/>
          </w:tblBorders>
        </w:tblPrEx>
        <w:tc>
          <w:tcPr>
            <w:tcW w:w="4081" w:type="dxa"/>
            <w:gridSpan w:val="6"/>
            <w:tcBorders>
              <w:top w:val="nil"/>
            </w:tcBorders>
          </w:tcPr>
          <w:p w14:paraId="19550C0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lastRenderedPageBreak/>
              <w:t>М.П.</w:t>
            </w:r>
          </w:p>
        </w:tc>
        <w:tc>
          <w:tcPr>
            <w:tcW w:w="3063" w:type="dxa"/>
            <w:gridSpan w:val="8"/>
            <w:tcBorders>
              <w:top w:val="nil"/>
            </w:tcBorders>
          </w:tcPr>
          <w:p w14:paraId="6EBA3E74" w14:textId="77777777" w:rsidR="00ED254F" w:rsidRPr="00ED254F" w:rsidRDefault="00ED254F" w:rsidP="00ED254F">
            <w:pPr>
              <w:pStyle w:val="ConsPlusNormal"/>
              <w:rPr>
                <w:rFonts w:ascii="Times New Roman" w:hAnsi="Times New Roman" w:cs="Times New Roman"/>
                <w:sz w:val="28"/>
                <w:szCs w:val="28"/>
              </w:rPr>
            </w:pPr>
          </w:p>
        </w:tc>
        <w:tc>
          <w:tcPr>
            <w:tcW w:w="1924" w:type="dxa"/>
            <w:gridSpan w:val="4"/>
            <w:tcBorders>
              <w:top w:val="nil"/>
            </w:tcBorders>
          </w:tcPr>
          <w:p w14:paraId="79FADBE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5EE7962" w14:textId="77777777">
        <w:tblPrEx>
          <w:tblBorders>
            <w:left w:val="single" w:sz="4" w:space="0" w:color="auto"/>
            <w:right w:val="single" w:sz="4" w:space="0" w:color="auto"/>
            <w:insideH w:val="single" w:sz="4" w:space="0" w:color="auto"/>
          </w:tblBorders>
        </w:tblPrEx>
        <w:tc>
          <w:tcPr>
            <w:tcW w:w="6463" w:type="dxa"/>
            <w:gridSpan w:val="12"/>
          </w:tcPr>
          <w:p w14:paraId="6960281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Контактный телефон Главы муниципального округа, поселения (муниципального района) Новгородской области</w:t>
            </w:r>
          </w:p>
        </w:tc>
        <w:tc>
          <w:tcPr>
            <w:tcW w:w="2605" w:type="dxa"/>
            <w:gridSpan w:val="6"/>
          </w:tcPr>
          <w:p w14:paraId="28EDCD6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4894674" w14:textId="77777777">
        <w:tblPrEx>
          <w:tblBorders>
            <w:left w:val="single" w:sz="4" w:space="0" w:color="auto"/>
            <w:right w:val="single" w:sz="4" w:space="0" w:color="auto"/>
            <w:insideH w:val="single" w:sz="4" w:space="0" w:color="auto"/>
          </w:tblBorders>
        </w:tblPrEx>
        <w:tc>
          <w:tcPr>
            <w:tcW w:w="6463" w:type="dxa"/>
            <w:gridSpan w:val="12"/>
          </w:tcPr>
          <w:p w14:paraId="68B3739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Факс</w:t>
            </w:r>
          </w:p>
        </w:tc>
        <w:tc>
          <w:tcPr>
            <w:tcW w:w="2605" w:type="dxa"/>
            <w:gridSpan w:val="6"/>
          </w:tcPr>
          <w:p w14:paraId="4765B97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C451A2F" w14:textId="77777777">
        <w:tblPrEx>
          <w:tblBorders>
            <w:left w:val="single" w:sz="4" w:space="0" w:color="auto"/>
            <w:right w:val="single" w:sz="4" w:space="0" w:color="auto"/>
            <w:insideH w:val="single" w:sz="4" w:space="0" w:color="auto"/>
          </w:tblBorders>
        </w:tblPrEx>
        <w:tc>
          <w:tcPr>
            <w:tcW w:w="6463" w:type="dxa"/>
            <w:gridSpan w:val="12"/>
          </w:tcPr>
          <w:p w14:paraId="41608E6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e-mail</w:t>
            </w:r>
          </w:p>
        </w:tc>
        <w:tc>
          <w:tcPr>
            <w:tcW w:w="2605" w:type="dxa"/>
            <w:gridSpan w:val="6"/>
          </w:tcPr>
          <w:p w14:paraId="3044037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24D79D4" w14:textId="77777777">
        <w:tc>
          <w:tcPr>
            <w:tcW w:w="9068" w:type="dxa"/>
            <w:gridSpan w:val="18"/>
            <w:tcBorders>
              <w:left w:val="nil"/>
              <w:bottom w:val="nil"/>
              <w:right w:val="nil"/>
            </w:tcBorders>
          </w:tcPr>
          <w:p w14:paraId="420A5AE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Почтовый адрес Администрации муниципального округа, поселения</w:t>
            </w:r>
          </w:p>
        </w:tc>
      </w:tr>
      <w:tr w:rsidR="00ED254F" w:rsidRPr="00ED254F" w14:paraId="12FA1DAF" w14:textId="77777777">
        <w:tblPrEx>
          <w:tblBorders>
            <w:insideV w:val="nil"/>
          </w:tblBorders>
        </w:tblPrEx>
        <w:tc>
          <w:tcPr>
            <w:tcW w:w="5441" w:type="dxa"/>
            <w:gridSpan w:val="9"/>
            <w:tcBorders>
              <w:top w:val="nil"/>
              <w:bottom w:val="nil"/>
            </w:tcBorders>
          </w:tcPr>
          <w:p w14:paraId="114778C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(муниципального района) Новгородской области</w:t>
            </w:r>
          </w:p>
        </w:tc>
        <w:tc>
          <w:tcPr>
            <w:tcW w:w="3063" w:type="dxa"/>
            <w:gridSpan w:val="8"/>
            <w:tcBorders>
              <w:top w:val="nil"/>
            </w:tcBorders>
          </w:tcPr>
          <w:p w14:paraId="7DF258EA" w14:textId="77777777" w:rsidR="00ED254F" w:rsidRPr="00ED254F" w:rsidRDefault="00ED254F" w:rsidP="00ED254F">
            <w:pPr>
              <w:pStyle w:val="ConsPlusNormal"/>
              <w:rPr>
                <w:rFonts w:ascii="Times New Roman" w:hAnsi="Times New Roman" w:cs="Times New Roman"/>
                <w:sz w:val="28"/>
                <w:szCs w:val="28"/>
              </w:rPr>
            </w:pPr>
          </w:p>
        </w:tc>
        <w:tc>
          <w:tcPr>
            <w:tcW w:w="564" w:type="dxa"/>
            <w:tcBorders>
              <w:top w:val="nil"/>
              <w:bottom w:val="nil"/>
            </w:tcBorders>
          </w:tcPr>
          <w:p w14:paraId="554A004B"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6EDA5186" w14:textId="77777777">
        <w:tc>
          <w:tcPr>
            <w:tcW w:w="9068" w:type="dxa"/>
            <w:gridSpan w:val="18"/>
            <w:tcBorders>
              <w:top w:val="nil"/>
              <w:left w:val="nil"/>
              <w:bottom w:val="nil"/>
              <w:right w:val="nil"/>
            </w:tcBorders>
          </w:tcPr>
          <w:p w14:paraId="20516D4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"___" _______________ 20___ года</w:t>
            </w:r>
          </w:p>
        </w:tc>
      </w:tr>
    </w:tbl>
    <w:p w14:paraId="487670E0" w14:textId="77777777" w:rsidR="00ED254F" w:rsidRPr="00ED254F" w:rsidRDefault="00ED254F" w:rsidP="00ED254F">
      <w:pPr>
        <w:pStyle w:val="ConsPlusNormal"/>
        <w:jc w:val="both"/>
        <w:rPr>
          <w:rFonts w:ascii="Times New Roman" w:hAnsi="Times New Roman" w:cs="Times New Roman"/>
          <w:sz w:val="28"/>
          <w:szCs w:val="28"/>
        </w:rPr>
      </w:pPr>
    </w:p>
    <w:p w14:paraId="02D50A22" w14:textId="77777777" w:rsidR="00ED254F" w:rsidRPr="00ED254F" w:rsidRDefault="00ED254F" w:rsidP="00ED254F">
      <w:pPr>
        <w:pStyle w:val="ConsPlusNormal"/>
        <w:jc w:val="both"/>
        <w:rPr>
          <w:rFonts w:ascii="Times New Roman" w:hAnsi="Times New Roman" w:cs="Times New Roman"/>
          <w:sz w:val="28"/>
          <w:szCs w:val="28"/>
        </w:rPr>
      </w:pPr>
    </w:p>
    <w:p w14:paraId="41F27C24" w14:textId="77777777" w:rsidR="00ED254F" w:rsidRPr="00ED254F" w:rsidRDefault="00ED254F" w:rsidP="00ED254F">
      <w:pPr>
        <w:pStyle w:val="ConsPlusNormal"/>
        <w:jc w:val="both"/>
        <w:rPr>
          <w:rFonts w:ascii="Times New Roman" w:hAnsi="Times New Roman" w:cs="Times New Roman"/>
          <w:sz w:val="28"/>
          <w:szCs w:val="28"/>
        </w:rPr>
      </w:pPr>
    </w:p>
    <w:p w14:paraId="0E9136FE" w14:textId="77777777" w:rsidR="00ED254F" w:rsidRPr="00ED254F" w:rsidRDefault="00ED254F" w:rsidP="00ED254F">
      <w:pPr>
        <w:pStyle w:val="ConsPlusNormal"/>
        <w:jc w:val="both"/>
        <w:rPr>
          <w:rFonts w:ascii="Times New Roman" w:hAnsi="Times New Roman" w:cs="Times New Roman"/>
          <w:sz w:val="28"/>
          <w:szCs w:val="28"/>
        </w:rPr>
      </w:pPr>
    </w:p>
    <w:p w14:paraId="73F76472" w14:textId="77777777" w:rsidR="00ED254F" w:rsidRPr="00ED254F" w:rsidRDefault="00ED254F" w:rsidP="00ED254F">
      <w:pPr>
        <w:pStyle w:val="ConsPlusNormal"/>
        <w:jc w:val="both"/>
        <w:rPr>
          <w:rFonts w:ascii="Times New Roman" w:hAnsi="Times New Roman" w:cs="Times New Roman"/>
          <w:sz w:val="28"/>
          <w:szCs w:val="28"/>
        </w:rPr>
      </w:pPr>
    </w:p>
    <w:p w14:paraId="74D54FC3"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3</w:t>
      </w:r>
    </w:p>
    <w:p w14:paraId="3661F0D7"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66612B77"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38CD596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38EAE6A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округов, городских и сельских</w:t>
      </w:r>
    </w:p>
    <w:p w14:paraId="26A0988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поселений Новгородской области на</w:t>
      </w:r>
    </w:p>
    <w:p w14:paraId="7A07209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реализацию практики инициативного</w:t>
      </w:r>
    </w:p>
    <w:p w14:paraId="7E79521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бюджетирования "Практика поддержки</w:t>
      </w:r>
    </w:p>
    <w:p w14:paraId="0F4FEAB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местных инициатив (ППМИ) на</w:t>
      </w:r>
    </w:p>
    <w:p w14:paraId="07EB5F2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территории Новгородской области"</w:t>
      </w:r>
    </w:p>
    <w:p w14:paraId="6BADD5EC"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668EA1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F4A384"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7231BE44"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95D233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051C35F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131">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264F27D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45B908AD" w14:textId="77777777" w:rsidR="00ED254F" w:rsidRPr="00ED254F" w:rsidRDefault="00ED254F" w:rsidP="00ED254F">
            <w:pPr>
              <w:pStyle w:val="ConsPlusNormal"/>
              <w:rPr>
                <w:rFonts w:ascii="Times New Roman" w:hAnsi="Times New Roman" w:cs="Times New Roman"/>
                <w:sz w:val="28"/>
                <w:szCs w:val="28"/>
              </w:rPr>
            </w:pPr>
          </w:p>
        </w:tc>
      </w:tr>
    </w:tbl>
    <w:p w14:paraId="08E7BD99" w14:textId="77777777" w:rsidR="00ED254F" w:rsidRPr="00ED254F" w:rsidRDefault="00ED254F" w:rsidP="00ED254F">
      <w:pPr>
        <w:pStyle w:val="ConsPlusNormal"/>
        <w:jc w:val="both"/>
        <w:rPr>
          <w:rFonts w:ascii="Times New Roman" w:hAnsi="Times New Roman" w:cs="Times New Roman"/>
          <w:sz w:val="28"/>
          <w:szCs w:val="28"/>
        </w:rPr>
      </w:pPr>
    </w:p>
    <w:p w14:paraId="3D6153A6"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1905" w:h="16838"/>
          <w:pgMar w:top="1134" w:right="850" w:bottom="1134" w:left="1701" w:header="0" w:footer="0" w:gutter="0"/>
          <w:cols w:space="720"/>
          <w:titlePg/>
        </w:sect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020"/>
        <w:gridCol w:w="1360"/>
        <w:gridCol w:w="341"/>
        <w:gridCol w:w="679"/>
        <w:gridCol w:w="1021"/>
        <w:gridCol w:w="1360"/>
        <w:gridCol w:w="342"/>
        <w:gridCol w:w="1699"/>
        <w:gridCol w:w="342"/>
        <w:gridCol w:w="1018"/>
        <w:gridCol w:w="1023"/>
        <w:gridCol w:w="1018"/>
        <w:gridCol w:w="343"/>
        <w:gridCol w:w="1360"/>
      </w:tblGrid>
      <w:tr w:rsidR="00ED254F" w:rsidRPr="00ED254F" w14:paraId="7B23FCFD" w14:textId="77777777">
        <w:tc>
          <w:tcPr>
            <w:tcW w:w="13606" w:type="dxa"/>
            <w:gridSpan w:val="15"/>
            <w:tcBorders>
              <w:top w:val="nil"/>
              <w:left w:val="nil"/>
              <w:bottom w:val="nil"/>
              <w:right w:val="nil"/>
            </w:tcBorders>
          </w:tcPr>
          <w:p w14:paraId="59D2E291" w14:textId="77777777" w:rsidR="00ED254F" w:rsidRPr="00ED254F" w:rsidRDefault="00ED254F" w:rsidP="00ED254F">
            <w:pPr>
              <w:pStyle w:val="ConsPlusNormal"/>
              <w:jc w:val="center"/>
              <w:rPr>
                <w:rFonts w:ascii="Times New Roman" w:hAnsi="Times New Roman" w:cs="Times New Roman"/>
                <w:sz w:val="28"/>
                <w:szCs w:val="28"/>
              </w:rPr>
            </w:pPr>
            <w:bookmarkStart w:id="52" w:name="P1985"/>
            <w:bookmarkEnd w:id="52"/>
            <w:r w:rsidRPr="00ED254F">
              <w:rPr>
                <w:rFonts w:ascii="Times New Roman" w:hAnsi="Times New Roman" w:cs="Times New Roman"/>
                <w:sz w:val="28"/>
                <w:szCs w:val="28"/>
              </w:rPr>
              <w:lastRenderedPageBreak/>
              <w:t>ОЦЕНОЧНЫЙ ЛИСТ</w:t>
            </w:r>
          </w:p>
          <w:p w14:paraId="0A4AB7A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проектов в рамках практики инициативного бюджетирования</w:t>
            </w:r>
          </w:p>
          <w:p w14:paraId="6F747FD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"Практика поддержки местных инициатив (ППМИ) на территории</w:t>
            </w:r>
          </w:p>
          <w:p w14:paraId="63597D2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Новгородской области"</w:t>
            </w:r>
          </w:p>
        </w:tc>
      </w:tr>
      <w:tr w:rsidR="00ED254F" w:rsidRPr="00ED254F" w14:paraId="4C914E01" w14:textId="77777777">
        <w:tblPrEx>
          <w:tblBorders>
            <w:insideV w:val="nil"/>
          </w:tblBorders>
        </w:tblPrEx>
        <w:tc>
          <w:tcPr>
            <w:tcW w:w="4080" w:type="dxa"/>
            <w:gridSpan w:val="5"/>
            <w:tcBorders>
              <w:top w:val="nil"/>
              <w:bottom w:val="nil"/>
            </w:tcBorders>
          </w:tcPr>
          <w:p w14:paraId="2EAD675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Ф.И.О. члена конкурсной комиссии</w:t>
            </w:r>
          </w:p>
        </w:tc>
        <w:tc>
          <w:tcPr>
            <w:tcW w:w="7823" w:type="dxa"/>
            <w:gridSpan w:val="8"/>
            <w:tcBorders>
              <w:top w:val="nil"/>
            </w:tcBorders>
          </w:tcPr>
          <w:p w14:paraId="4D62C1D5" w14:textId="77777777" w:rsidR="00ED254F" w:rsidRPr="00ED254F" w:rsidRDefault="00ED254F" w:rsidP="00ED254F">
            <w:pPr>
              <w:pStyle w:val="ConsPlusNormal"/>
              <w:rPr>
                <w:rFonts w:ascii="Times New Roman" w:hAnsi="Times New Roman" w:cs="Times New Roman"/>
                <w:sz w:val="28"/>
                <w:szCs w:val="28"/>
              </w:rPr>
            </w:pPr>
          </w:p>
        </w:tc>
        <w:tc>
          <w:tcPr>
            <w:tcW w:w="1703" w:type="dxa"/>
            <w:gridSpan w:val="2"/>
            <w:tcBorders>
              <w:top w:val="nil"/>
              <w:bottom w:val="nil"/>
            </w:tcBorders>
          </w:tcPr>
          <w:p w14:paraId="60B2F5E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1F5CC05" w14:textId="77777777">
        <w:tc>
          <w:tcPr>
            <w:tcW w:w="13606" w:type="dxa"/>
            <w:gridSpan w:val="15"/>
            <w:tcBorders>
              <w:top w:val="nil"/>
              <w:left w:val="nil"/>
              <w:right w:val="nil"/>
            </w:tcBorders>
          </w:tcPr>
          <w:p w14:paraId="7D6A4C1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F1C44BE" w14:textId="77777777">
        <w:tblPrEx>
          <w:tblBorders>
            <w:left w:val="single" w:sz="4" w:space="0" w:color="auto"/>
            <w:right w:val="single" w:sz="4" w:space="0" w:color="auto"/>
            <w:insideH w:val="single" w:sz="4" w:space="0" w:color="auto"/>
          </w:tblBorders>
        </w:tblPrEx>
        <w:tc>
          <w:tcPr>
            <w:tcW w:w="680" w:type="dxa"/>
            <w:vMerge w:val="restart"/>
            <w:vAlign w:val="center"/>
          </w:tcPr>
          <w:p w14:paraId="7DA0C88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1020" w:type="dxa"/>
            <w:vMerge w:val="restart"/>
            <w:vAlign w:val="center"/>
          </w:tcPr>
          <w:p w14:paraId="1C3A1F3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проекта</w:t>
            </w:r>
          </w:p>
        </w:tc>
        <w:tc>
          <w:tcPr>
            <w:tcW w:w="11906" w:type="dxa"/>
            <w:gridSpan w:val="13"/>
            <w:vAlign w:val="center"/>
          </w:tcPr>
          <w:p w14:paraId="7CCB522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 критериев</w:t>
            </w:r>
          </w:p>
        </w:tc>
      </w:tr>
      <w:tr w:rsidR="00ED254F" w:rsidRPr="00ED254F" w14:paraId="46DF1610" w14:textId="77777777">
        <w:tblPrEx>
          <w:tblBorders>
            <w:left w:val="single" w:sz="4" w:space="0" w:color="auto"/>
            <w:right w:val="single" w:sz="4" w:space="0" w:color="auto"/>
            <w:insideH w:val="single" w:sz="4" w:space="0" w:color="auto"/>
          </w:tblBorders>
        </w:tblPrEx>
        <w:tc>
          <w:tcPr>
            <w:tcW w:w="680" w:type="dxa"/>
            <w:vMerge/>
          </w:tcPr>
          <w:p w14:paraId="1A85F016" w14:textId="77777777" w:rsidR="00ED254F" w:rsidRPr="00ED254F" w:rsidRDefault="00ED254F" w:rsidP="00ED254F">
            <w:pPr>
              <w:pStyle w:val="ConsPlusNormal"/>
              <w:rPr>
                <w:rFonts w:ascii="Times New Roman" w:hAnsi="Times New Roman" w:cs="Times New Roman"/>
                <w:sz w:val="28"/>
                <w:szCs w:val="28"/>
              </w:rPr>
            </w:pPr>
          </w:p>
        </w:tc>
        <w:tc>
          <w:tcPr>
            <w:tcW w:w="1020" w:type="dxa"/>
            <w:vMerge/>
          </w:tcPr>
          <w:p w14:paraId="1F584546"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18665AA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бюджета муниципального округа, поселения</w:t>
            </w:r>
          </w:p>
        </w:tc>
        <w:tc>
          <w:tcPr>
            <w:tcW w:w="2041" w:type="dxa"/>
            <w:gridSpan w:val="3"/>
            <w:vAlign w:val="center"/>
          </w:tcPr>
          <w:p w14:paraId="29AFC84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населения населенного пункта муниципального округа, поселения</w:t>
            </w:r>
          </w:p>
        </w:tc>
        <w:tc>
          <w:tcPr>
            <w:tcW w:w="1360" w:type="dxa"/>
            <w:vAlign w:val="center"/>
          </w:tcPr>
          <w:p w14:paraId="57A313F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юридических лиц и (или) индивидуальных предпринимателей</w:t>
            </w:r>
          </w:p>
        </w:tc>
        <w:tc>
          <w:tcPr>
            <w:tcW w:w="2041" w:type="dxa"/>
            <w:gridSpan w:val="2"/>
            <w:vAlign w:val="center"/>
          </w:tcPr>
          <w:p w14:paraId="2641280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вклад населения муниципального округа, поселения в реализацию проекта в неденежной форме (материалы и другие формы)</w:t>
            </w:r>
          </w:p>
        </w:tc>
        <w:tc>
          <w:tcPr>
            <w:tcW w:w="1360" w:type="dxa"/>
            <w:gridSpan w:val="2"/>
            <w:vAlign w:val="center"/>
          </w:tcPr>
          <w:p w14:paraId="2CAA14E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 xml:space="preserve">вклад юридических лиц и (или) индивидуальных предпринимателей в реализацию проекта в неденежной форме (материалы и другие </w:t>
            </w:r>
            <w:r w:rsidRPr="00ED254F">
              <w:rPr>
                <w:rFonts w:ascii="Times New Roman" w:hAnsi="Times New Roman" w:cs="Times New Roman"/>
                <w:sz w:val="28"/>
                <w:szCs w:val="28"/>
              </w:rPr>
              <w:lastRenderedPageBreak/>
              <w:t>формы)</w:t>
            </w:r>
          </w:p>
        </w:tc>
        <w:tc>
          <w:tcPr>
            <w:tcW w:w="2041" w:type="dxa"/>
            <w:gridSpan w:val="2"/>
            <w:vAlign w:val="center"/>
          </w:tcPr>
          <w:p w14:paraId="13EF97E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доля благополучателей в общей численности населения населенного пункта</w:t>
            </w:r>
          </w:p>
        </w:tc>
        <w:tc>
          <w:tcPr>
            <w:tcW w:w="1703" w:type="dxa"/>
            <w:gridSpan w:val="2"/>
            <w:vAlign w:val="center"/>
          </w:tcPr>
          <w:p w14:paraId="69A3AAD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r>
      <w:tr w:rsidR="00ED254F" w:rsidRPr="00ED254F" w14:paraId="62409F8E" w14:textId="77777777">
        <w:tblPrEx>
          <w:tblBorders>
            <w:left w:val="single" w:sz="4" w:space="0" w:color="auto"/>
            <w:right w:val="single" w:sz="4" w:space="0" w:color="auto"/>
            <w:insideH w:val="single" w:sz="4" w:space="0" w:color="auto"/>
          </w:tblBorders>
        </w:tblPrEx>
        <w:tc>
          <w:tcPr>
            <w:tcW w:w="680" w:type="dxa"/>
          </w:tcPr>
          <w:p w14:paraId="775E309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1020" w:type="dxa"/>
          </w:tcPr>
          <w:p w14:paraId="737BD7D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360" w:type="dxa"/>
            <w:vAlign w:val="center"/>
          </w:tcPr>
          <w:p w14:paraId="7114470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2041" w:type="dxa"/>
            <w:gridSpan w:val="3"/>
            <w:vAlign w:val="center"/>
          </w:tcPr>
          <w:p w14:paraId="31F564A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1360" w:type="dxa"/>
            <w:vAlign w:val="center"/>
          </w:tcPr>
          <w:p w14:paraId="2E2352C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2041" w:type="dxa"/>
            <w:gridSpan w:val="2"/>
            <w:vAlign w:val="center"/>
          </w:tcPr>
          <w:p w14:paraId="1C2B7CA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6</w:t>
            </w:r>
          </w:p>
        </w:tc>
        <w:tc>
          <w:tcPr>
            <w:tcW w:w="1360" w:type="dxa"/>
            <w:gridSpan w:val="2"/>
            <w:vAlign w:val="center"/>
          </w:tcPr>
          <w:p w14:paraId="4B59DCC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7</w:t>
            </w:r>
          </w:p>
        </w:tc>
        <w:tc>
          <w:tcPr>
            <w:tcW w:w="2041" w:type="dxa"/>
            <w:gridSpan w:val="2"/>
            <w:vAlign w:val="center"/>
          </w:tcPr>
          <w:p w14:paraId="5177640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8</w:t>
            </w:r>
          </w:p>
        </w:tc>
        <w:tc>
          <w:tcPr>
            <w:tcW w:w="1703" w:type="dxa"/>
            <w:gridSpan w:val="2"/>
          </w:tcPr>
          <w:p w14:paraId="6C465BE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9</w:t>
            </w:r>
          </w:p>
        </w:tc>
      </w:tr>
      <w:tr w:rsidR="00ED254F" w:rsidRPr="00ED254F" w14:paraId="1308309B" w14:textId="77777777">
        <w:tblPrEx>
          <w:tblBorders>
            <w:left w:val="single" w:sz="4" w:space="0" w:color="auto"/>
            <w:right w:val="single" w:sz="4" w:space="0" w:color="auto"/>
            <w:insideH w:val="single" w:sz="4" w:space="0" w:color="auto"/>
          </w:tblBorders>
        </w:tblPrEx>
        <w:tc>
          <w:tcPr>
            <w:tcW w:w="680" w:type="dxa"/>
          </w:tcPr>
          <w:p w14:paraId="6436077D"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07CA3EC0"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74D5F449"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3"/>
            <w:vAlign w:val="center"/>
          </w:tcPr>
          <w:p w14:paraId="4F0978A0"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39655F60"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0108CA22" w14:textId="77777777" w:rsidR="00ED254F" w:rsidRPr="00ED254F" w:rsidRDefault="00ED254F" w:rsidP="00ED254F">
            <w:pPr>
              <w:pStyle w:val="ConsPlusNormal"/>
              <w:rPr>
                <w:rFonts w:ascii="Times New Roman" w:hAnsi="Times New Roman" w:cs="Times New Roman"/>
                <w:sz w:val="28"/>
                <w:szCs w:val="28"/>
              </w:rPr>
            </w:pPr>
          </w:p>
        </w:tc>
        <w:tc>
          <w:tcPr>
            <w:tcW w:w="1360" w:type="dxa"/>
            <w:gridSpan w:val="2"/>
            <w:vAlign w:val="center"/>
          </w:tcPr>
          <w:p w14:paraId="493F2F2D"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1801AD5D" w14:textId="77777777" w:rsidR="00ED254F" w:rsidRPr="00ED254F" w:rsidRDefault="00ED254F" w:rsidP="00ED254F">
            <w:pPr>
              <w:pStyle w:val="ConsPlusNormal"/>
              <w:rPr>
                <w:rFonts w:ascii="Times New Roman" w:hAnsi="Times New Roman" w:cs="Times New Roman"/>
                <w:sz w:val="28"/>
                <w:szCs w:val="28"/>
              </w:rPr>
            </w:pPr>
          </w:p>
        </w:tc>
        <w:tc>
          <w:tcPr>
            <w:tcW w:w="1703" w:type="dxa"/>
            <w:gridSpan w:val="2"/>
          </w:tcPr>
          <w:p w14:paraId="136489D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BB63055" w14:textId="77777777">
        <w:tblPrEx>
          <w:tblBorders>
            <w:left w:val="single" w:sz="4" w:space="0" w:color="auto"/>
            <w:right w:val="single" w:sz="4" w:space="0" w:color="auto"/>
            <w:insideH w:val="single" w:sz="4" w:space="0" w:color="auto"/>
          </w:tblBorders>
        </w:tblPrEx>
        <w:tc>
          <w:tcPr>
            <w:tcW w:w="680" w:type="dxa"/>
          </w:tcPr>
          <w:p w14:paraId="3C3D72B1"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1C65B59D"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04F4FC30"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3"/>
            <w:vAlign w:val="center"/>
          </w:tcPr>
          <w:p w14:paraId="457B8119"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2E1476BF"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621C4EFB" w14:textId="77777777" w:rsidR="00ED254F" w:rsidRPr="00ED254F" w:rsidRDefault="00ED254F" w:rsidP="00ED254F">
            <w:pPr>
              <w:pStyle w:val="ConsPlusNormal"/>
              <w:rPr>
                <w:rFonts w:ascii="Times New Roman" w:hAnsi="Times New Roman" w:cs="Times New Roman"/>
                <w:sz w:val="28"/>
                <w:szCs w:val="28"/>
              </w:rPr>
            </w:pPr>
          </w:p>
        </w:tc>
        <w:tc>
          <w:tcPr>
            <w:tcW w:w="1360" w:type="dxa"/>
            <w:gridSpan w:val="2"/>
            <w:vAlign w:val="center"/>
          </w:tcPr>
          <w:p w14:paraId="730EEBF7"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1E7F5B71" w14:textId="77777777" w:rsidR="00ED254F" w:rsidRPr="00ED254F" w:rsidRDefault="00ED254F" w:rsidP="00ED254F">
            <w:pPr>
              <w:pStyle w:val="ConsPlusNormal"/>
              <w:rPr>
                <w:rFonts w:ascii="Times New Roman" w:hAnsi="Times New Roman" w:cs="Times New Roman"/>
                <w:sz w:val="28"/>
                <w:szCs w:val="28"/>
              </w:rPr>
            </w:pPr>
          </w:p>
        </w:tc>
        <w:tc>
          <w:tcPr>
            <w:tcW w:w="1703" w:type="dxa"/>
            <w:gridSpan w:val="2"/>
          </w:tcPr>
          <w:p w14:paraId="16E3C98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363566A" w14:textId="77777777">
        <w:tblPrEx>
          <w:tblBorders>
            <w:left w:val="single" w:sz="4" w:space="0" w:color="auto"/>
            <w:right w:val="single" w:sz="4" w:space="0" w:color="auto"/>
            <w:insideH w:val="single" w:sz="4" w:space="0" w:color="auto"/>
          </w:tblBorders>
        </w:tblPrEx>
        <w:tc>
          <w:tcPr>
            <w:tcW w:w="680" w:type="dxa"/>
          </w:tcPr>
          <w:p w14:paraId="5768F7E2"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70FA6C1F"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5212C4FE"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3"/>
            <w:vAlign w:val="center"/>
          </w:tcPr>
          <w:p w14:paraId="351C151F"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11631FBB"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22C4F7C4" w14:textId="77777777" w:rsidR="00ED254F" w:rsidRPr="00ED254F" w:rsidRDefault="00ED254F" w:rsidP="00ED254F">
            <w:pPr>
              <w:pStyle w:val="ConsPlusNormal"/>
              <w:rPr>
                <w:rFonts w:ascii="Times New Roman" w:hAnsi="Times New Roman" w:cs="Times New Roman"/>
                <w:sz w:val="28"/>
                <w:szCs w:val="28"/>
              </w:rPr>
            </w:pPr>
          </w:p>
        </w:tc>
        <w:tc>
          <w:tcPr>
            <w:tcW w:w="1360" w:type="dxa"/>
            <w:gridSpan w:val="2"/>
            <w:vAlign w:val="center"/>
          </w:tcPr>
          <w:p w14:paraId="7961E1D5"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3B219B18" w14:textId="77777777" w:rsidR="00ED254F" w:rsidRPr="00ED254F" w:rsidRDefault="00ED254F" w:rsidP="00ED254F">
            <w:pPr>
              <w:pStyle w:val="ConsPlusNormal"/>
              <w:rPr>
                <w:rFonts w:ascii="Times New Roman" w:hAnsi="Times New Roman" w:cs="Times New Roman"/>
                <w:sz w:val="28"/>
                <w:szCs w:val="28"/>
              </w:rPr>
            </w:pPr>
          </w:p>
        </w:tc>
        <w:tc>
          <w:tcPr>
            <w:tcW w:w="1703" w:type="dxa"/>
            <w:gridSpan w:val="2"/>
          </w:tcPr>
          <w:p w14:paraId="1347C52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0F7C521" w14:textId="77777777">
        <w:tblPrEx>
          <w:tblBorders>
            <w:insideH w:val="single" w:sz="4" w:space="0" w:color="auto"/>
          </w:tblBorders>
        </w:tblPrEx>
        <w:tc>
          <w:tcPr>
            <w:tcW w:w="13606" w:type="dxa"/>
            <w:gridSpan w:val="15"/>
            <w:tcBorders>
              <w:left w:val="nil"/>
              <w:right w:val="nil"/>
            </w:tcBorders>
          </w:tcPr>
          <w:p w14:paraId="54F6F3E7"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Продолжение таблицы</w:t>
            </w:r>
          </w:p>
        </w:tc>
      </w:tr>
      <w:tr w:rsidR="00ED254F" w:rsidRPr="00ED254F" w14:paraId="54FE9B72" w14:textId="77777777">
        <w:tblPrEx>
          <w:tblBorders>
            <w:left w:val="single" w:sz="4" w:space="0" w:color="auto"/>
            <w:right w:val="single" w:sz="4" w:space="0" w:color="auto"/>
            <w:insideH w:val="single" w:sz="4" w:space="0" w:color="auto"/>
          </w:tblBorders>
        </w:tblPrEx>
        <w:tc>
          <w:tcPr>
            <w:tcW w:w="680" w:type="dxa"/>
            <w:vMerge w:val="restart"/>
            <w:vAlign w:val="center"/>
          </w:tcPr>
          <w:p w14:paraId="5C523F2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1020" w:type="dxa"/>
            <w:vMerge w:val="restart"/>
            <w:vAlign w:val="center"/>
          </w:tcPr>
          <w:p w14:paraId="5A4DB5E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проекта</w:t>
            </w:r>
          </w:p>
        </w:tc>
        <w:tc>
          <w:tcPr>
            <w:tcW w:w="11906" w:type="dxa"/>
            <w:gridSpan w:val="13"/>
          </w:tcPr>
          <w:p w14:paraId="7248269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 критериев</w:t>
            </w:r>
          </w:p>
        </w:tc>
      </w:tr>
      <w:tr w:rsidR="00ED254F" w:rsidRPr="00ED254F" w14:paraId="57C09AB2" w14:textId="77777777">
        <w:tblPrEx>
          <w:tblBorders>
            <w:left w:val="single" w:sz="4" w:space="0" w:color="auto"/>
            <w:right w:val="single" w:sz="4" w:space="0" w:color="auto"/>
            <w:insideH w:val="single" w:sz="4" w:space="0" w:color="auto"/>
          </w:tblBorders>
        </w:tblPrEx>
        <w:tc>
          <w:tcPr>
            <w:tcW w:w="680" w:type="dxa"/>
            <w:vMerge/>
          </w:tcPr>
          <w:p w14:paraId="469E3DA7" w14:textId="77777777" w:rsidR="00ED254F" w:rsidRPr="00ED254F" w:rsidRDefault="00ED254F" w:rsidP="00ED254F">
            <w:pPr>
              <w:pStyle w:val="ConsPlusNormal"/>
              <w:rPr>
                <w:rFonts w:ascii="Times New Roman" w:hAnsi="Times New Roman" w:cs="Times New Roman"/>
                <w:sz w:val="28"/>
                <w:szCs w:val="28"/>
              </w:rPr>
            </w:pPr>
          </w:p>
        </w:tc>
        <w:tc>
          <w:tcPr>
            <w:tcW w:w="1020" w:type="dxa"/>
            <w:vMerge/>
          </w:tcPr>
          <w:p w14:paraId="3FB01652"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61551BC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доступность проекта для людей с инвалидностью и маломобильных групп населения</w:t>
            </w:r>
          </w:p>
        </w:tc>
        <w:tc>
          <w:tcPr>
            <w:tcW w:w="2041" w:type="dxa"/>
            <w:gridSpan w:val="3"/>
            <w:vAlign w:val="center"/>
          </w:tcPr>
          <w:p w14:paraId="1917B94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в идентификации проблемы в процессе ее предварительного рассмотрения</w:t>
            </w:r>
          </w:p>
        </w:tc>
        <w:tc>
          <w:tcPr>
            <w:tcW w:w="1702" w:type="dxa"/>
            <w:gridSpan w:val="2"/>
            <w:vAlign w:val="center"/>
          </w:tcPr>
          <w:p w14:paraId="3E2A8DD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в определении параметров проекта на собрании жителей населенного пункта</w:t>
            </w:r>
          </w:p>
        </w:tc>
        <w:tc>
          <w:tcPr>
            <w:tcW w:w="2041" w:type="dxa"/>
            <w:gridSpan w:val="2"/>
            <w:vAlign w:val="center"/>
          </w:tcPr>
          <w:p w14:paraId="018F3BE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использование средств массовой информации и других средств информирования населения в процессе отбора приоритетной проблемы и разработки проекта</w:t>
            </w:r>
          </w:p>
        </w:tc>
        <w:tc>
          <w:tcPr>
            <w:tcW w:w="2041" w:type="dxa"/>
            <w:gridSpan w:val="2"/>
            <w:vAlign w:val="center"/>
          </w:tcPr>
          <w:p w14:paraId="6EFAEB5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участие волонтерских объединений "Волонтеры ППМИ и ТОС"</w:t>
            </w:r>
          </w:p>
        </w:tc>
        <w:tc>
          <w:tcPr>
            <w:tcW w:w="1361" w:type="dxa"/>
            <w:gridSpan w:val="2"/>
            <w:vAlign w:val="center"/>
          </w:tcPr>
          <w:p w14:paraId="2B23F05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перспективы дальнейшего развития проекта, многоэтапность его реализации</w:t>
            </w:r>
          </w:p>
        </w:tc>
        <w:tc>
          <w:tcPr>
            <w:tcW w:w="1360" w:type="dxa"/>
            <w:vAlign w:val="center"/>
          </w:tcPr>
          <w:p w14:paraId="1CC8A07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 проекта</w:t>
            </w:r>
          </w:p>
        </w:tc>
      </w:tr>
      <w:tr w:rsidR="00ED254F" w:rsidRPr="00ED254F" w14:paraId="26C24801" w14:textId="77777777">
        <w:tblPrEx>
          <w:tblBorders>
            <w:left w:val="single" w:sz="4" w:space="0" w:color="auto"/>
            <w:right w:val="single" w:sz="4" w:space="0" w:color="auto"/>
            <w:insideH w:val="single" w:sz="4" w:space="0" w:color="auto"/>
          </w:tblBorders>
        </w:tblPrEx>
        <w:tc>
          <w:tcPr>
            <w:tcW w:w="680" w:type="dxa"/>
          </w:tcPr>
          <w:p w14:paraId="12FB719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1020" w:type="dxa"/>
          </w:tcPr>
          <w:p w14:paraId="53424A6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360" w:type="dxa"/>
            <w:vAlign w:val="center"/>
          </w:tcPr>
          <w:p w14:paraId="312E593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10</w:t>
            </w:r>
          </w:p>
        </w:tc>
        <w:tc>
          <w:tcPr>
            <w:tcW w:w="2041" w:type="dxa"/>
            <w:gridSpan w:val="3"/>
            <w:vAlign w:val="center"/>
          </w:tcPr>
          <w:p w14:paraId="5A218B7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w:t>
            </w:r>
          </w:p>
        </w:tc>
        <w:tc>
          <w:tcPr>
            <w:tcW w:w="1702" w:type="dxa"/>
            <w:gridSpan w:val="2"/>
            <w:vAlign w:val="center"/>
          </w:tcPr>
          <w:p w14:paraId="53F0311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12</w:t>
            </w:r>
          </w:p>
        </w:tc>
        <w:tc>
          <w:tcPr>
            <w:tcW w:w="2041" w:type="dxa"/>
            <w:gridSpan w:val="2"/>
            <w:vAlign w:val="center"/>
          </w:tcPr>
          <w:p w14:paraId="4097350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13</w:t>
            </w:r>
          </w:p>
        </w:tc>
        <w:tc>
          <w:tcPr>
            <w:tcW w:w="2041" w:type="dxa"/>
            <w:gridSpan w:val="2"/>
            <w:vAlign w:val="center"/>
          </w:tcPr>
          <w:p w14:paraId="03DA8EA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14</w:t>
            </w:r>
          </w:p>
        </w:tc>
        <w:tc>
          <w:tcPr>
            <w:tcW w:w="1361" w:type="dxa"/>
            <w:gridSpan w:val="2"/>
            <w:vAlign w:val="center"/>
          </w:tcPr>
          <w:p w14:paraId="729EBA0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15</w:t>
            </w:r>
          </w:p>
        </w:tc>
        <w:tc>
          <w:tcPr>
            <w:tcW w:w="1360" w:type="dxa"/>
          </w:tcPr>
          <w:p w14:paraId="4E54D02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16</w:t>
            </w:r>
          </w:p>
        </w:tc>
      </w:tr>
      <w:tr w:rsidR="00ED254F" w:rsidRPr="00ED254F" w14:paraId="1375C2E4" w14:textId="77777777">
        <w:tblPrEx>
          <w:tblBorders>
            <w:left w:val="single" w:sz="4" w:space="0" w:color="auto"/>
            <w:right w:val="single" w:sz="4" w:space="0" w:color="auto"/>
            <w:insideH w:val="single" w:sz="4" w:space="0" w:color="auto"/>
          </w:tblBorders>
        </w:tblPrEx>
        <w:tc>
          <w:tcPr>
            <w:tcW w:w="680" w:type="dxa"/>
          </w:tcPr>
          <w:p w14:paraId="06510E0E"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6E94F1B2"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630925DC"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3"/>
            <w:vAlign w:val="center"/>
          </w:tcPr>
          <w:p w14:paraId="70FE4DD9" w14:textId="77777777" w:rsidR="00ED254F" w:rsidRPr="00ED254F" w:rsidRDefault="00ED254F" w:rsidP="00ED254F">
            <w:pPr>
              <w:pStyle w:val="ConsPlusNormal"/>
              <w:rPr>
                <w:rFonts w:ascii="Times New Roman" w:hAnsi="Times New Roman" w:cs="Times New Roman"/>
                <w:sz w:val="28"/>
                <w:szCs w:val="28"/>
              </w:rPr>
            </w:pPr>
          </w:p>
        </w:tc>
        <w:tc>
          <w:tcPr>
            <w:tcW w:w="1702" w:type="dxa"/>
            <w:gridSpan w:val="2"/>
            <w:vAlign w:val="center"/>
          </w:tcPr>
          <w:p w14:paraId="66FD715F"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23F326F3"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4229FF29"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2"/>
            <w:vAlign w:val="center"/>
          </w:tcPr>
          <w:p w14:paraId="602E9B4A" w14:textId="77777777" w:rsidR="00ED254F" w:rsidRPr="00ED254F" w:rsidRDefault="00ED254F" w:rsidP="00ED254F">
            <w:pPr>
              <w:pStyle w:val="ConsPlusNormal"/>
              <w:rPr>
                <w:rFonts w:ascii="Times New Roman" w:hAnsi="Times New Roman" w:cs="Times New Roman"/>
                <w:sz w:val="28"/>
                <w:szCs w:val="28"/>
              </w:rPr>
            </w:pPr>
          </w:p>
        </w:tc>
        <w:tc>
          <w:tcPr>
            <w:tcW w:w="1360" w:type="dxa"/>
          </w:tcPr>
          <w:p w14:paraId="7708461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467681A" w14:textId="77777777">
        <w:tblPrEx>
          <w:tblBorders>
            <w:left w:val="single" w:sz="4" w:space="0" w:color="auto"/>
            <w:right w:val="single" w:sz="4" w:space="0" w:color="auto"/>
            <w:insideH w:val="single" w:sz="4" w:space="0" w:color="auto"/>
          </w:tblBorders>
        </w:tblPrEx>
        <w:tc>
          <w:tcPr>
            <w:tcW w:w="680" w:type="dxa"/>
          </w:tcPr>
          <w:p w14:paraId="27C252E9"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64F38351"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6D01AFFC"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3"/>
            <w:vAlign w:val="center"/>
          </w:tcPr>
          <w:p w14:paraId="74C95686" w14:textId="77777777" w:rsidR="00ED254F" w:rsidRPr="00ED254F" w:rsidRDefault="00ED254F" w:rsidP="00ED254F">
            <w:pPr>
              <w:pStyle w:val="ConsPlusNormal"/>
              <w:rPr>
                <w:rFonts w:ascii="Times New Roman" w:hAnsi="Times New Roman" w:cs="Times New Roman"/>
                <w:sz w:val="28"/>
                <w:szCs w:val="28"/>
              </w:rPr>
            </w:pPr>
          </w:p>
        </w:tc>
        <w:tc>
          <w:tcPr>
            <w:tcW w:w="1702" w:type="dxa"/>
            <w:gridSpan w:val="2"/>
            <w:vAlign w:val="center"/>
          </w:tcPr>
          <w:p w14:paraId="6B0935CF"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5B622C07"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603FDCB0"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2"/>
            <w:vAlign w:val="center"/>
          </w:tcPr>
          <w:p w14:paraId="0D02251B" w14:textId="77777777" w:rsidR="00ED254F" w:rsidRPr="00ED254F" w:rsidRDefault="00ED254F" w:rsidP="00ED254F">
            <w:pPr>
              <w:pStyle w:val="ConsPlusNormal"/>
              <w:rPr>
                <w:rFonts w:ascii="Times New Roman" w:hAnsi="Times New Roman" w:cs="Times New Roman"/>
                <w:sz w:val="28"/>
                <w:szCs w:val="28"/>
              </w:rPr>
            </w:pPr>
          </w:p>
        </w:tc>
        <w:tc>
          <w:tcPr>
            <w:tcW w:w="1360" w:type="dxa"/>
          </w:tcPr>
          <w:p w14:paraId="2656362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0C4EFA7" w14:textId="77777777">
        <w:tblPrEx>
          <w:tblBorders>
            <w:left w:val="single" w:sz="4" w:space="0" w:color="auto"/>
            <w:right w:val="single" w:sz="4" w:space="0" w:color="auto"/>
            <w:insideH w:val="single" w:sz="4" w:space="0" w:color="auto"/>
          </w:tblBorders>
        </w:tblPrEx>
        <w:tc>
          <w:tcPr>
            <w:tcW w:w="680" w:type="dxa"/>
          </w:tcPr>
          <w:p w14:paraId="1E119EAA" w14:textId="77777777" w:rsidR="00ED254F" w:rsidRPr="00ED254F" w:rsidRDefault="00ED254F" w:rsidP="00ED254F">
            <w:pPr>
              <w:pStyle w:val="ConsPlusNormal"/>
              <w:rPr>
                <w:rFonts w:ascii="Times New Roman" w:hAnsi="Times New Roman" w:cs="Times New Roman"/>
                <w:sz w:val="28"/>
                <w:szCs w:val="28"/>
              </w:rPr>
            </w:pPr>
          </w:p>
        </w:tc>
        <w:tc>
          <w:tcPr>
            <w:tcW w:w="1020" w:type="dxa"/>
          </w:tcPr>
          <w:p w14:paraId="2500A4D8" w14:textId="77777777" w:rsidR="00ED254F" w:rsidRPr="00ED254F" w:rsidRDefault="00ED254F" w:rsidP="00ED254F">
            <w:pPr>
              <w:pStyle w:val="ConsPlusNormal"/>
              <w:rPr>
                <w:rFonts w:ascii="Times New Roman" w:hAnsi="Times New Roman" w:cs="Times New Roman"/>
                <w:sz w:val="28"/>
                <w:szCs w:val="28"/>
              </w:rPr>
            </w:pPr>
          </w:p>
        </w:tc>
        <w:tc>
          <w:tcPr>
            <w:tcW w:w="1360" w:type="dxa"/>
            <w:vAlign w:val="center"/>
          </w:tcPr>
          <w:p w14:paraId="24C0B814"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3"/>
            <w:vAlign w:val="center"/>
          </w:tcPr>
          <w:p w14:paraId="1062A74B" w14:textId="77777777" w:rsidR="00ED254F" w:rsidRPr="00ED254F" w:rsidRDefault="00ED254F" w:rsidP="00ED254F">
            <w:pPr>
              <w:pStyle w:val="ConsPlusNormal"/>
              <w:rPr>
                <w:rFonts w:ascii="Times New Roman" w:hAnsi="Times New Roman" w:cs="Times New Roman"/>
                <w:sz w:val="28"/>
                <w:szCs w:val="28"/>
              </w:rPr>
            </w:pPr>
          </w:p>
        </w:tc>
        <w:tc>
          <w:tcPr>
            <w:tcW w:w="1702" w:type="dxa"/>
            <w:gridSpan w:val="2"/>
            <w:vAlign w:val="center"/>
          </w:tcPr>
          <w:p w14:paraId="33B89B6C"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4C2F5A65" w14:textId="77777777" w:rsidR="00ED254F" w:rsidRPr="00ED254F" w:rsidRDefault="00ED254F" w:rsidP="00ED254F">
            <w:pPr>
              <w:pStyle w:val="ConsPlusNormal"/>
              <w:rPr>
                <w:rFonts w:ascii="Times New Roman" w:hAnsi="Times New Roman" w:cs="Times New Roman"/>
                <w:sz w:val="28"/>
                <w:szCs w:val="28"/>
              </w:rPr>
            </w:pPr>
          </w:p>
        </w:tc>
        <w:tc>
          <w:tcPr>
            <w:tcW w:w="2041" w:type="dxa"/>
            <w:gridSpan w:val="2"/>
            <w:vAlign w:val="center"/>
          </w:tcPr>
          <w:p w14:paraId="4FABBE90"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2"/>
            <w:vAlign w:val="center"/>
          </w:tcPr>
          <w:p w14:paraId="0ABA8D68" w14:textId="77777777" w:rsidR="00ED254F" w:rsidRPr="00ED254F" w:rsidRDefault="00ED254F" w:rsidP="00ED254F">
            <w:pPr>
              <w:pStyle w:val="ConsPlusNormal"/>
              <w:rPr>
                <w:rFonts w:ascii="Times New Roman" w:hAnsi="Times New Roman" w:cs="Times New Roman"/>
                <w:sz w:val="28"/>
                <w:szCs w:val="28"/>
              </w:rPr>
            </w:pPr>
          </w:p>
        </w:tc>
        <w:tc>
          <w:tcPr>
            <w:tcW w:w="1360" w:type="dxa"/>
          </w:tcPr>
          <w:p w14:paraId="31CF824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16456E3" w14:textId="77777777">
        <w:tc>
          <w:tcPr>
            <w:tcW w:w="13606" w:type="dxa"/>
            <w:gridSpan w:val="15"/>
            <w:tcBorders>
              <w:left w:val="nil"/>
              <w:bottom w:val="nil"/>
              <w:right w:val="nil"/>
            </w:tcBorders>
          </w:tcPr>
          <w:p w14:paraId="1E2A8CB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AB5404B" w14:textId="77777777">
        <w:tc>
          <w:tcPr>
            <w:tcW w:w="13606" w:type="dxa"/>
            <w:gridSpan w:val="15"/>
            <w:tcBorders>
              <w:top w:val="nil"/>
              <w:left w:val="nil"/>
              <w:bottom w:val="nil"/>
              <w:right w:val="nil"/>
            </w:tcBorders>
          </w:tcPr>
          <w:p w14:paraId="6166401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"___" _______________ 20___ года</w:t>
            </w:r>
          </w:p>
        </w:tc>
      </w:tr>
      <w:tr w:rsidR="00ED254F" w:rsidRPr="00ED254F" w14:paraId="597CAB2C" w14:textId="77777777">
        <w:tblPrEx>
          <w:tblBorders>
            <w:insideV w:val="nil"/>
          </w:tblBorders>
        </w:tblPrEx>
        <w:tc>
          <w:tcPr>
            <w:tcW w:w="3401" w:type="dxa"/>
            <w:gridSpan w:val="4"/>
            <w:tcBorders>
              <w:top w:val="nil"/>
            </w:tcBorders>
          </w:tcPr>
          <w:p w14:paraId="06704ED9" w14:textId="77777777" w:rsidR="00ED254F" w:rsidRPr="00ED254F" w:rsidRDefault="00ED254F" w:rsidP="00ED254F">
            <w:pPr>
              <w:pStyle w:val="ConsPlusNormal"/>
              <w:rPr>
                <w:rFonts w:ascii="Times New Roman" w:hAnsi="Times New Roman" w:cs="Times New Roman"/>
                <w:sz w:val="28"/>
                <w:szCs w:val="28"/>
              </w:rPr>
            </w:pPr>
          </w:p>
        </w:tc>
        <w:tc>
          <w:tcPr>
            <w:tcW w:w="10205" w:type="dxa"/>
            <w:gridSpan w:val="11"/>
            <w:tcBorders>
              <w:top w:val="nil"/>
              <w:bottom w:val="nil"/>
            </w:tcBorders>
          </w:tcPr>
          <w:p w14:paraId="1D8D86E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И.О. Фамилия члена конкурсной комиссии</w:t>
            </w:r>
          </w:p>
        </w:tc>
      </w:tr>
      <w:tr w:rsidR="00ED254F" w:rsidRPr="00ED254F" w14:paraId="7E53FCA9" w14:textId="77777777">
        <w:tblPrEx>
          <w:tblBorders>
            <w:insideV w:val="nil"/>
          </w:tblBorders>
        </w:tblPrEx>
        <w:tc>
          <w:tcPr>
            <w:tcW w:w="3401" w:type="dxa"/>
            <w:gridSpan w:val="4"/>
            <w:tcBorders>
              <w:bottom w:val="nil"/>
            </w:tcBorders>
          </w:tcPr>
          <w:p w14:paraId="1EBFA8B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(подпись)</w:t>
            </w:r>
          </w:p>
        </w:tc>
        <w:tc>
          <w:tcPr>
            <w:tcW w:w="10205" w:type="dxa"/>
            <w:gridSpan w:val="11"/>
            <w:tcBorders>
              <w:top w:val="nil"/>
              <w:bottom w:val="nil"/>
            </w:tcBorders>
          </w:tcPr>
          <w:p w14:paraId="39B8B712" w14:textId="77777777" w:rsidR="00ED254F" w:rsidRPr="00ED254F" w:rsidRDefault="00ED254F" w:rsidP="00ED254F">
            <w:pPr>
              <w:pStyle w:val="ConsPlusNormal"/>
              <w:rPr>
                <w:rFonts w:ascii="Times New Roman" w:hAnsi="Times New Roman" w:cs="Times New Roman"/>
                <w:sz w:val="28"/>
                <w:szCs w:val="28"/>
              </w:rPr>
            </w:pPr>
          </w:p>
        </w:tc>
      </w:tr>
    </w:tbl>
    <w:p w14:paraId="7710D867"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6838" w:h="11905" w:orient="landscape"/>
          <w:pgMar w:top="1701" w:right="1134" w:bottom="850" w:left="1134" w:header="0" w:footer="0" w:gutter="0"/>
          <w:cols w:space="720"/>
          <w:titlePg/>
        </w:sectPr>
      </w:pPr>
    </w:p>
    <w:p w14:paraId="5C4ACEBE" w14:textId="77777777" w:rsidR="00ED254F" w:rsidRPr="00ED254F" w:rsidRDefault="00ED254F" w:rsidP="00ED254F">
      <w:pPr>
        <w:pStyle w:val="ConsPlusNormal"/>
        <w:jc w:val="both"/>
        <w:rPr>
          <w:rFonts w:ascii="Times New Roman" w:hAnsi="Times New Roman" w:cs="Times New Roman"/>
          <w:sz w:val="28"/>
          <w:szCs w:val="28"/>
        </w:rPr>
      </w:pPr>
    </w:p>
    <w:p w14:paraId="3CEA3B72" w14:textId="77777777" w:rsidR="00ED254F" w:rsidRPr="00ED254F" w:rsidRDefault="00ED254F" w:rsidP="00ED254F">
      <w:pPr>
        <w:pStyle w:val="ConsPlusNormal"/>
        <w:jc w:val="both"/>
        <w:rPr>
          <w:rFonts w:ascii="Times New Roman" w:hAnsi="Times New Roman" w:cs="Times New Roman"/>
          <w:sz w:val="28"/>
          <w:szCs w:val="28"/>
        </w:rPr>
      </w:pPr>
    </w:p>
    <w:p w14:paraId="00F757E3" w14:textId="77777777" w:rsidR="00ED254F" w:rsidRPr="00ED254F" w:rsidRDefault="00ED254F" w:rsidP="00ED254F">
      <w:pPr>
        <w:pStyle w:val="ConsPlusNormal"/>
        <w:jc w:val="both"/>
        <w:rPr>
          <w:rFonts w:ascii="Times New Roman" w:hAnsi="Times New Roman" w:cs="Times New Roman"/>
          <w:sz w:val="28"/>
          <w:szCs w:val="28"/>
        </w:rPr>
      </w:pPr>
    </w:p>
    <w:p w14:paraId="2BF36048" w14:textId="77777777" w:rsidR="00ED254F" w:rsidRPr="00ED254F" w:rsidRDefault="00ED254F" w:rsidP="00ED254F">
      <w:pPr>
        <w:pStyle w:val="ConsPlusNormal"/>
        <w:jc w:val="both"/>
        <w:rPr>
          <w:rFonts w:ascii="Times New Roman" w:hAnsi="Times New Roman" w:cs="Times New Roman"/>
          <w:sz w:val="28"/>
          <w:szCs w:val="28"/>
        </w:rPr>
      </w:pPr>
    </w:p>
    <w:p w14:paraId="32C16234" w14:textId="77777777" w:rsidR="00ED254F" w:rsidRPr="00ED254F" w:rsidRDefault="00ED254F" w:rsidP="00ED254F">
      <w:pPr>
        <w:pStyle w:val="ConsPlusNormal"/>
        <w:jc w:val="both"/>
        <w:rPr>
          <w:rFonts w:ascii="Times New Roman" w:hAnsi="Times New Roman" w:cs="Times New Roman"/>
          <w:sz w:val="28"/>
          <w:szCs w:val="28"/>
        </w:rPr>
      </w:pPr>
    </w:p>
    <w:p w14:paraId="3FE14523"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4</w:t>
      </w:r>
    </w:p>
    <w:p w14:paraId="4026228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12083A5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60B1E6A7"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23EA7B7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округов, городских и сельских</w:t>
      </w:r>
    </w:p>
    <w:p w14:paraId="758F8C8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поселений Новгородской области на</w:t>
      </w:r>
    </w:p>
    <w:p w14:paraId="1F0EDA0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реализацию практики инициативного</w:t>
      </w:r>
    </w:p>
    <w:p w14:paraId="17CF275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бюджетирования "Практика поддержки</w:t>
      </w:r>
    </w:p>
    <w:p w14:paraId="01261F6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местных инициатив (ППМИ) на</w:t>
      </w:r>
    </w:p>
    <w:p w14:paraId="2E8FC5F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территории Новгородской области"</w:t>
      </w:r>
    </w:p>
    <w:p w14:paraId="5CA9EE11" w14:textId="77777777" w:rsidR="00ED254F" w:rsidRPr="00ED254F" w:rsidRDefault="00ED254F" w:rsidP="00ED254F">
      <w:pPr>
        <w:pStyle w:val="ConsPlusNormal"/>
        <w:jc w:val="both"/>
        <w:rPr>
          <w:rFonts w:ascii="Times New Roman" w:hAnsi="Times New Roman" w:cs="Times New Roman"/>
          <w:sz w:val="28"/>
          <w:szCs w:val="28"/>
        </w:rPr>
      </w:pPr>
    </w:p>
    <w:p w14:paraId="7E1EF201" w14:textId="77777777" w:rsidR="00ED254F" w:rsidRPr="00ED254F" w:rsidRDefault="00ED254F" w:rsidP="00ED254F">
      <w:pPr>
        <w:pStyle w:val="ConsPlusTitle"/>
        <w:jc w:val="center"/>
        <w:rPr>
          <w:rFonts w:ascii="Times New Roman" w:hAnsi="Times New Roman" w:cs="Times New Roman"/>
          <w:sz w:val="28"/>
          <w:szCs w:val="28"/>
        </w:rPr>
      </w:pPr>
      <w:bookmarkStart w:id="53" w:name="P2108"/>
      <w:bookmarkEnd w:id="53"/>
      <w:r w:rsidRPr="00ED254F">
        <w:rPr>
          <w:rFonts w:ascii="Times New Roman" w:hAnsi="Times New Roman" w:cs="Times New Roman"/>
          <w:sz w:val="28"/>
          <w:szCs w:val="28"/>
        </w:rPr>
        <w:t>РЕЗУЛЬТАТ</w:t>
      </w:r>
    </w:p>
    <w:p w14:paraId="04370136"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ИСПОЛЬЗОВАНИЯ СУБСИДИИ</w:t>
      </w:r>
    </w:p>
    <w:p w14:paraId="4D361702"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254F" w:rsidRPr="00ED254F" w14:paraId="6FCADC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1D8FE1"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1C2570A6"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35F55D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5B6CE22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13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7B2D1C8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0CAD4F60" w14:textId="77777777" w:rsidR="00ED254F" w:rsidRPr="00ED254F" w:rsidRDefault="00ED254F" w:rsidP="00ED254F">
            <w:pPr>
              <w:pStyle w:val="ConsPlusNormal"/>
              <w:rPr>
                <w:rFonts w:ascii="Times New Roman" w:hAnsi="Times New Roman" w:cs="Times New Roman"/>
                <w:sz w:val="28"/>
                <w:szCs w:val="28"/>
              </w:rPr>
            </w:pPr>
          </w:p>
        </w:tc>
      </w:tr>
    </w:tbl>
    <w:p w14:paraId="548C717C"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12"/>
        <w:gridCol w:w="1247"/>
        <w:gridCol w:w="663"/>
        <w:gridCol w:w="663"/>
        <w:gridCol w:w="663"/>
        <w:gridCol w:w="663"/>
        <w:gridCol w:w="663"/>
        <w:gridCol w:w="663"/>
        <w:gridCol w:w="665"/>
        <w:gridCol w:w="1644"/>
        <w:gridCol w:w="1644"/>
      </w:tblGrid>
      <w:tr w:rsidR="00ED254F" w:rsidRPr="00ED254F" w14:paraId="2F20D543" w14:textId="77777777">
        <w:tc>
          <w:tcPr>
            <w:tcW w:w="510" w:type="dxa"/>
            <w:vMerge w:val="restart"/>
            <w:vAlign w:val="center"/>
          </w:tcPr>
          <w:p w14:paraId="2AEA75E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3912" w:type="dxa"/>
            <w:vMerge w:val="restart"/>
            <w:vAlign w:val="center"/>
          </w:tcPr>
          <w:p w14:paraId="7FB98F7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результата использования субсидии</w:t>
            </w:r>
          </w:p>
        </w:tc>
        <w:tc>
          <w:tcPr>
            <w:tcW w:w="1247" w:type="dxa"/>
            <w:vMerge w:val="restart"/>
            <w:vAlign w:val="center"/>
          </w:tcPr>
          <w:p w14:paraId="0CC251D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Единица измерения</w:t>
            </w:r>
          </w:p>
        </w:tc>
        <w:tc>
          <w:tcPr>
            <w:tcW w:w="4643" w:type="dxa"/>
            <w:gridSpan w:val="7"/>
            <w:vAlign w:val="center"/>
          </w:tcPr>
          <w:p w14:paraId="15CAEEE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Значение результата использования субсидии по годам</w:t>
            </w:r>
          </w:p>
        </w:tc>
        <w:tc>
          <w:tcPr>
            <w:tcW w:w="1644" w:type="dxa"/>
            <w:vMerge w:val="restart"/>
            <w:vAlign w:val="center"/>
          </w:tcPr>
          <w:p w14:paraId="253B5A6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Итоговое значение результата использован</w:t>
            </w:r>
            <w:r w:rsidRPr="00ED254F">
              <w:rPr>
                <w:rFonts w:ascii="Times New Roman" w:hAnsi="Times New Roman" w:cs="Times New Roman"/>
                <w:sz w:val="28"/>
                <w:szCs w:val="28"/>
              </w:rPr>
              <w:lastRenderedPageBreak/>
              <w:t>ия субсидии</w:t>
            </w:r>
          </w:p>
        </w:tc>
        <w:tc>
          <w:tcPr>
            <w:tcW w:w="1644" w:type="dxa"/>
            <w:vMerge w:val="restart"/>
            <w:vAlign w:val="center"/>
          </w:tcPr>
          <w:p w14:paraId="7106DB8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Срок достижения результата использован</w:t>
            </w:r>
            <w:r w:rsidRPr="00ED254F">
              <w:rPr>
                <w:rFonts w:ascii="Times New Roman" w:hAnsi="Times New Roman" w:cs="Times New Roman"/>
                <w:sz w:val="28"/>
                <w:szCs w:val="28"/>
              </w:rPr>
              <w:lastRenderedPageBreak/>
              <w:t>ия субсидии</w:t>
            </w:r>
          </w:p>
        </w:tc>
      </w:tr>
      <w:tr w:rsidR="00ED254F" w:rsidRPr="00ED254F" w14:paraId="04521E88" w14:textId="77777777">
        <w:tc>
          <w:tcPr>
            <w:tcW w:w="510" w:type="dxa"/>
            <w:vMerge/>
          </w:tcPr>
          <w:p w14:paraId="19A231B3" w14:textId="77777777" w:rsidR="00ED254F" w:rsidRPr="00ED254F" w:rsidRDefault="00ED254F" w:rsidP="00ED254F">
            <w:pPr>
              <w:pStyle w:val="ConsPlusNormal"/>
              <w:rPr>
                <w:rFonts w:ascii="Times New Roman" w:hAnsi="Times New Roman" w:cs="Times New Roman"/>
                <w:sz w:val="28"/>
                <w:szCs w:val="28"/>
              </w:rPr>
            </w:pPr>
          </w:p>
        </w:tc>
        <w:tc>
          <w:tcPr>
            <w:tcW w:w="3912" w:type="dxa"/>
            <w:vMerge/>
          </w:tcPr>
          <w:p w14:paraId="7E596901" w14:textId="77777777" w:rsidR="00ED254F" w:rsidRPr="00ED254F" w:rsidRDefault="00ED254F" w:rsidP="00ED254F">
            <w:pPr>
              <w:pStyle w:val="ConsPlusNormal"/>
              <w:rPr>
                <w:rFonts w:ascii="Times New Roman" w:hAnsi="Times New Roman" w:cs="Times New Roman"/>
                <w:sz w:val="28"/>
                <w:szCs w:val="28"/>
              </w:rPr>
            </w:pPr>
          </w:p>
        </w:tc>
        <w:tc>
          <w:tcPr>
            <w:tcW w:w="1247" w:type="dxa"/>
            <w:vMerge/>
          </w:tcPr>
          <w:p w14:paraId="471E486B" w14:textId="77777777" w:rsidR="00ED254F" w:rsidRPr="00ED254F" w:rsidRDefault="00ED254F" w:rsidP="00ED254F">
            <w:pPr>
              <w:pStyle w:val="ConsPlusNormal"/>
              <w:rPr>
                <w:rFonts w:ascii="Times New Roman" w:hAnsi="Times New Roman" w:cs="Times New Roman"/>
                <w:sz w:val="28"/>
                <w:szCs w:val="28"/>
              </w:rPr>
            </w:pPr>
          </w:p>
        </w:tc>
        <w:tc>
          <w:tcPr>
            <w:tcW w:w="663" w:type="dxa"/>
            <w:vAlign w:val="center"/>
          </w:tcPr>
          <w:p w14:paraId="6FCD10D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w:t>
            </w:r>
            <w:r w:rsidRPr="00ED254F">
              <w:rPr>
                <w:rFonts w:ascii="Times New Roman" w:hAnsi="Times New Roman" w:cs="Times New Roman"/>
                <w:sz w:val="28"/>
                <w:szCs w:val="28"/>
              </w:rPr>
              <w:lastRenderedPageBreak/>
              <w:t>4</w:t>
            </w:r>
          </w:p>
        </w:tc>
        <w:tc>
          <w:tcPr>
            <w:tcW w:w="663" w:type="dxa"/>
            <w:vAlign w:val="center"/>
          </w:tcPr>
          <w:p w14:paraId="290C6F3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202</w:t>
            </w:r>
            <w:r w:rsidRPr="00ED254F">
              <w:rPr>
                <w:rFonts w:ascii="Times New Roman" w:hAnsi="Times New Roman" w:cs="Times New Roman"/>
                <w:sz w:val="28"/>
                <w:szCs w:val="28"/>
              </w:rPr>
              <w:lastRenderedPageBreak/>
              <w:t>5</w:t>
            </w:r>
          </w:p>
        </w:tc>
        <w:tc>
          <w:tcPr>
            <w:tcW w:w="663" w:type="dxa"/>
            <w:vAlign w:val="center"/>
          </w:tcPr>
          <w:p w14:paraId="5D123EC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202</w:t>
            </w:r>
            <w:r w:rsidRPr="00ED254F">
              <w:rPr>
                <w:rFonts w:ascii="Times New Roman" w:hAnsi="Times New Roman" w:cs="Times New Roman"/>
                <w:sz w:val="28"/>
                <w:szCs w:val="28"/>
              </w:rPr>
              <w:lastRenderedPageBreak/>
              <w:t>6</w:t>
            </w:r>
          </w:p>
        </w:tc>
        <w:tc>
          <w:tcPr>
            <w:tcW w:w="663" w:type="dxa"/>
            <w:vAlign w:val="center"/>
          </w:tcPr>
          <w:p w14:paraId="200051C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202</w:t>
            </w:r>
            <w:r w:rsidRPr="00ED254F">
              <w:rPr>
                <w:rFonts w:ascii="Times New Roman" w:hAnsi="Times New Roman" w:cs="Times New Roman"/>
                <w:sz w:val="28"/>
                <w:szCs w:val="28"/>
              </w:rPr>
              <w:lastRenderedPageBreak/>
              <w:t>7</w:t>
            </w:r>
          </w:p>
        </w:tc>
        <w:tc>
          <w:tcPr>
            <w:tcW w:w="663" w:type="dxa"/>
            <w:vAlign w:val="center"/>
          </w:tcPr>
          <w:p w14:paraId="474E438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202</w:t>
            </w:r>
            <w:r w:rsidRPr="00ED254F">
              <w:rPr>
                <w:rFonts w:ascii="Times New Roman" w:hAnsi="Times New Roman" w:cs="Times New Roman"/>
                <w:sz w:val="28"/>
                <w:szCs w:val="28"/>
              </w:rPr>
              <w:lastRenderedPageBreak/>
              <w:t>8</w:t>
            </w:r>
          </w:p>
        </w:tc>
        <w:tc>
          <w:tcPr>
            <w:tcW w:w="663" w:type="dxa"/>
            <w:vAlign w:val="center"/>
          </w:tcPr>
          <w:p w14:paraId="2081F5D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202</w:t>
            </w:r>
            <w:r w:rsidRPr="00ED254F">
              <w:rPr>
                <w:rFonts w:ascii="Times New Roman" w:hAnsi="Times New Roman" w:cs="Times New Roman"/>
                <w:sz w:val="28"/>
                <w:szCs w:val="28"/>
              </w:rPr>
              <w:lastRenderedPageBreak/>
              <w:t>9</w:t>
            </w:r>
          </w:p>
        </w:tc>
        <w:tc>
          <w:tcPr>
            <w:tcW w:w="665" w:type="dxa"/>
            <w:vAlign w:val="center"/>
          </w:tcPr>
          <w:p w14:paraId="34C080A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203</w:t>
            </w:r>
            <w:r w:rsidRPr="00ED254F">
              <w:rPr>
                <w:rFonts w:ascii="Times New Roman" w:hAnsi="Times New Roman" w:cs="Times New Roman"/>
                <w:sz w:val="28"/>
                <w:szCs w:val="28"/>
              </w:rPr>
              <w:lastRenderedPageBreak/>
              <w:t>0</w:t>
            </w:r>
          </w:p>
        </w:tc>
        <w:tc>
          <w:tcPr>
            <w:tcW w:w="1644" w:type="dxa"/>
            <w:vMerge/>
          </w:tcPr>
          <w:p w14:paraId="58159C07" w14:textId="77777777" w:rsidR="00ED254F" w:rsidRPr="00ED254F" w:rsidRDefault="00ED254F" w:rsidP="00ED254F">
            <w:pPr>
              <w:pStyle w:val="ConsPlusNormal"/>
              <w:rPr>
                <w:rFonts w:ascii="Times New Roman" w:hAnsi="Times New Roman" w:cs="Times New Roman"/>
                <w:sz w:val="28"/>
                <w:szCs w:val="28"/>
              </w:rPr>
            </w:pPr>
          </w:p>
        </w:tc>
        <w:tc>
          <w:tcPr>
            <w:tcW w:w="1644" w:type="dxa"/>
            <w:vMerge/>
          </w:tcPr>
          <w:p w14:paraId="500FAC4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1749842" w14:textId="77777777">
        <w:tblPrEx>
          <w:tblBorders>
            <w:insideH w:val="nil"/>
          </w:tblBorders>
        </w:tblPrEx>
        <w:tc>
          <w:tcPr>
            <w:tcW w:w="510" w:type="dxa"/>
            <w:tcBorders>
              <w:bottom w:val="nil"/>
            </w:tcBorders>
          </w:tcPr>
          <w:p w14:paraId="5D69F3F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3912" w:type="dxa"/>
            <w:tcBorders>
              <w:bottom w:val="nil"/>
            </w:tcBorders>
          </w:tcPr>
          <w:p w14:paraId="44C20DA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проектов в рамках практики инициативного бюджетирования "Практика поддержки местных инициатив (ППМИ) на территории Новгородской области"</w:t>
            </w:r>
          </w:p>
        </w:tc>
        <w:tc>
          <w:tcPr>
            <w:tcW w:w="1247" w:type="dxa"/>
            <w:tcBorders>
              <w:bottom w:val="nil"/>
            </w:tcBorders>
          </w:tcPr>
          <w:p w14:paraId="6393546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ед.</w:t>
            </w:r>
          </w:p>
        </w:tc>
        <w:tc>
          <w:tcPr>
            <w:tcW w:w="663" w:type="dxa"/>
            <w:tcBorders>
              <w:bottom w:val="nil"/>
            </w:tcBorders>
          </w:tcPr>
          <w:p w14:paraId="2618DF5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48</w:t>
            </w:r>
          </w:p>
        </w:tc>
        <w:tc>
          <w:tcPr>
            <w:tcW w:w="663" w:type="dxa"/>
            <w:tcBorders>
              <w:bottom w:val="nil"/>
            </w:tcBorders>
          </w:tcPr>
          <w:p w14:paraId="233DA94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48</w:t>
            </w:r>
          </w:p>
        </w:tc>
        <w:tc>
          <w:tcPr>
            <w:tcW w:w="663" w:type="dxa"/>
            <w:tcBorders>
              <w:bottom w:val="nil"/>
            </w:tcBorders>
          </w:tcPr>
          <w:p w14:paraId="0F9324D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48</w:t>
            </w:r>
          </w:p>
        </w:tc>
        <w:tc>
          <w:tcPr>
            <w:tcW w:w="663" w:type="dxa"/>
            <w:tcBorders>
              <w:bottom w:val="nil"/>
            </w:tcBorders>
          </w:tcPr>
          <w:p w14:paraId="1AF91A1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53</w:t>
            </w:r>
          </w:p>
        </w:tc>
        <w:tc>
          <w:tcPr>
            <w:tcW w:w="663" w:type="dxa"/>
            <w:tcBorders>
              <w:bottom w:val="nil"/>
            </w:tcBorders>
          </w:tcPr>
          <w:p w14:paraId="616B5B0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53</w:t>
            </w:r>
          </w:p>
        </w:tc>
        <w:tc>
          <w:tcPr>
            <w:tcW w:w="663" w:type="dxa"/>
            <w:tcBorders>
              <w:bottom w:val="nil"/>
            </w:tcBorders>
          </w:tcPr>
          <w:p w14:paraId="6E8FA72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53</w:t>
            </w:r>
          </w:p>
        </w:tc>
        <w:tc>
          <w:tcPr>
            <w:tcW w:w="665" w:type="dxa"/>
            <w:tcBorders>
              <w:bottom w:val="nil"/>
            </w:tcBorders>
          </w:tcPr>
          <w:p w14:paraId="180C894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53</w:t>
            </w:r>
          </w:p>
        </w:tc>
        <w:tc>
          <w:tcPr>
            <w:tcW w:w="1644" w:type="dxa"/>
            <w:tcBorders>
              <w:bottom w:val="nil"/>
            </w:tcBorders>
          </w:tcPr>
          <w:p w14:paraId="33FBBB1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356</w:t>
            </w:r>
          </w:p>
        </w:tc>
        <w:tc>
          <w:tcPr>
            <w:tcW w:w="1644" w:type="dxa"/>
            <w:tcBorders>
              <w:bottom w:val="nil"/>
            </w:tcBorders>
          </w:tcPr>
          <w:p w14:paraId="5B46429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31.12.2030</w:t>
            </w:r>
          </w:p>
        </w:tc>
      </w:tr>
      <w:tr w:rsidR="00ED254F" w:rsidRPr="00ED254F" w14:paraId="1FCDAC4E" w14:textId="77777777">
        <w:tblPrEx>
          <w:tblBorders>
            <w:insideH w:val="nil"/>
          </w:tblBorders>
        </w:tblPrEx>
        <w:tc>
          <w:tcPr>
            <w:tcW w:w="13600" w:type="dxa"/>
            <w:gridSpan w:val="12"/>
            <w:tcBorders>
              <w:top w:val="nil"/>
            </w:tcBorders>
          </w:tcPr>
          <w:p w14:paraId="6101DED0"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3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tc>
      </w:tr>
    </w:tbl>
    <w:p w14:paraId="3057DE8A"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6838" w:h="11905" w:orient="landscape"/>
          <w:pgMar w:top="1701" w:right="1134" w:bottom="850" w:left="1134" w:header="0" w:footer="0" w:gutter="0"/>
          <w:cols w:space="720"/>
          <w:titlePg/>
        </w:sectPr>
      </w:pPr>
    </w:p>
    <w:p w14:paraId="3601226F" w14:textId="77777777" w:rsidR="00ED254F" w:rsidRPr="00ED254F" w:rsidRDefault="00ED254F" w:rsidP="00ED254F">
      <w:pPr>
        <w:pStyle w:val="ConsPlusNormal"/>
        <w:jc w:val="both"/>
        <w:rPr>
          <w:rFonts w:ascii="Times New Roman" w:hAnsi="Times New Roman" w:cs="Times New Roman"/>
          <w:sz w:val="28"/>
          <w:szCs w:val="28"/>
        </w:rPr>
      </w:pPr>
    </w:p>
    <w:p w14:paraId="6492CF0B" w14:textId="77777777" w:rsidR="00ED254F" w:rsidRPr="00ED254F" w:rsidRDefault="00ED254F" w:rsidP="00ED254F">
      <w:pPr>
        <w:pStyle w:val="ConsPlusNormal"/>
        <w:jc w:val="both"/>
        <w:rPr>
          <w:rFonts w:ascii="Times New Roman" w:hAnsi="Times New Roman" w:cs="Times New Roman"/>
          <w:sz w:val="28"/>
          <w:szCs w:val="28"/>
        </w:rPr>
      </w:pPr>
    </w:p>
    <w:p w14:paraId="6F1DC737" w14:textId="77777777" w:rsidR="00ED254F" w:rsidRPr="00ED254F" w:rsidRDefault="00ED254F" w:rsidP="00ED254F">
      <w:pPr>
        <w:pStyle w:val="ConsPlusNormal"/>
        <w:jc w:val="both"/>
        <w:rPr>
          <w:rFonts w:ascii="Times New Roman" w:hAnsi="Times New Roman" w:cs="Times New Roman"/>
          <w:sz w:val="28"/>
          <w:szCs w:val="28"/>
        </w:rPr>
      </w:pPr>
    </w:p>
    <w:p w14:paraId="64706A3C" w14:textId="77777777" w:rsidR="00ED254F" w:rsidRPr="00ED254F" w:rsidRDefault="00ED254F" w:rsidP="00ED254F">
      <w:pPr>
        <w:pStyle w:val="ConsPlusNormal"/>
        <w:jc w:val="both"/>
        <w:rPr>
          <w:rFonts w:ascii="Times New Roman" w:hAnsi="Times New Roman" w:cs="Times New Roman"/>
          <w:sz w:val="28"/>
          <w:szCs w:val="28"/>
        </w:rPr>
      </w:pPr>
    </w:p>
    <w:p w14:paraId="47A8774F" w14:textId="77777777" w:rsidR="00ED254F" w:rsidRPr="00ED254F" w:rsidRDefault="00ED254F" w:rsidP="00ED254F">
      <w:pPr>
        <w:pStyle w:val="ConsPlusNormal"/>
        <w:jc w:val="both"/>
        <w:rPr>
          <w:rFonts w:ascii="Times New Roman" w:hAnsi="Times New Roman" w:cs="Times New Roman"/>
          <w:sz w:val="28"/>
          <w:szCs w:val="28"/>
        </w:rPr>
      </w:pPr>
    </w:p>
    <w:p w14:paraId="24F5E0AD" w14:textId="77777777" w:rsidR="00ED254F" w:rsidRPr="00ED254F" w:rsidRDefault="00ED254F" w:rsidP="00ED254F">
      <w:pPr>
        <w:pStyle w:val="ConsPlusNormal"/>
        <w:jc w:val="right"/>
        <w:outlineLvl w:val="0"/>
        <w:rPr>
          <w:rFonts w:ascii="Times New Roman" w:hAnsi="Times New Roman" w:cs="Times New Roman"/>
          <w:sz w:val="28"/>
          <w:szCs w:val="28"/>
        </w:rPr>
      </w:pPr>
      <w:r w:rsidRPr="00ED254F">
        <w:rPr>
          <w:rFonts w:ascii="Times New Roman" w:hAnsi="Times New Roman" w:cs="Times New Roman"/>
          <w:sz w:val="28"/>
          <w:szCs w:val="28"/>
        </w:rPr>
        <w:t>Утвержден</w:t>
      </w:r>
    </w:p>
    <w:p w14:paraId="07B9119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постановлением</w:t>
      </w:r>
    </w:p>
    <w:p w14:paraId="61E3641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Правительства Новгородской области</w:t>
      </w:r>
    </w:p>
    <w:p w14:paraId="6B8337E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от 25.12.2023 N 600</w:t>
      </w:r>
    </w:p>
    <w:p w14:paraId="240423DC" w14:textId="77777777" w:rsidR="00ED254F" w:rsidRPr="00ED254F" w:rsidRDefault="00ED254F" w:rsidP="00ED254F">
      <w:pPr>
        <w:pStyle w:val="ConsPlusNormal"/>
        <w:jc w:val="both"/>
        <w:rPr>
          <w:rFonts w:ascii="Times New Roman" w:hAnsi="Times New Roman" w:cs="Times New Roman"/>
          <w:sz w:val="28"/>
          <w:szCs w:val="28"/>
        </w:rPr>
      </w:pPr>
    </w:p>
    <w:p w14:paraId="4DE0767A" w14:textId="77777777" w:rsidR="00ED254F" w:rsidRPr="00ED254F" w:rsidRDefault="00ED254F" w:rsidP="00ED254F">
      <w:pPr>
        <w:pStyle w:val="ConsPlusTitle"/>
        <w:jc w:val="center"/>
        <w:rPr>
          <w:rFonts w:ascii="Times New Roman" w:hAnsi="Times New Roman" w:cs="Times New Roman"/>
          <w:sz w:val="28"/>
          <w:szCs w:val="28"/>
        </w:rPr>
      </w:pPr>
      <w:bookmarkStart w:id="54" w:name="P2150"/>
      <w:bookmarkEnd w:id="54"/>
      <w:r w:rsidRPr="00ED254F">
        <w:rPr>
          <w:rFonts w:ascii="Times New Roman" w:hAnsi="Times New Roman" w:cs="Times New Roman"/>
          <w:sz w:val="28"/>
          <w:szCs w:val="28"/>
        </w:rPr>
        <w:t>ПОРЯДОК</w:t>
      </w:r>
    </w:p>
    <w:p w14:paraId="372E1211"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 СУБСИДИЙ БЮДЖЕТАМ ГОРОДСКОГО</w:t>
      </w:r>
    </w:p>
    <w:p w14:paraId="7D77F7A7"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ОКРУГА, МУНИЦИПАЛЬНЫХ ОКРУГОВ, ГОРОДСКИХ И СЕЛЬСКИХ</w:t>
      </w:r>
    </w:p>
    <w:p w14:paraId="7E64CDEE"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ПОСЕЛЕНИЙ НОВГОРОДСКОЙ ОБЛАСТИ НА ПОДДЕРЖКУ РЕАЛИЗАЦИИ</w:t>
      </w:r>
    </w:p>
    <w:p w14:paraId="7C3D24DC"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ПРОЕКТОВ ТЕРРИТОРИАЛЬНЫХ ОБЩЕСТВЕННЫХ САМОУПРАВЛЕНИЙ,</w:t>
      </w:r>
    </w:p>
    <w:p w14:paraId="50BC006F"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ВКЛЮЧЕННЫХ В МУНИЦИПАЛЬНЫЕ ПРОГРАММЫ РАЗВИТИЯ ТЕРРИТОРИЙ,</w:t>
      </w:r>
    </w:p>
    <w:p w14:paraId="57698D8C"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В РАМКАХ ПРАКТИКИ ИНИЦИАТИВНОГО БЮДЖЕТИРОВАНИЯ</w:t>
      </w:r>
    </w:p>
    <w:p w14:paraId="07680AEE"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"ТЕРРИТОРИАЛЬНОЕ ОБЩЕСТВЕННОЕ САМОУПРАВЛЕНИЕ (ТОС)</w:t>
      </w:r>
    </w:p>
    <w:p w14:paraId="3D78027C"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НА ТЕРРИТОРИИ НОВГОРОДСКОЙ ОБЛАСТИ"</w:t>
      </w:r>
    </w:p>
    <w:p w14:paraId="40042776"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1C1028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6AC097"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6C6B622E"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EA26C5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6822C8D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13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197F3FA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41BA1DA5" w14:textId="77777777" w:rsidR="00ED254F" w:rsidRPr="00ED254F" w:rsidRDefault="00ED254F" w:rsidP="00ED254F">
            <w:pPr>
              <w:pStyle w:val="ConsPlusNormal"/>
              <w:rPr>
                <w:rFonts w:ascii="Times New Roman" w:hAnsi="Times New Roman" w:cs="Times New Roman"/>
                <w:sz w:val="28"/>
                <w:szCs w:val="28"/>
              </w:rPr>
            </w:pPr>
          </w:p>
        </w:tc>
      </w:tr>
    </w:tbl>
    <w:p w14:paraId="32E7A26A" w14:textId="77777777" w:rsidR="00ED254F" w:rsidRPr="00ED254F" w:rsidRDefault="00ED254F" w:rsidP="00ED254F">
      <w:pPr>
        <w:pStyle w:val="ConsPlusNormal"/>
        <w:jc w:val="both"/>
        <w:rPr>
          <w:rFonts w:ascii="Times New Roman" w:hAnsi="Times New Roman" w:cs="Times New Roman"/>
          <w:sz w:val="28"/>
          <w:szCs w:val="28"/>
        </w:rPr>
      </w:pPr>
    </w:p>
    <w:p w14:paraId="7B4E811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 Настоящий Порядок определяет правила предоставления и распределения субсидий бюджетам городского округа, муниципальных округов, городских и сельских поселений Новгородской области (далее городской округ, муниципальный округ, поселение)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 (далее субсидия, ПИБ "ТОС").</w:t>
      </w:r>
    </w:p>
    <w:p w14:paraId="0DBA4AB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Субсидии предоставляются бюджетам городского округа, муниципального округа, поселения в целях софинансирования расходных обязательств, возникающих при поддержке реализации проектов территориальных общественных самоуправлений, включенных в муниципальные программы развития территорий, в рамках ПИБ "ТОС" в </w:t>
      </w:r>
      <w:r w:rsidRPr="00ED254F">
        <w:rPr>
          <w:rFonts w:ascii="Times New Roman" w:hAnsi="Times New Roman" w:cs="Times New Roman"/>
          <w:sz w:val="28"/>
          <w:szCs w:val="28"/>
        </w:rPr>
        <w:lastRenderedPageBreak/>
        <w:t>пределах средств, предусмотренных в областном бюджете на соответствующий финансовый год.</w:t>
      </w:r>
    </w:p>
    <w:p w14:paraId="3ED1D4F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1 в ред. </w:t>
      </w:r>
      <w:hyperlink r:id="rId13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12E3797F"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55" w:name="P2166"/>
      <w:bookmarkEnd w:id="55"/>
      <w:r w:rsidRPr="00ED254F">
        <w:rPr>
          <w:rFonts w:ascii="Times New Roman" w:hAnsi="Times New Roman" w:cs="Times New Roman"/>
          <w:sz w:val="28"/>
          <w:szCs w:val="28"/>
        </w:rPr>
        <w:t xml:space="preserve">2. Под проектами территориальных общественных самоуправлений, включенных в муниципальные программы развития территорий, реализуемыми в городском округе, муниципальном округе, поселении в рамках ПИБ "ТОС", понимаются проекты, отобранные населением городского округа, муниципального округа, поселения на собрании членов территориальных общественных самоуправлений и направленные на вовлечение граждан в решение вопросов местного значения городского округа, муниципального округа, поселения, предусмотренных </w:t>
      </w:r>
      <w:hyperlink r:id="rId136">
        <w:r w:rsidRPr="00ED254F">
          <w:rPr>
            <w:rFonts w:ascii="Times New Roman" w:hAnsi="Times New Roman" w:cs="Times New Roman"/>
            <w:color w:val="0000FF"/>
            <w:sz w:val="28"/>
            <w:szCs w:val="28"/>
          </w:rPr>
          <w:t>статьями 14</w:t>
        </w:r>
      </w:hyperlink>
      <w:r w:rsidRPr="00ED254F">
        <w:rPr>
          <w:rFonts w:ascii="Times New Roman" w:hAnsi="Times New Roman" w:cs="Times New Roman"/>
          <w:sz w:val="28"/>
          <w:szCs w:val="28"/>
        </w:rPr>
        <w:t xml:space="preserve">, </w:t>
      </w:r>
      <w:hyperlink r:id="rId137">
        <w:r w:rsidRPr="00ED254F">
          <w:rPr>
            <w:rFonts w:ascii="Times New Roman" w:hAnsi="Times New Roman" w:cs="Times New Roman"/>
            <w:color w:val="0000FF"/>
            <w:sz w:val="28"/>
            <w:szCs w:val="28"/>
          </w:rPr>
          <w:t>16</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(далее проект территориального общественного самоуправления):</w:t>
      </w:r>
    </w:p>
    <w:p w14:paraId="3BB8C358"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38">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3A2AE86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обеспечение первичных мер пожарной безопасности;</w:t>
      </w:r>
    </w:p>
    <w:p w14:paraId="1B2189D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14:paraId="70B0A95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(за исключением обустройства новых спортивных площадок);</w:t>
      </w:r>
    </w:p>
    <w:p w14:paraId="445DFC1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организация благоустройства территории городского округа, муниципального округа, поселения в соответствии с утвержденными правилами благоустройства, в том числе благоустройства территорий парковок (за исключением обустройства новых детских игровых площадок);</w:t>
      </w:r>
    </w:p>
    <w:p w14:paraId="649E190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организация и осуществление мероприятий по работе с детьми и молодежью;</w:t>
      </w:r>
    </w:p>
    <w:p w14:paraId="20335E1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 для поселений;</w:t>
      </w:r>
    </w:p>
    <w:p w14:paraId="6DAC65F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 - для городского округа, муниципальных округов;</w:t>
      </w:r>
    </w:p>
    <w:p w14:paraId="09D008D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организация ритуальных услуг и содержание мест захоронения;</w:t>
      </w:r>
    </w:p>
    <w:p w14:paraId="0CEF4FB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 для поселений;</w:t>
      </w:r>
    </w:p>
    <w:p w14:paraId="53D1B06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 для городского округа, муниципальных округов;</w:t>
      </w:r>
    </w:p>
    <w:p w14:paraId="2E69AE4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иные вопросы, отнесенные к полномочиям по реализации вопросов местного значения городского округа, муниципального округа, поселения в соответствии с законодательством Российской Федерации.</w:t>
      </w:r>
    </w:p>
    <w:p w14:paraId="275060A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Исключение составляет реализация вопросов местного значения городского округа, муниципального округа, поселения, связанных с дорожной деятельностью, выполнением мероприятий по капитальному строительству и реконструкции объектов инфраструктуры.</w:t>
      </w:r>
    </w:p>
    <w:p w14:paraId="519854E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 Органом исполнительной власти Новгородской области, уполномоченным на предоставление субсидий, является комитет по внутренней политике Новгородской области (далее комитет).</w:t>
      </w:r>
    </w:p>
    <w:p w14:paraId="5BFE469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 Условиями предоставления субсидии являются:</w:t>
      </w:r>
    </w:p>
    <w:p w14:paraId="44E7B1F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наличие в муниципальной программе развития территорий мероприятий, направленных на реализацию проекта территориальных общественных самоуправлений, прошедшего конкурсный отбор в соответствии с </w:t>
      </w:r>
      <w:hyperlink w:anchor="P2186">
        <w:r w:rsidRPr="00ED254F">
          <w:rPr>
            <w:rFonts w:ascii="Times New Roman" w:hAnsi="Times New Roman" w:cs="Times New Roman"/>
            <w:color w:val="0000FF"/>
            <w:sz w:val="28"/>
            <w:szCs w:val="28"/>
          </w:rPr>
          <w:t>пунктами 5</w:t>
        </w:r>
      </w:hyperlink>
      <w:r w:rsidRPr="00ED254F">
        <w:rPr>
          <w:rFonts w:ascii="Times New Roman" w:hAnsi="Times New Roman" w:cs="Times New Roman"/>
          <w:sz w:val="28"/>
          <w:szCs w:val="28"/>
        </w:rPr>
        <w:t xml:space="preserve"> - </w:t>
      </w:r>
      <w:hyperlink w:anchor="P2268">
        <w:r w:rsidRPr="00ED254F">
          <w:rPr>
            <w:rFonts w:ascii="Times New Roman" w:hAnsi="Times New Roman" w:cs="Times New Roman"/>
            <w:color w:val="0000FF"/>
            <w:sz w:val="28"/>
            <w:szCs w:val="28"/>
          </w:rPr>
          <w:t>37</w:t>
        </w:r>
      </w:hyperlink>
      <w:r w:rsidRPr="00ED254F">
        <w:rPr>
          <w:rFonts w:ascii="Times New Roman" w:hAnsi="Times New Roman" w:cs="Times New Roman"/>
          <w:sz w:val="28"/>
          <w:szCs w:val="28"/>
        </w:rPr>
        <w:t xml:space="preserve"> настоящего Порядка;</w:t>
      </w:r>
    </w:p>
    <w:p w14:paraId="07A2AAF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в бюджете (сводной бюджетной росписи бюджета) городского округа, муниципального округа, поселения бюджетных ассигнований на исполнение расходных обязательств, связанных с исполнением мероприятий, направленных на реализацию проекта территориального общественного самоуправления, в размере не менее 15,0 % от суммы субсидии, предоставляемой из областного бюджета;</w:t>
      </w:r>
    </w:p>
    <w:p w14:paraId="0685B0F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заключение соглашения о предоставлении субсидии (далее соглашение) в соответствии с </w:t>
      </w:r>
      <w:hyperlink w:anchor="P2272">
        <w:r w:rsidRPr="00ED254F">
          <w:rPr>
            <w:rFonts w:ascii="Times New Roman" w:hAnsi="Times New Roman" w:cs="Times New Roman"/>
            <w:color w:val="0000FF"/>
            <w:sz w:val="28"/>
            <w:szCs w:val="28"/>
          </w:rPr>
          <w:t>пунктом 41</w:t>
        </w:r>
      </w:hyperlink>
      <w:r w:rsidRPr="00ED254F">
        <w:rPr>
          <w:rFonts w:ascii="Times New Roman" w:hAnsi="Times New Roman" w:cs="Times New Roman"/>
          <w:sz w:val="28"/>
          <w:szCs w:val="28"/>
        </w:rPr>
        <w:t xml:space="preserve"> настоящего Порядка;</w:t>
      </w:r>
    </w:p>
    <w:p w14:paraId="51E257B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письма-подтверждения об отсутствии борщевика Сосновского на территории реализации проектов территориальных общественных самоуправлений и прилегающей к ней территории в радиусе 20 метров (за исключением случаев реализации проектов, направленных на ликвидацию борщевика Сосновского).</w:t>
      </w:r>
    </w:p>
    <w:p w14:paraId="734B9723"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56" w:name="P2186"/>
      <w:bookmarkEnd w:id="56"/>
      <w:r w:rsidRPr="00ED254F">
        <w:rPr>
          <w:rFonts w:ascii="Times New Roman" w:hAnsi="Times New Roman" w:cs="Times New Roman"/>
          <w:sz w:val="28"/>
          <w:szCs w:val="28"/>
        </w:rPr>
        <w:t xml:space="preserve">5. На конкурсный отбор Администрация городского округа, муниципального округа, поселения или Администрация муниципального района в случае, если в соответствии с </w:t>
      </w:r>
      <w:hyperlink r:id="rId139">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может представить заявки для участия в конкурсном отборе (далее заявка) в количестве, не превышающем количество территориальных общественных самоуправлений на начало текущего года, зарегистрированных на территории городского округа, муниципального округа, поселения.</w:t>
      </w:r>
    </w:p>
    <w:p w14:paraId="35F2187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Каждое территориальное общественное самоуправление имеет право на реализацию в текущем году одного проекта территориального общественного самоуправления в соответствии с </w:t>
      </w:r>
      <w:hyperlink w:anchor="P2166">
        <w:r w:rsidRPr="00ED254F">
          <w:rPr>
            <w:rFonts w:ascii="Times New Roman" w:hAnsi="Times New Roman" w:cs="Times New Roman"/>
            <w:color w:val="0000FF"/>
            <w:sz w:val="28"/>
            <w:szCs w:val="28"/>
          </w:rPr>
          <w:t>пунктом 2</w:t>
        </w:r>
      </w:hyperlink>
      <w:r w:rsidRPr="00ED254F">
        <w:rPr>
          <w:rFonts w:ascii="Times New Roman" w:hAnsi="Times New Roman" w:cs="Times New Roman"/>
          <w:sz w:val="28"/>
          <w:szCs w:val="28"/>
        </w:rPr>
        <w:t xml:space="preserve"> настоящего Порядка.</w:t>
      </w:r>
    </w:p>
    <w:p w14:paraId="23A2808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6. Минимальный уровень софинансирования за счет средств местного бюджета городского округа, муниципального округа, поселения на поддержку реализации проекта территориального общественного самоуправления составляет 15,0 % от суммы областной субсидии.</w:t>
      </w:r>
    </w:p>
    <w:p w14:paraId="2C288977"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57" w:name="P2189"/>
      <w:bookmarkEnd w:id="57"/>
      <w:r w:rsidRPr="00ED254F">
        <w:rPr>
          <w:rFonts w:ascii="Times New Roman" w:hAnsi="Times New Roman" w:cs="Times New Roman"/>
          <w:sz w:val="28"/>
          <w:szCs w:val="28"/>
        </w:rPr>
        <w:t xml:space="preserve">7. Размер субсидии бюджету городского округа, муниципального округа, </w:t>
      </w:r>
      <w:r w:rsidRPr="00ED254F">
        <w:rPr>
          <w:rFonts w:ascii="Times New Roman" w:hAnsi="Times New Roman" w:cs="Times New Roman"/>
          <w:sz w:val="28"/>
          <w:szCs w:val="28"/>
        </w:rPr>
        <w:lastRenderedPageBreak/>
        <w:t>поселения на поддержку реализации одного проекта территориального общественного самоуправления составляет не более 200,0 тыс. рублей.</w:t>
      </w:r>
    </w:p>
    <w:p w14:paraId="2A2E615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8. Предоставление субсидий бюджетам городского округа, муниципального округа, поселения осуществляется по результатам конкурсного отбора.</w:t>
      </w:r>
    </w:p>
    <w:p w14:paraId="5059088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Конкурсный отбор проектов территориальных общественных самоуправлений осуществляется конкурсной комиссией, образуемой приказом комитета, в соответствии с критериями конкурсного отбора, установленными </w:t>
      </w:r>
      <w:hyperlink w:anchor="P2193">
        <w:r w:rsidRPr="00ED254F">
          <w:rPr>
            <w:rFonts w:ascii="Times New Roman" w:hAnsi="Times New Roman" w:cs="Times New Roman"/>
            <w:color w:val="0000FF"/>
            <w:sz w:val="28"/>
            <w:szCs w:val="28"/>
          </w:rPr>
          <w:t>пунктом 9</w:t>
        </w:r>
      </w:hyperlink>
      <w:r w:rsidRPr="00ED254F">
        <w:rPr>
          <w:rFonts w:ascii="Times New Roman" w:hAnsi="Times New Roman" w:cs="Times New Roman"/>
          <w:sz w:val="28"/>
          <w:szCs w:val="28"/>
        </w:rPr>
        <w:t xml:space="preserve"> настоящего Порядка, и с учетом балльной оценки согласно </w:t>
      </w:r>
      <w:hyperlink w:anchor="P2551">
        <w:r w:rsidRPr="00ED254F">
          <w:rPr>
            <w:rFonts w:ascii="Times New Roman" w:hAnsi="Times New Roman" w:cs="Times New Roman"/>
            <w:color w:val="0000FF"/>
            <w:sz w:val="28"/>
            <w:szCs w:val="28"/>
          </w:rPr>
          <w:t>приложению N 2</w:t>
        </w:r>
      </w:hyperlink>
      <w:r w:rsidRPr="00ED254F">
        <w:rPr>
          <w:rFonts w:ascii="Times New Roman" w:hAnsi="Times New Roman" w:cs="Times New Roman"/>
          <w:sz w:val="28"/>
          <w:szCs w:val="28"/>
        </w:rPr>
        <w:t xml:space="preserve"> к настоящему Порядку.</w:t>
      </w:r>
    </w:p>
    <w:p w14:paraId="02A9905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состав конкурсной комиссии могут включаться представители органов исполнительной власти Новгородской области, Ассоциации "Совет муниципальных образований Новгородской области", общественного совета при комитете.</w:t>
      </w:r>
    </w:p>
    <w:p w14:paraId="3E133D43"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58" w:name="P2193"/>
      <w:bookmarkEnd w:id="58"/>
      <w:r w:rsidRPr="00ED254F">
        <w:rPr>
          <w:rFonts w:ascii="Times New Roman" w:hAnsi="Times New Roman" w:cs="Times New Roman"/>
          <w:sz w:val="28"/>
          <w:szCs w:val="28"/>
        </w:rPr>
        <w:t>9. Критериями конкурсного отбора проектов территориальных общественных самоуправлений для предоставления субсидий на поддержку реализации ПИБ "ТОС" являются:</w:t>
      </w:r>
    </w:p>
    <w:p w14:paraId="0321FD2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40">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49F9621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9.1. Вклад участников реализации ПИБ "ТОС" в его финансирование;</w:t>
      </w:r>
    </w:p>
    <w:p w14:paraId="7F33CFA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41">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01B3758C"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59" w:name="P2197"/>
      <w:bookmarkEnd w:id="59"/>
      <w:r w:rsidRPr="00ED254F">
        <w:rPr>
          <w:rFonts w:ascii="Times New Roman" w:hAnsi="Times New Roman" w:cs="Times New Roman"/>
          <w:sz w:val="28"/>
          <w:szCs w:val="28"/>
        </w:rPr>
        <w:t>9.2. Информирование населения о ПИБ "ТОС":</w:t>
      </w:r>
    </w:p>
    <w:p w14:paraId="5CB130D5"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4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14AB4555"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60" w:name="P2199"/>
      <w:bookmarkEnd w:id="60"/>
      <w:r w:rsidRPr="00ED254F">
        <w:rPr>
          <w:rFonts w:ascii="Times New Roman" w:hAnsi="Times New Roman" w:cs="Times New Roman"/>
          <w:sz w:val="28"/>
          <w:szCs w:val="28"/>
        </w:rPr>
        <w:t>9.2.1. Использование печатных средств массовой информации для информирования населения о ПИБ "ТОС" за 12 месяцев, предшествующих дате подачи заявки;</w:t>
      </w:r>
    </w:p>
    <w:p w14:paraId="098F9238"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4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63E914A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9.2.2. Информирование населения о деятельности территориального общественного самоуправления, реализация проекта которого планируется в текущем году, в информационно-телекоммуникационной сети "Интернет", в том числе на официальных сайтах и в официальных группах администраций городского округа, муниципального округа, поселения, за 12 месяцев, предшествующих дате подачи заявки;</w:t>
      </w:r>
    </w:p>
    <w:p w14:paraId="7FC95DB8"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61" w:name="P2202"/>
      <w:bookmarkEnd w:id="61"/>
      <w:r w:rsidRPr="00ED254F">
        <w:rPr>
          <w:rFonts w:ascii="Times New Roman" w:hAnsi="Times New Roman" w:cs="Times New Roman"/>
          <w:sz w:val="28"/>
          <w:szCs w:val="28"/>
        </w:rPr>
        <w:t>9.2.3. Использование иных способов информирования населения о ПИБ "ТОС" за 12 месяцев, предшествующих дате подачи заявки;</w:t>
      </w:r>
    </w:p>
    <w:p w14:paraId="6B1D57F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4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5FC5D117"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62" w:name="P2204"/>
      <w:bookmarkEnd w:id="62"/>
      <w:r w:rsidRPr="00ED254F">
        <w:rPr>
          <w:rFonts w:ascii="Times New Roman" w:hAnsi="Times New Roman" w:cs="Times New Roman"/>
          <w:sz w:val="28"/>
          <w:szCs w:val="28"/>
        </w:rPr>
        <w:t>9.3. Актуальность и социальная значимость проекта территориального общественного самоуправления.</w:t>
      </w:r>
    </w:p>
    <w:p w14:paraId="42F3382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10. Извещение о начале приема заявок размещается комитетом не позднее одного рабочего дня до дня начала приема заявок на официальном сайте Правительства Новгородской области в информационно-</w:t>
      </w:r>
      <w:r w:rsidRPr="00ED254F">
        <w:rPr>
          <w:rFonts w:ascii="Times New Roman" w:hAnsi="Times New Roman" w:cs="Times New Roman"/>
          <w:sz w:val="28"/>
          <w:szCs w:val="28"/>
        </w:rPr>
        <w:lastRenderedPageBreak/>
        <w:t>телекоммуникационной сети "Интернет" (далее официальный сайт) и содержит следующую информацию:</w:t>
      </w:r>
    </w:p>
    <w:p w14:paraId="07BDC6A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наименование, адрес, контактные данные комитета;</w:t>
      </w:r>
    </w:p>
    <w:p w14:paraId="167A94A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адрес, даты и время начала и окончания приема заявок;</w:t>
      </w:r>
    </w:p>
    <w:p w14:paraId="77A606B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дату проведения конкурсного отбора;</w:t>
      </w:r>
    </w:p>
    <w:p w14:paraId="375D575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перечень документов, представляемых на конкурсный отбор, и требования к их оформлению.</w:t>
      </w:r>
    </w:p>
    <w:p w14:paraId="12ECF7A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 Конкурсный отбор предлагаемых для реализации проектов территориальных общественных самоуправлений проводится не ранее 7 календарных дней со дня окончания приема заявок и документов для конкурсного отбора.</w:t>
      </w:r>
    </w:p>
    <w:p w14:paraId="27E69BD7"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63" w:name="P2211"/>
      <w:bookmarkEnd w:id="63"/>
      <w:r w:rsidRPr="00ED254F">
        <w:rPr>
          <w:rFonts w:ascii="Times New Roman" w:hAnsi="Times New Roman" w:cs="Times New Roman"/>
          <w:sz w:val="28"/>
          <w:szCs w:val="28"/>
        </w:rPr>
        <w:t xml:space="preserve">12. Администрация городского округа, муниципального округа, поселения или Администрация муниципального района в случае, если в соответствии с </w:t>
      </w:r>
      <w:hyperlink r:id="rId145">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направляет в государственное областное казенное учреждение "Центр муниципальной правовой информации" (далее ГОКУ "ЦМПИ") в электронном виде посредством сервиса электронной подачи заявки на участие в конкурсном отборе, размещенного на официальном сайте ГОКУ "ЦМПИ" в информационно-телекоммуникационной сети "Интернет", в течение 3 рабочих дней со дня начала приема заявок и на прошитом и пронумерованном бумажном носителе в течение 20 рабочих дней со дня окончания срока приема заявок следующие документы:</w:t>
      </w:r>
    </w:p>
    <w:p w14:paraId="54F5417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12.1. </w:t>
      </w:r>
      <w:hyperlink w:anchor="P2371">
        <w:r w:rsidRPr="00ED254F">
          <w:rPr>
            <w:rFonts w:ascii="Times New Roman" w:hAnsi="Times New Roman" w:cs="Times New Roman"/>
            <w:color w:val="0000FF"/>
            <w:sz w:val="28"/>
            <w:szCs w:val="28"/>
          </w:rPr>
          <w:t>Заявку</w:t>
        </w:r>
      </w:hyperlink>
      <w:r w:rsidRPr="00ED254F">
        <w:rPr>
          <w:rFonts w:ascii="Times New Roman" w:hAnsi="Times New Roman" w:cs="Times New Roman"/>
          <w:sz w:val="28"/>
          <w:szCs w:val="28"/>
        </w:rPr>
        <w:t xml:space="preserve"> по форме согласно приложению N 1 к настоящему Порядку;</w:t>
      </w:r>
    </w:p>
    <w:p w14:paraId="5FDDABE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12.2. Проект территориального общественного самоуправления в виде решения общего собрания территориального общественного самоуправления, оформленного протоколом о предложениях по решению вопросов местного значения, с приложением листа регистрации участников собрания территориального общественного самоуправления;</w:t>
      </w:r>
    </w:p>
    <w:p w14:paraId="56189AC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12.3. Выписку из бюджета (сводной бюджетной росписи бюджета) городского округа, муниципального округа, поселения, подтверждающую объем финансового обеспечения расходных обязательств городского округа, муниципального округа, поселения по софинансированию в текущем году реализации проектов территориальных общественных самоуправлений, заверенную Главой городского округа, Главой муниципального округа, Главой поселения или Главой муниципального района в случае, если в соответствии с </w:t>
      </w:r>
      <w:hyperlink r:id="rId146">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w:t>
      </w:r>
    </w:p>
    <w:p w14:paraId="08F79B2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12.4. Заверенные копии муниципальных правовых актов о регистрации устава территориального общественного самоуправления (с </w:t>
      </w:r>
      <w:hyperlink r:id="rId147">
        <w:r w:rsidRPr="00ED254F">
          <w:rPr>
            <w:rFonts w:ascii="Times New Roman" w:hAnsi="Times New Roman" w:cs="Times New Roman"/>
            <w:color w:val="0000FF"/>
            <w:sz w:val="28"/>
            <w:szCs w:val="28"/>
          </w:rPr>
          <w:t>приложением</w:t>
        </w:r>
      </w:hyperlink>
      <w:r w:rsidRPr="00ED254F">
        <w:rPr>
          <w:rFonts w:ascii="Times New Roman" w:hAnsi="Times New Roman" w:cs="Times New Roman"/>
          <w:sz w:val="28"/>
          <w:szCs w:val="28"/>
        </w:rPr>
        <w:t xml:space="preserve"> устава) и об установлении границ территории, на которой осуществляется территориальное общественное самоуправление;</w:t>
      </w:r>
    </w:p>
    <w:p w14:paraId="1E087B4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12.5. Заверенную копию муниципального правового акта об утверждении </w:t>
      </w:r>
      <w:r w:rsidRPr="00ED254F">
        <w:rPr>
          <w:rFonts w:ascii="Times New Roman" w:hAnsi="Times New Roman" w:cs="Times New Roman"/>
          <w:sz w:val="28"/>
          <w:szCs w:val="28"/>
        </w:rPr>
        <w:lastRenderedPageBreak/>
        <w:t>муниципальной программы развития территорий, содержащей мероприятие, направленное на реализацию проекта территориального общественного самоуправления, на соответствующий финансовый год;</w:t>
      </w:r>
    </w:p>
    <w:p w14:paraId="466EA85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12.6. Документы, подтверждающие стоимость проекта территориального общественного самоуправления (смета, сметный расчет, прейскурант, прайс-лист и др.);</w:t>
      </w:r>
    </w:p>
    <w:p w14:paraId="1E3CDF0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12.7. Копии информационных материалов, ссылки на сайты в информационно-телекоммуникационной сети "Интернет" и ТВ-ресурсы, которые касаются освещения ПИБ "ТОС", деятельности территориального общественного самоуправления, за 12 месяцев, предшествующих дате подачи заявки;</w:t>
      </w:r>
    </w:p>
    <w:p w14:paraId="20441B8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48">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6FE1E98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12.8. Письмо-подтверждение Администрации городского округа, муниципального округа, поселения или Администрации муниципального района в случае, если в соответствии с </w:t>
      </w:r>
      <w:hyperlink r:id="rId149">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об отсутствии борщевика Сосновского на территории реализации проектов территориальных общественных самоуправлений и прилегающей к ней территории в радиусе 20 метров (за исключением случаев реализации проектов, направленных на ликвидацию борщевика Сосновского).</w:t>
      </w:r>
    </w:p>
    <w:p w14:paraId="48C8E32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Администрация городского округа, муниципального округа, поселения или Администрация муниципального района в случае, если в соответствии с </w:t>
      </w:r>
      <w:hyperlink r:id="rId150">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направляет заявки в количестве, соответствующем количеству предлагаемых для реализации проектов территориальных общественных самоуправлений, в соответствии с </w:t>
      </w:r>
      <w:hyperlink w:anchor="P2186">
        <w:r w:rsidRPr="00ED254F">
          <w:rPr>
            <w:rFonts w:ascii="Times New Roman" w:hAnsi="Times New Roman" w:cs="Times New Roman"/>
            <w:color w:val="0000FF"/>
            <w:sz w:val="28"/>
            <w:szCs w:val="28"/>
          </w:rPr>
          <w:t>пунктом 5</w:t>
        </w:r>
      </w:hyperlink>
      <w:r w:rsidRPr="00ED254F">
        <w:rPr>
          <w:rFonts w:ascii="Times New Roman" w:hAnsi="Times New Roman" w:cs="Times New Roman"/>
          <w:sz w:val="28"/>
          <w:szCs w:val="28"/>
        </w:rPr>
        <w:t xml:space="preserve"> настоящего Порядка;</w:t>
      </w:r>
    </w:p>
    <w:p w14:paraId="5DBFBDA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12.9. Справку Администрации городского округа, муниципального округа, поселения или Администрации муниципального района в случае, если в соответствии с </w:t>
      </w:r>
      <w:hyperlink r:id="rId151">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о численности проживающих на территории территориального общественного самоуправления, в том числе старше 16 лет, по состоянию на 01 января текущего финансового года;</w:t>
      </w:r>
    </w:p>
    <w:p w14:paraId="1FDC02D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12.10. Документы, подтверждающие, что объект инфраструктуры (земельный участок), предлагаемый для реализации в рамках проекта территориального общественного самоуправления, расположен на территории городского округа, муниципального округа, поселения, и городской округ, муниципальный округ, поселение правомочны реализовывать инициативу граждан на объекте инфраструктуры (земельном участке) в рамках проекта территориального общественного самоуправления либо находится в </w:t>
      </w:r>
      <w:r w:rsidRPr="00ED254F">
        <w:rPr>
          <w:rFonts w:ascii="Times New Roman" w:hAnsi="Times New Roman" w:cs="Times New Roman"/>
          <w:sz w:val="28"/>
          <w:szCs w:val="28"/>
        </w:rPr>
        <w:lastRenderedPageBreak/>
        <w:t xml:space="preserve">собственности, оперативном управлении или безвозмездном пользовании городского округа, муниципального округа, поселения (выписка из Единого государственного реестра недвижимости (ЕГРН) или копии других правоустанавливающих документов, заверенные Главой городского округа, муниципального округа, поселения, а в случае, если в соответствии с </w:t>
      </w:r>
      <w:hyperlink r:id="rId152">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Главой муниципального района);</w:t>
      </w:r>
    </w:p>
    <w:p w14:paraId="5664E08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12.11. Фотографии объекта инфраструктуры до реализации проекта территориального общественного самоуправления.</w:t>
      </w:r>
    </w:p>
    <w:p w14:paraId="77062AE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 ГОКУ "ЦМПИ" осуществляет регистрацию заявки с представленным пакетом документов в журнале регистрации в день их поступления.</w:t>
      </w:r>
    </w:p>
    <w:p w14:paraId="42A9B36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14. Администрация городского округа, муниципального округа, поселения или Администрация муниципального района в случае, если в соответствии с </w:t>
      </w:r>
      <w:hyperlink r:id="rId153">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имеют право отозвать свою заявку и отказаться от участия в конкурсном отборе путем направления письменного уведомления в ГОКУ "ЦМПИ" не позднее чем за один рабочий день до даты проведения конкурсного отбора.</w:t>
      </w:r>
    </w:p>
    <w:p w14:paraId="0354EA5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15. Администрация городского округа, муниципального округа, поселения или Администрация муниципального района в случае, если в соответствии с </w:t>
      </w:r>
      <w:hyperlink r:id="rId154">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вправе вносить изменения в представленные в ГОКУ "ЦМПИ" документы, предусмотренные </w:t>
      </w:r>
      <w:hyperlink w:anchor="P2211">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 в течение одного рабочего дня со дня поступления документов в ГОКУ "ЦМПИ".</w:t>
      </w:r>
    </w:p>
    <w:p w14:paraId="6BADBBC1"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64" w:name="P2228"/>
      <w:bookmarkEnd w:id="64"/>
      <w:r w:rsidRPr="00ED254F">
        <w:rPr>
          <w:rFonts w:ascii="Times New Roman" w:hAnsi="Times New Roman" w:cs="Times New Roman"/>
          <w:sz w:val="28"/>
          <w:szCs w:val="28"/>
        </w:rPr>
        <w:t xml:space="preserve">16. ГОКУ "ЦМПИ" в течение 20 рабочих дней со дня окончания срока приема заявок и прилагаемых документов проверяет полноту и соответствие представленных заявок и документов требованиям, установленным </w:t>
      </w:r>
      <w:hyperlink w:anchor="P2211">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w:t>
      </w:r>
    </w:p>
    <w:p w14:paraId="0308B9E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Оценка актуальности и социальной значимости заявок проводится экспертом в соответствии с </w:t>
      </w:r>
      <w:hyperlink w:anchor="P2641">
        <w:r w:rsidRPr="00ED254F">
          <w:rPr>
            <w:rFonts w:ascii="Times New Roman" w:hAnsi="Times New Roman" w:cs="Times New Roman"/>
            <w:color w:val="0000FF"/>
            <w:sz w:val="28"/>
            <w:szCs w:val="28"/>
          </w:rPr>
          <w:t>пунктом 3</w:t>
        </w:r>
      </w:hyperlink>
      <w:r w:rsidRPr="00ED254F">
        <w:rPr>
          <w:rFonts w:ascii="Times New Roman" w:hAnsi="Times New Roman" w:cs="Times New Roman"/>
          <w:sz w:val="28"/>
          <w:szCs w:val="28"/>
        </w:rPr>
        <w:t xml:space="preserve"> приложения N 2 к настоящему Порядку путем проставления баллов в заявках в сервисе электронной подачи заявок на участие в конкурсном отборе, размещенном на официальном сайте ГОКУ "ЦМПИ" в информационно-телекоммуникационной сети "Интернет".</w:t>
      </w:r>
    </w:p>
    <w:p w14:paraId="00D094C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Эксперт определяется приказом комитета из числа депутатов Новгородской областной Думы (по согласованию).</w:t>
      </w:r>
    </w:p>
    <w:p w14:paraId="5CE8898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ГОКУ "ЦМПИ" в течение одного рабочего дня со дня начала приема заявок направляет эксперту логин и пароль сервиса электронной подачи заявки на участие в конкурсном отборе для осуществления оценки заявок.</w:t>
      </w:r>
    </w:p>
    <w:p w14:paraId="5FF1252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Эксперт в течение 20 рабочих дней со дня окончания срока приема заявок оценивает представленные заявки в соответствии с </w:t>
      </w:r>
      <w:hyperlink w:anchor="P2551">
        <w:r w:rsidRPr="00ED254F">
          <w:rPr>
            <w:rFonts w:ascii="Times New Roman" w:hAnsi="Times New Roman" w:cs="Times New Roman"/>
            <w:color w:val="0000FF"/>
            <w:sz w:val="28"/>
            <w:szCs w:val="28"/>
          </w:rPr>
          <w:t>приложением N 2</w:t>
        </w:r>
      </w:hyperlink>
      <w:r w:rsidRPr="00ED254F">
        <w:rPr>
          <w:rFonts w:ascii="Times New Roman" w:hAnsi="Times New Roman" w:cs="Times New Roman"/>
          <w:sz w:val="28"/>
          <w:szCs w:val="28"/>
        </w:rPr>
        <w:t xml:space="preserve"> к настоящему Порядку по критериям конкурсного отбора проектов </w:t>
      </w:r>
      <w:r w:rsidRPr="00ED254F">
        <w:rPr>
          <w:rFonts w:ascii="Times New Roman" w:hAnsi="Times New Roman" w:cs="Times New Roman"/>
          <w:sz w:val="28"/>
          <w:szCs w:val="28"/>
        </w:rPr>
        <w:lastRenderedPageBreak/>
        <w:t xml:space="preserve">территориальных общественных самоуправлений согласно </w:t>
      </w:r>
      <w:hyperlink w:anchor="P2204">
        <w:r w:rsidRPr="00ED254F">
          <w:rPr>
            <w:rFonts w:ascii="Times New Roman" w:hAnsi="Times New Roman" w:cs="Times New Roman"/>
            <w:color w:val="0000FF"/>
            <w:sz w:val="28"/>
            <w:szCs w:val="28"/>
          </w:rPr>
          <w:t>подпункту 9.3</w:t>
        </w:r>
      </w:hyperlink>
      <w:r w:rsidRPr="00ED254F">
        <w:rPr>
          <w:rFonts w:ascii="Times New Roman" w:hAnsi="Times New Roman" w:cs="Times New Roman"/>
          <w:sz w:val="28"/>
          <w:szCs w:val="28"/>
        </w:rPr>
        <w:t xml:space="preserve"> настоящего Порядка путем выставления соответствующих баллов на сервисе электронной подачи заявок на участие в конкурсном отборе.</w:t>
      </w:r>
    </w:p>
    <w:p w14:paraId="412C2955"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65" w:name="P2233"/>
      <w:bookmarkEnd w:id="65"/>
      <w:r w:rsidRPr="00ED254F">
        <w:rPr>
          <w:rFonts w:ascii="Times New Roman" w:hAnsi="Times New Roman" w:cs="Times New Roman"/>
          <w:sz w:val="28"/>
          <w:szCs w:val="28"/>
        </w:rPr>
        <w:t>17. Проекты не допускаются к участию в конкурсном отборе в случаях:</w:t>
      </w:r>
    </w:p>
    <w:p w14:paraId="563A70A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несоответствия </w:t>
      </w:r>
      <w:hyperlink w:anchor="P2371">
        <w:r w:rsidRPr="00ED254F">
          <w:rPr>
            <w:rFonts w:ascii="Times New Roman" w:hAnsi="Times New Roman" w:cs="Times New Roman"/>
            <w:color w:val="0000FF"/>
            <w:sz w:val="28"/>
            <w:szCs w:val="28"/>
          </w:rPr>
          <w:t>заявки</w:t>
        </w:r>
      </w:hyperlink>
      <w:r w:rsidRPr="00ED254F">
        <w:rPr>
          <w:rFonts w:ascii="Times New Roman" w:hAnsi="Times New Roman" w:cs="Times New Roman"/>
          <w:sz w:val="28"/>
          <w:szCs w:val="28"/>
        </w:rPr>
        <w:t xml:space="preserve"> форме, установленной приложением N 1 к настоящему Порядку;</w:t>
      </w:r>
    </w:p>
    <w:p w14:paraId="1AFFA6A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представления заявки и документов, предусмотренных </w:t>
      </w:r>
      <w:hyperlink w:anchor="P2211">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 позднее срока, установленного </w:t>
      </w:r>
      <w:hyperlink w:anchor="P2211">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w:t>
      </w:r>
    </w:p>
    <w:p w14:paraId="5CA9508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представления неполного пакета документов, предусмотренных </w:t>
      </w:r>
      <w:hyperlink w:anchor="P2211">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w:t>
      </w:r>
    </w:p>
    <w:p w14:paraId="6683082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реализации проекта вне границ территориального общественного самоуправления, утвержденных представительным органом соответствующего муниципального образования Новгородской области.</w:t>
      </w:r>
    </w:p>
    <w:p w14:paraId="4BDDD54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Решение о допуске и (или) об отказе в допуске проектов территориальных общественных самоуправлений к участию в конкурсном отборе принимается ГОКУ "ЦМПИ" в течение 5 рабочих дней со дня окончания сверки электронной и бумажной версий представленных заявок и документов и оформляется приказом ГОКУ "ЦМПИ" (далее приказ ГОКУ "ЦМПИ").</w:t>
      </w:r>
    </w:p>
    <w:p w14:paraId="184CF03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18. В Администрацию городского округа, муниципального округа, поселения или Администрацию муниципального района в случае, если в соответствии с </w:t>
      </w:r>
      <w:hyperlink r:id="rId155">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чьи проекты территориальных общественных самоуправлений не допущены к участию в конкурсном отборе по основаниям, установленным в </w:t>
      </w:r>
      <w:hyperlink w:anchor="P2233">
        <w:r w:rsidRPr="00ED254F">
          <w:rPr>
            <w:rFonts w:ascii="Times New Roman" w:hAnsi="Times New Roman" w:cs="Times New Roman"/>
            <w:color w:val="0000FF"/>
            <w:sz w:val="28"/>
            <w:szCs w:val="28"/>
          </w:rPr>
          <w:t>пункте 17</w:t>
        </w:r>
      </w:hyperlink>
      <w:r w:rsidRPr="00ED254F">
        <w:rPr>
          <w:rFonts w:ascii="Times New Roman" w:hAnsi="Times New Roman" w:cs="Times New Roman"/>
          <w:sz w:val="28"/>
          <w:szCs w:val="28"/>
        </w:rPr>
        <w:t xml:space="preserve"> настоящего Порядка, ГОКУ "ЦМПИ" направляет мотивированное уведомление в течение 3 рабочих дней со дня принятия приказа ГОКУ "ЦМПИ".</w:t>
      </w:r>
    </w:p>
    <w:p w14:paraId="5AA7865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19. ГОКУ "ЦМПИ" направляет членам конкурсной комиссии не позднее чем за 7 календарных дней до назначенного председателем конкурсной комиссии дня заседания конкурсной комиссии логины и пароли сервиса электронной подачи заявки на участие в конкурсном отборе для осуществления просмотра заявок и документов и формирования оценочных </w:t>
      </w:r>
      <w:hyperlink w:anchor="P2680">
        <w:r w:rsidRPr="00ED254F">
          <w:rPr>
            <w:rFonts w:ascii="Times New Roman" w:hAnsi="Times New Roman" w:cs="Times New Roman"/>
            <w:color w:val="0000FF"/>
            <w:sz w:val="28"/>
            <w:szCs w:val="28"/>
          </w:rPr>
          <w:t>листов</w:t>
        </w:r>
      </w:hyperlink>
      <w:r w:rsidRPr="00ED254F">
        <w:rPr>
          <w:rFonts w:ascii="Times New Roman" w:hAnsi="Times New Roman" w:cs="Times New Roman"/>
          <w:sz w:val="28"/>
          <w:szCs w:val="28"/>
        </w:rPr>
        <w:t xml:space="preserve"> по форме согласно приложению N 3 к настоящему Порядку.</w:t>
      </w:r>
    </w:p>
    <w:p w14:paraId="67DA22E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20. Члены конкурсной комиссии в течение 3 рабочих дней со дня поступления логина, пароля оценивают представленные документы в соответствии с </w:t>
      </w:r>
      <w:hyperlink w:anchor="P2551">
        <w:r w:rsidRPr="00ED254F">
          <w:rPr>
            <w:rFonts w:ascii="Times New Roman" w:hAnsi="Times New Roman" w:cs="Times New Roman"/>
            <w:color w:val="0000FF"/>
            <w:sz w:val="28"/>
            <w:szCs w:val="28"/>
          </w:rPr>
          <w:t>приложением N 2</w:t>
        </w:r>
      </w:hyperlink>
      <w:r w:rsidRPr="00ED254F">
        <w:rPr>
          <w:rFonts w:ascii="Times New Roman" w:hAnsi="Times New Roman" w:cs="Times New Roman"/>
          <w:sz w:val="28"/>
          <w:szCs w:val="28"/>
        </w:rPr>
        <w:t xml:space="preserve"> к настоящему Порядку по критериям конкурсного отбора проектов территориальных общественных самоуправлений согласно </w:t>
      </w:r>
      <w:hyperlink w:anchor="P2193">
        <w:r w:rsidRPr="00ED254F">
          <w:rPr>
            <w:rFonts w:ascii="Times New Roman" w:hAnsi="Times New Roman" w:cs="Times New Roman"/>
            <w:color w:val="0000FF"/>
            <w:sz w:val="28"/>
            <w:szCs w:val="28"/>
          </w:rPr>
          <w:t>пункту 9</w:t>
        </w:r>
      </w:hyperlink>
      <w:r w:rsidRPr="00ED254F">
        <w:rPr>
          <w:rFonts w:ascii="Times New Roman" w:hAnsi="Times New Roman" w:cs="Times New Roman"/>
          <w:sz w:val="28"/>
          <w:szCs w:val="28"/>
        </w:rPr>
        <w:t xml:space="preserve"> настоящего Порядка и направляют в ГОКУ "ЦМПИ" заполненные оценочные листы.</w:t>
      </w:r>
    </w:p>
    <w:p w14:paraId="3678F91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21. ГОКУ "ЦМПИ" на основании полученных оценочных листов членов конкурсной комиссии, оценки эксперта в соответствии с </w:t>
      </w:r>
      <w:hyperlink w:anchor="P2228">
        <w:r w:rsidRPr="00ED254F">
          <w:rPr>
            <w:rFonts w:ascii="Times New Roman" w:hAnsi="Times New Roman" w:cs="Times New Roman"/>
            <w:color w:val="0000FF"/>
            <w:sz w:val="28"/>
            <w:szCs w:val="28"/>
          </w:rPr>
          <w:t>пунктом 16</w:t>
        </w:r>
      </w:hyperlink>
      <w:r w:rsidRPr="00ED254F">
        <w:rPr>
          <w:rFonts w:ascii="Times New Roman" w:hAnsi="Times New Roman" w:cs="Times New Roman"/>
          <w:sz w:val="28"/>
          <w:szCs w:val="28"/>
        </w:rPr>
        <w:t xml:space="preserve"> настоящего Порядка в течение одного рабочего дня с даты окончания срока представления членами конкурсной комиссии оценочных листов методом </w:t>
      </w:r>
      <w:r w:rsidRPr="00ED254F">
        <w:rPr>
          <w:rFonts w:ascii="Times New Roman" w:hAnsi="Times New Roman" w:cs="Times New Roman"/>
          <w:sz w:val="28"/>
          <w:szCs w:val="28"/>
        </w:rPr>
        <w:lastRenderedPageBreak/>
        <w:t>сложения баллов, присужденных проектам, определяет общую предварительную оценку по каждому проекту территориальных общественных самоуправлений, представленных для участия в конкурсном отборе.</w:t>
      </w:r>
    </w:p>
    <w:p w14:paraId="59F7C72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Общая предварительная оценка проектов территориальных общественных самоуправлений, представленных для участия в конкурсном отборе, учитывается конкурсной комиссией при проведении конкурсного отбора проектов территориальных общественных самоуправлений.</w:t>
      </w:r>
    </w:p>
    <w:p w14:paraId="11A03C66"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21 в ред. </w:t>
      </w:r>
      <w:hyperlink r:id="rId15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4B39D9F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22. ГОКУ "ЦМПИ" осуществляет передачу в конкурсную комиссию документов, указанных в </w:t>
      </w:r>
      <w:hyperlink w:anchor="P2211">
        <w:r w:rsidRPr="00ED254F">
          <w:rPr>
            <w:rFonts w:ascii="Times New Roman" w:hAnsi="Times New Roman" w:cs="Times New Roman"/>
            <w:color w:val="0000FF"/>
            <w:sz w:val="28"/>
            <w:szCs w:val="28"/>
          </w:rPr>
          <w:t>пункте 12</w:t>
        </w:r>
      </w:hyperlink>
      <w:r w:rsidRPr="00ED254F">
        <w:rPr>
          <w:rFonts w:ascii="Times New Roman" w:hAnsi="Times New Roman" w:cs="Times New Roman"/>
          <w:sz w:val="28"/>
          <w:szCs w:val="28"/>
        </w:rPr>
        <w:t xml:space="preserve"> настоящего Порядка, оценочных листов членов конкурсной комиссии, сведений об общей предварительной оценке проектов территориальных общественных самоуправлений, допущенных к участию в конкурсном отборе, в день проведения конкурсного отбора.</w:t>
      </w:r>
    </w:p>
    <w:p w14:paraId="056C9CF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23. Конкурсная комиссия осуществляет следующие функции:</w:t>
      </w:r>
    </w:p>
    <w:p w14:paraId="32CDC82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23.1. Формирует рейтинг проектов территориальных общественных самоуправлений и определяет победителей конкурсного отбора;</w:t>
      </w:r>
    </w:p>
    <w:p w14:paraId="1B85658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23.2. Готовит предложения в комитет о распределении субсидий из областного бюджета бюджетам городского округа, муниципального округа, поселения в соответствии с </w:t>
      </w:r>
      <w:hyperlink w:anchor="P2189">
        <w:r w:rsidRPr="00ED254F">
          <w:rPr>
            <w:rFonts w:ascii="Times New Roman" w:hAnsi="Times New Roman" w:cs="Times New Roman"/>
            <w:color w:val="0000FF"/>
            <w:sz w:val="28"/>
            <w:szCs w:val="28"/>
          </w:rPr>
          <w:t>пунктом 7</w:t>
        </w:r>
      </w:hyperlink>
      <w:r w:rsidRPr="00ED254F">
        <w:rPr>
          <w:rFonts w:ascii="Times New Roman" w:hAnsi="Times New Roman" w:cs="Times New Roman"/>
          <w:sz w:val="28"/>
          <w:szCs w:val="28"/>
        </w:rPr>
        <w:t xml:space="preserve"> настоящего Порядка;</w:t>
      </w:r>
    </w:p>
    <w:p w14:paraId="6793C2B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23.3. Принимает решение об отклонении проектов территориальных общественных самоуправлений в соответствии с </w:t>
      </w:r>
      <w:hyperlink w:anchor="P2258">
        <w:r w:rsidRPr="00ED254F">
          <w:rPr>
            <w:rFonts w:ascii="Times New Roman" w:hAnsi="Times New Roman" w:cs="Times New Roman"/>
            <w:color w:val="0000FF"/>
            <w:sz w:val="28"/>
            <w:szCs w:val="28"/>
          </w:rPr>
          <w:t>пунктом 30</w:t>
        </w:r>
      </w:hyperlink>
      <w:r w:rsidRPr="00ED254F">
        <w:rPr>
          <w:rFonts w:ascii="Times New Roman" w:hAnsi="Times New Roman" w:cs="Times New Roman"/>
          <w:sz w:val="28"/>
          <w:szCs w:val="28"/>
        </w:rPr>
        <w:t xml:space="preserve"> настоящего Порядка.</w:t>
      </w:r>
    </w:p>
    <w:p w14:paraId="2AA1601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24.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14:paraId="0BF1018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25. Заседание конкурсной комиссии считается правомочным при условии присутствия на нем не менее 2/3 ее членов.</w:t>
      </w:r>
    </w:p>
    <w:p w14:paraId="37D3FBA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26. Председатель конкурсной комиссии организует работу конкурсной комиссии и ведет ее заседания.</w:t>
      </w:r>
    </w:p>
    <w:p w14:paraId="5A69C8D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27. Заместитель председателя конкурсной комиссии исполняет обязанности председателя конкурсной комиссии в его отсутствие или по его поручению.</w:t>
      </w:r>
    </w:p>
    <w:p w14:paraId="274B19D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28. Секретарь конкурсной комиссии:</w:t>
      </w:r>
    </w:p>
    <w:p w14:paraId="072BA50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28.1. Организует подготовку заседаний конкурсной комиссии, в том числе за один рабочий день до дня заседания конкурсной комиссии извещает членов конкурсной комиссии и приглашенных на ее заседание лиц о дате, времени, месте проведения и повестке дня заседания конкурсной комиссии, рассылает документы и иные материалы, подлежащие обсуждению на заседании конкурсной комиссии;</w:t>
      </w:r>
    </w:p>
    <w:p w14:paraId="3067A9E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28.2. Обеспечивает ведение и сохранность документации конкурсной комиссии.</w:t>
      </w:r>
    </w:p>
    <w:p w14:paraId="13EEF0D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29. В случае отсутствия секретаря конкурсной комиссии в период его отпуска, командировки, временной нетрудоспособности или по иным </w:t>
      </w:r>
      <w:r w:rsidRPr="00ED254F">
        <w:rPr>
          <w:rFonts w:ascii="Times New Roman" w:hAnsi="Times New Roman" w:cs="Times New Roman"/>
          <w:sz w:val="28"/>
          <w:szCs w:val="28"/>
        </w:rPr>
        <w:lastRenderedPageBreak/>
        <w:t>причинам его обязанности возлагаются председателем конкурсной комиссии либо лицом, исполняющим обязанности председателя конкурсной комиссии, на одного из членов конкурсной комиссии.</w:t>
      </w:r>
    </w:p>
    <w:p w14:paraId="509B5395"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66" w:name="P2258"/>
      <w:bookmarkEnd w:id="66"/>
      <w:r w:rsidRPr="00ED254F">
        <w:rPr>
          <w:rFonts w:ascii="Times New Roman" w:hAnsi="Times New Roman" w:cs="Times New Roman"/>
          <w:sz w:val="28"/>
          <w:szCs w:val="28"/>
        </w:rPr>
        <w:t xml:space="preserve">30. Конкурсная комиссия принимает решение об отклонении заявок в случаях несоответствия проекта территориального общественного самоуправления требованиям, указанным в </w:t>
      </w:r>
      <w:hyperlink w:anchor="P2166">
        <w:r w:rsidRPr="00ED254F">
          <w:rPr>
            <w:rFonts w:ascii="Times New Roman" w:hAnsi="Times New Roman" w:cs="Times New Roman"/>
            <w:color w:val="0000FF"/>
            <w:sz w:val="28"/>
            <w:szCs w:val="28"/>
          </w:rPr>
          <w:t>пункте 2</w:t>
        </w:r>
      </w:hyperlink>
      <w:r w:rsidRPr="00ED254F">
        <w:rPr>
          <w:rFonts w:ascii="Times New Roman" w:hAnsi="Times New Roman" w:cs="Times New Roman"/>
          <w:sz w:val="28"/>
          <w:szCs w:val="28"/>
        </w:rPr>
        <w:t xml:space="preserve"> настоящего Порядка, и (или) если по критериям конкурсного отбора, установленным </w:t>
      </w:r>
      <w:hyperlink w:anchor="P2199">
        <w:r w:rsidRPr="00ED254F">
          <w:rPr>
            <w:rFonts w:ascii="Times New Roman" w:hAnsi="Times New Roman" w:cs="Times New Roman"/>
            <w:color w:val="0000FF"/>
            <w:sz w:val="28"/>
            <w:szCs w:val="28"/>
          </w:rPr>
          <w:t>подпунктами 9.2.1</w:t>
        </w:r>
      </w:hyperlink>
      <w:r w:rsidRPr="00ED254F">
        <w:rPr>
          <w:rFonts w:ascii="Times New Roman" w:hAnsi="Times New Roman" w:cs="Times New Roman"/>
          <w:sz w:val="28"/>
          <w:szCs w:val="28"/>
        </w:rPr>
        <w:t xml:space="preserve"> - </w:t>
      </w:r>
      <w:hyperlink w:anchor="P2202">
        <w:r w:rsidRPr="00ED254F">
          <w:rPr>
            <w:rFonts w:ascii="Times New Roman" w:hAnsi="Times New Roman" w:cs="Times New Roman"/>
            <w:color w:val="0000FF"/>
            <w:sz w:val="28"/>
            <w:szCs w:val="28"/>
          </w:rPr>
          <w:t>9.2.3</w:t>
        </w:r>
      </w:hyperlink>
      <w:r w:rsidRPr="00ED254F">
        <w:rPr>
          <w:rFonts w:ascii="Times New Roman" w:hAnsi="Times New Roman" w:cs="Times New Roman"/>
          <w:sz w:val="28"/>
          <w:szCs w:val="28"/>
        </w:rPr>
        <w:t xml:space="preserve"> настоящего Порядка, сумма баллов оценки проекта равна нулю.</w:t>
      </w:r>
    </w:p>
    <w:p w14:paraId="71E25A49"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30 в ред. </w:t>
      </w:r>
      <w:hyperlink r:id="rId15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13AE969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31. Секретарь конкурсной комиссии составляет рейтинговый список проектов территориальных общественных самоуправлений в порядке убывания по общему суммарному баллу, присвоенному по всем критериям конкурсного отбора.</w:t>
      </w:r>
    </w:p>
    <w:p w14:paraId="2BD3B9E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32. После составления рейтингового списка конкурсная комиссия отбирает проекты территориальных общественных самоуправлений, получившие наибольшую сумму баллов по всем критериям конкурсного отбора в пределах объема средств, предусмотренного на соответствующий финансовый год на поддержку реализации проектов территориальных общественных самоуправлений, включенных в муниципальные программы развития территорий, в рамках ПИБ "ТОС".</w:t>
      </w:r>
    </w:p>
    <w:p w14:paraId="748FC2B5"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58">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4A2D9A4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33. В случае наличия нескольких проектов территориальных общественных самоуправлений, получивших одинаковый суммарный балл по всем критериям конкурсного отбора, преимуществом обладает проект территориального общественного самоуправления, набравший наибольшее количество баллов по критерию, указанному в </w:t>
      </w:r>
      <w:hyperlink w:anchor="P2197">
        <w:r w:rsidRPr="00ED254F">
          <w:rPr>
            <w:rFonts w:ascii="Times New Roman" w:hAnsi="Times New Roman" w:cs="Times New Roman"/>
            <w:color w:val="0000FF"/>
            <w:sz w:val="28"/>
            <w:szCs w:val="28"/>
          </w:rPr>
          <w:t>подпункте 9.2</w:t>
        </w:r>
      </w:hyperlink>
      <w:r w:rsidRPr="00ED254F">
        <w:rPr>
          <w:rFonts w:ascii="Times New Roman" w:hAnsi="Times New Roman" w:cs="Times New Roman"/>
          <w:sz w:val="28"/>
          <w:szCs w:val="28"/>
        </w:rPr>
        <w:t xml:space="preserve"> настоящего Порядка.</w:t>
      </w:r>
    </w:p>
    <w:p w14:paraId="52839D3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34. В случае наличия нескольких проектов территориальных общественных самоуправлений, получивших одинаковый суммарный балл по всем критериям конкурсного отбора, а также одинаковый балл по критерию, указанному в </w:t>
      </w:r>
      <w:hyperlink w:anchor="P2197">
        <w:r w:rsidRPr="00ED254F">
          <w:rPr>
            <w:rFonts w:ascii="Times New Roman" w:hAnsi="Times New Roman" w:cs="Times New Roman"/>
            <w:color w:val="0000FF"/>
            <w:sz w:val="28"/>
            <w:szCs w:val="28"/>
          </w:rPr>
          <w:t>подпункте 9.2</w:t>
        </w:r>
      </w:hyperlink>
      <w:r w:rsidRPr="00ED254F">
        <w:rPr>
          <w:rFonts w:ascii="Times New Roman" w:hAnsi="Times New Roman" w:cs="Times New Roman"/>
          <w:sz w:val="28"/>
          <w:szCs w:val="28"/>
        </w:rPr>
        <w:t xml:space="preserve"> настоящего Порядка, преимуществом обладает участник конкурсного отбора, подавший заявку раньше.</w:t>
      </w:r>
    </w:p>
    <w:p w14:paraId="1E33D6A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35. По итогам проведенного конкурсного отбора проектов территориальных общественных самоуправлений конкурсная комиссия принимает решение о признании проектов территориальных общественных самоуправлений прошедшими конкурсный отбор и готовит предложения в комитет о распределении субсидий из областного бюджета бюджетам городского округа, муниципальных округов, поселений в соответствии с </w:t>
      </w:r>
      <w:hyperlink w:anchor="P2189">
        <w:r w:rsidRPr="00ED254F">
          <w:rPr>
            <w:rFonts w:ascii="Times New Roman" w:hAnsi="Times New Roman" w:cs="Times New Roman"/>
            <w:color w:val="0000FF"/>
            <w:sz w:val="28"/>
            <w:szCs w:val="28"/>
          </w:rPr>
          <w:t>пунктом 7</w:t>
        </w:r>
      </w:hyperlink>
      <w:r w:rsidRPr="00ED254F">
        <w:rPr>
          <w:rFonts w:ascii="Times New Roman" w:hAnsi="Times New Roman" w:cs="Times New Roman"/>
          <w:sz w:val="28"/>
          <w:szCs w:val="28"/>
        </w:rPr>
        <w:t xml:space="preserve"> настоящего Порядка.</w:t>
      </w:r>
    </w:p>
    <w:p w14:paraId="45BF501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Решение о признании проектов территориальных общественных самоуправлений прошедшими конкурсный отбор или отклоненными конкурсной комиссией, а также предложения в комитет о распределении субсидий из областного бюджета бюджетам городского округа, </w:t>
      </w:r>
      <w:r w:rsidRPr="00ED254F">
        <w:rPr>
          <w:rFonts w:ascii="Times New Roman" w:hAnsi="Times New Roman" w:cs="Times New Roman"/>
          <w:sz w:val="28"/>
          <w:szCs w:val="28"/>
        </w:rPr>
        <w:lastRenderedPageBreak/>
        <w:t>муниципальных округов, поселений оформляются протоколом заседания конкурсной комиссии (далее протокол), который составляется в течение 2 рабочих дней со дня проведения конкурсного отбора.</w:t>
      </w:r>
    </w:p>
    <w:p w14:paraId="5770406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36. Протокол подписывается всеми присутствовавшими на заседании членами конкурсной комиссии и в течение одного рабочего дня со дня подписания направляется секретарем конкурсной комиссии в комитет.</w:t>
      </w:r>
    </w:p>
    <w:p w14:paraId="08634BD2"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67" w:name="P2268"/>
      <w:bookmarkEnd w:id="67"/>
      <w:r w:rsidRPr="00ED254F">
        <w:rPr>
          <w:rFonts w:ascii="Times New Roman" w:hAnsi="Times New Roman" w:cs="Times New Roman"/>
          <w:sz w:val="28"/>
          <w:szCs w:val="28"/>
        </w:rPr>
        <w:t>37. Комитет в течение 3 рабочих дней со дня получения протокола информирует участников конкурсного отбора о результатах конкурсного отбора путем размещения протокола на официальном сайте.</w:t>
      </w:r>
    </w:p>
    <w:p w14:paraId="646064B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38. В случае если по окончании срока подачи заявок не подана ни одна заявка, приказом комитета конкурсный отбор признается несостоявшимся. Приказ комитета принимается в течение одного рабочего дня со дня окончания срока приема заявок.</w:t>
      </w:r>
    </w:p>
    <w:p w14:paraId="6103DD5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39. Приказ комитета о предоставлении субсидии и (или) об отказе в предоставлении субсидии издается в течение 7 рабочих дней со дня получения протокола.</w:t>
      </w:r>
    </w:p>
    <w:p w14:paraId="6C4F939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40. В течение 3 рабочих дней со дня издания приказа о предоставлении субсидии и (или) об отказе в предоставлении субсидии комитет направляет Администрации городского округа, муниципального округа, поселения или Администрации муниципального района в случае, если в соответствии с </w:t>
      </w:r>
      <w:hyperlink r:id="rId159">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уведомление о предоставлении субсидии и (или) об отказе в предоставлении субсидии и готовит проект распоряжения Правительства Новгородской области о распределении субсидий бюджетам городского округа, муниципальных округов, поселений (далее распоряжение).</w:t>
      </w:r>
    </w:p>
    <w:p w14:paraId="43DF1101"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68" w:name="P2272"/>
      <w:bookmarkEnd w:id="68"/>
      <w:r w:rsidRPr="00ED254F">
        <w:rPr>
          <w:rFonts w:ascii="Times New Roman" w:hAnsi="Times New Roman" w:cs="Times New Roman"/>
          <w:sz w:val="28"/>
          <w:szCs w:val="28"/>
        </w:rPr>
        <w:t xml:space="preserve">41. Соглашение между комитетом и Администрацией городского округа, муниципального округа, поселения или Администрацией муниципального района в случае, если в соответствии с </w:t>
      </w:r>
      <w:hyperlink r:id="rId160">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заключается в течение 20 рабочих дней со дня вступления в силу распоряжения и содержит следующие положения:</w:t>
      </w:r>
    </w:p>
    <w:p w14:paraId="5F9C2FE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размер субсидии, предоставляемый бюджету городского округа, муниципального округа, поселения;</w:t>
      </w:r>
    </w:p>
    <w:p w14:paraId="05E670E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целевое назначение субсидии;</w:t>
      </w:r>
    </w:p>
    <w:p w14:paraId="748652C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значения результата использования субсидии и обязательство городского округа, муниципального округа, поселения по их достижению;</w:t>
      </w:r>
    </w:p>
    <w:p w14:paraId="602204E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порядок, условия и сроки перечисления субсидии;</w:t>
      </w:r>
    </w:p>
    <w:p w14:paraId="14236B7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объем бюджетных ассигнований в бюджете городского округа, муниципального округа, поселения на исполнение соответствующих расходных обязательств;</w:t>
      </w:r>
    </w:p>
    <w:p w14:paraId="2DDD66C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сведения об органе местного самоуправления городского округа, муниципального округа, поселения, на который возлагаются функции по </w:t>
      </w:r>
      <w:r w:rsidRPr="00ED254F">
        <w:rPr>
          <w:rFonts w:ascii="Times New Roman" w:hAnsi="Times New Roman" w:cs="Times New Roman"/>
          <w:sz w:val="28"/>
          <w:szCs w:val="28"/>
        </w:rPr>
        <w:lastRenderedPageBreak/>
        <w:t>исполнению соглашения и представлению отчетности;</w:t>
      </w:r>
    </w:p>
    <w:p w14:paraId="21BCB7E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порядок осуществления контроля за исполнением городским округом, муниципальным округом, поселением обязательств, предусмотренных соглашением;</w:t>
      </w:r>
    </w:p>
    <w:p w14:paraId="5FE73FE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ответственность сторон за нарушение условий соглашения;</w:t>
      </w:r>
    </w:p>
    <w:p w14:paraId="458B62D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реквизиты муниципального правового акта об утверждении муниципальной программы развития территорий, содержащей мероприятие по реализации проекта территориального общественного самоуправления, на соответствующий финансовый год;</w:t>
      </w:r>
    </w:p>
    <w:p w14:paraId="0F5C082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выраженный в процентах от суммы субсидии на исполнение расходных обязательств городского округа, муниципального округа, поселения, предусмотренных в бюджете городского округа, муниципального округа, поселения, в целях софинансирования которых предоставляется субсидия;</w:t>
      </w:r>
    </w:p>
    <w:p w14:paraId="58B2B56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обязательства городского округа, муниципального округа, поселения по возврату средств в областной бюджет в соответствии с </w:t>
      </w:r>
      <w:hyperlink w:anchor="P2292">
        <w:r w:rsidRPr="00ED254F">
          <w:rPr>
            <w:rFonts w:ascii="Times New Roman" w:hAnsi="Times New Roman" w:cs="Times New Roman"/>
            <w:color w:val="0000FF"/>
            <w:sz w:val="28"/>
            <w:szCs w:val="28"/>
          </w:rPr>
          <w:t>пунктом 45</w:t>
        </w:r>
      </w:hyperlink>
      <w:r w:rsidRPr="00ED254F">
        <w:rPr>
          <w:rFonts w:ascii="Times New Roman" w:hAnsi="Times New Roman" w:cs="Times New Roman"/>
          <w:sz w:val="28"/>
          <w:szCs w:val="28"/>
        </w:rPr>
        <w:t xml:space="preserve"> настоящего Порядка;</w:t>
      </w:r>
    </w:p>
    <w:p w14:paraId="5AE5674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сроки, формы и порядок представления отчетности об осуществлении расходов, источником финансового обеспечения которых является субсидия, в том числе о достижении значений результата использования субсидии;</w:t>
      </w:r>
    </w:p>
    <w:p w14:paraId="2DB850E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обязательство по инициированию процедуры привлечения к дисциплинарной ответственности в соответствии с законодательством Российской Федерации должностных лиц органов местного самоуправления, чьи действия (бездействие) привели к нарушению обязательств по достижению результата использования субсидии;</w:t>
      </w:r>
    </w:p>
    <w:p w14:paraId="1305AC8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условия вступления в силу соглашения;</w:t>
      </w:r>
    </w:p>
    <w:p w14:paraId="5BB795D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иные условия, определяемые по соглашению сторон.</w:t>
      </w:r>
    </w:p>
    <w:p w14:paraId="2CFD710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Соглашение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Новгородской области.</w:t>
      </w:r>
    </w:p>
    <w:p w14:paraId="11E57A9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42. Распределенные между бюджетами городского округа, муниципальных округов, поселений средства перечисляются в установленном для исполнения областного бюджета порядке в бюджеты городского округа, муниципальных округов, поселений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до 10 декабря текущего финансового года.</w:t>
      </w:r>
    </w:p>
    <w:p w14:paraId="2B9D18C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43. Субсидии имеют целевое назначение и не могут быть использованы на другие цели. Нецелевое использование субсидий влечет бесспорное взыскание суммы средств, полученных из областного бюджета, в порядке, установленном </w:t>
      </w:r>
      <w:hyperlink r:id="rId161">
        <w:r w:rsidRPr="00ED254F">
          <w:rPr>
            <w:rFonts w:ascii="Times New Roman" w:hAnsi="Times New Roman" w:cs="Times New Roman"/>
            <w:color w:val="0000FF"/>
            <w:sz w:val="28"/>
            <w:szCs w:val="28"/>
          </w:rPr>
          <w:t>пунктом 3 статьи 306.4</w:t>
        </w:r>
      </w:hyperlink>
      <w:r w:rsidRPr="00ED254F">
        <w:rPr>
          <w:rFonts w:ascii="Times New Roman" w:hAnsi="Times New Roman" w:cs="Times New Roman"/>
          <w:sz w:val="28"/>
          <w:szCs w:val="28"/>
        </w:rPr>
        <w:t xml:space="preserve"> Бюджетного кодекса Российской Федерации.</w:t>
      </w:r>
    </w:p>
    <w:p w14:paraId="44CB371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44. Администрация городского округа, муниципального округа, поселения или Администрация муниципального района в случае, если в </w:t>
      </w:r>
      <w:r w:rsidRPr="00ED254F">
        <w:rPr>
          <w:rFonts w:ascii="Times New Roman" w:hAnsi="Times New Roman" w:cs="Times New Roman"/>
          <w:sz w:val="28"/>
          <w:szCs w:val="28"/>
        </w:rPr>
        <w:lastRenderedPageBreak/>
        <w:t xml:space="preserve">соответствии с </w:t>
      </w:r>
      <w:hyperlink r:id="rId162">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направляет в комитет не позднее 15 января года, следующего за отчетным, отчетность об осуществлении расходов, источником финансового обеспечения которых является субсидия, в том числе о достижении значений результата использования субсидии. Формы отчетности устанавливаются соглашением.</w:t>
      </w:r>
    </w:p>
    <w:p w14:paraId="430C85A8"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69" w:name="P2292"/>
      <w:bookmarkEnd w:id="69"/>
      <w:r w:rsidRPr="00ED254F">
        <w:rPr>
          <w:rFonts w:ascii="Times New Roman" w:hAnsi="Times New Roman" w:cs="Times New Roman"/>
          <w:sz w:val="28"/>
          <w:szCs w:val="28"/>
        </w:rPr>
        <w:t xml:space="preserve">45. В случае если Администрацией городского округа, муниципального округа, поселения или Администрацией муниципального района в случае, если в соответствии с </w:t>
      </w:r>
      <w:hyperlink r:id="rId163">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и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субсидии, подлежащий возврату в областной бюджет до 01 июля года, следующего за годом предоставления субсидии (V</w:t>
      </w:r>
      <w:r w:rsidRPr="00ED254F">
        <w:rPr>
          <w:rFonts w:ascii="Times New Roman" w:hAnsi="Times New Roman" w:cs="Times New Roman"/>
          <w:sz w:val="28"/>
          <w:szCs w:val="28"/>
          <w:vertAlign w:val="subscript"/>
        </w:rPr>
        <w:t>возврата</w:t>
      </w:r>
      <w:r w:rsidRPr="00ED254F">
        <w:rPr>
          <w:rFonts w:ascii="Times New Roman" w:hAnsi="Times New Roman" w:cs="Times New Roman"/>
          <w:sz w:val="28"/>
          <w:szCs w:val="28"/>
        </w:rPr>
        <w:t>), рассчитывается по формуле:</w:t>
      </w:r>
    </w:p>
    <w:p w14:paraId="527048E2" w14:textId="77777777" w:rsidR="00ED254F" w:rsidRPr="00ED254F" w:rsidRDefault="00ED254F" w:rsidP="00ED254F">
      <w:pPr>
        <w:pStyle w:val="ConsPlusNormal"/>
        <w:jc w:val="both"/>
        <w:rPr>
          <w:rFonts w:ascii="Times New Roman" w:hAnsi="Times New Roman" w:cs="Times New Roman"/>
          <w:sz w:val="28"/>
          <w:szCs w:val="28"/>
        </w:rPr>
      </w:pPr>
    </w:p>
    <w:p w14:paraId="38A8F18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возврата</w:t>
      </w:r>
      <w:r w:rsidRPr="00ED254F">
        <w:rPr>
          <w:rFonts w:ascii="Times New Roman" w:hAnsi="Times New Roman" w:cs="Times New Roman"/>
          <w:sz w:val="28"/>
          <w:szCs w:val="28"/>
        </w:rPr>
        <w:t xml:space="preserve"> = (V</w:t>
      </w:r>
      <w:r w:rsidRPr="00ED254F">
        <w:rPr>
          <w:rFonts w:ascii="Times New Roman" w:hAnsi="Times New Roman" w:cs="Times New Roman"/>
          <w:sz w:val="28"/>
          <w:szCs w:val="28"/>
          <w:vertAlign w:val="subscript"/>
        </w:rPr>
        <w:t>субсидии</w:t>
      </w:r>
      <w:r w:rsidRPr="00ED254F">
        <w:rPr>
          <w:rFonts w:ascii="Times New Roman" w:hAnsi="Times New Roman" w:cs="Times New Roman"/>
          <w:sz w:val="28"/>
          <w:szCs w:val="28"/>
        </w:rPr>
        <w:t xml:space="preserve"> x k x m / n) x 0,1, где:</w:t>
      </w:r>
    </w:p>
    <w:p w14:paraId="444773D5"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0"/>
        <w:gridCol w:w="340"/>
        <w:gridCol w:w="7710"/>
      </w:tblGrid>
      <w:tr w:rsidR="00ED254F" w:rsidRPr="00ED254F" w14:paraId="32D5AE22" w14:textId="77777777">
        <w:tc>
          <w:tcPr>
            <w:tcW w:w="1020" w:type="dxa"/>
            <w:tcBorders>
              <w:top w:val="nil"/>
              <w:left w:val="nil"/>
              <w:bottom w:val="nil"/>
              <w:right w:val="nil"/>
            </w:tcBorders>
          </w:tcPr>
          <w:p w14:paraId="04338268"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субсидии</w:t>
            </w:r>
          </w:p>
        </w:tc>
        <w:tc>
          <w:tcPr>
            <w:tcW w:w="340" w:type="dxa"/>
            <w:tcBorders>
              <w:top w:val="nil"/>
              <w:left w:val="nil"/>
              <w:bottom w:val="nil"/>
              <w:right w:val="nil"/>
            </w:tcBorders>
          </w:tcPr>
          <w:p w14:paraId="471E82F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10" w:type="dxa"/>
            <w:tcBorders>
              <w:top w:val="nil"/>
              <w:left w:val="nil"/>
              <w:bottom w:val="nil"/>
              <w:right w:val="nil"/>
            </w:tcBorders>
          </w:tcPr>
          <w:p w14:paraId="7892CD2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субсидии, предоставленный бюджету городского округа, муниципального округа, поселения в отчетном финансовом году;</w:t>
            </w:r>
          </w:p>
        </w:tc>
      </w:tr>
      <w:tr w:rsidR="00ED254F" w:rsidRPr="00ED254F" w14:paraId="48B6C947" w14:textId="77777777">
        <w:tc>
          <w:tcPr>
            <w:tcW w:w="1020" w:type="dxa"/>
            <w:tcBorders>
              <w:top w:val="nil"/>
              <w:left w:val="nil"/>
              <w:bottom w:val="nil"/>
              <w:right w:val="nil"/>
            </w:tcBorders>
          </w:tcPr>
          <w:p w14:paraId="4A861B2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m</w:t>
            </w:r>
          </w:p>
        </w:tc>
        <w:tc>
          <w:tcPr>
            <w:tcW w:w="340" w:type="dxa"/>
            <w:tcBorders>
              <w:top w:val="nil"/>
              <w:left w:val="nil"/>
              <w:bottom w:val="nil"/>
              <w:right w:val="nil"/>
            </w:tcBorders>
          </w:tcPr>
          <w:p w14:paraId="15CC87F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10" w:type="dxa"/>
            <w:tcBorders>
              <w:top w:val="nil"/>
              <w:left w:val="nil"/>
              <w:bottom w:val="nil"/>
              <w:right w:val="nil"/>
            </w:tcBorders>
          </w:tcPr>
          <w:p w14:paraId="62894F5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tc>
      </w:tr>
      <w:tr w:rsidR="00ED254F" w:rsidRPr="00ED254F" w14:paraId="4A310FE1" w14:textId="77777777">
        <w:tc>
          <w:tcPr>
            <w:tcW w:w="1020" w:type="dxa"/>
            <w:tcBorders>
              <w:top w:val="nil"/>
              <w:left w:val="nil"/>
              <w:bottom w:val="nil"/>
              <w:right w:val="nil"/>
            </w:tcBorders>
          </w:tcPr>
          <w:p w14:paraId="27547380"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n</w:t>
            </w:r>
          </w:p>
        </w:tc>
        <w:tc>
          <w:tcPr>
            <w:tcW w:w="340" w:type="dxa"/>
            <w:tcBorders>
              <w:top w:val="nil"/>
              <w:left w:val="nil"/>
              <w:bottom w:val="nil"/>
              <w:right w:val="nil"/>
            </w:tcBorders>
          </w:tcPr>
          <w:p w14:paraId="6DDFACA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10" w:type="dxa"/>
            <w:tcBorders>
              <w:top w:val="nil"/>
              <w:left w:val="nil"/>
              <w:bottom w:val="nil"/>
              <w:right w:val="nil"/>
            </w:tcBorders>
          </w:tcPr>
          <w:p w14:paraId="38EF2A2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общее количество результатов использования субсидии;</w:t>
            </w:r>
          </w:p>
        </w:tc>
      </w:tr>
      <w:tr w:rsidR="00ED254F" w:rsidRPr="00ED254F" w14:paraId="37714799" w14:textId="77777777">
        <w:tc>
          <w:tcPr>
            <w:tcW w:w="1020" w:type="dxa"/>
            <w:tcBorders>
              <w:top w:val="nil"/>
              <w:left w:val="nil"/>
              <w:bottom w:val="nil"/>
              <w:right w:val="nil"/>
            </w:tcBorders>
          </w:tcPr>
          <w:p w14:paraId="573B124A"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k</w:t>
            </w:r>
          </w:p>
        </w:tc>
        <w:tc>
          <w:tcPr>
            <w:tcW w:w="340" w:type="dxa"/>
            <w:tcBorders>
              <w:top w:val="nil"/>
              <w:left w:val="nil"/>
              <w:bottom w:val="nil"/>
              <w:right w:val="nil"/>
            </w:tcBorders>
          </w:tcPr>
          <w:p w14:paraId="10397BC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10" w:type="dxa"/>
            <w:tcBorders>
              <w:top w:val="nil"/>
              <w:left w:val="nil"/>
              <w:bottom w:val="nil"/>
              <w:right w:val="nil"/>
            </w:tcBorders>
          </w:tcPr>
          <w:p w14:paraId="084E1B1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коэффициент возврата субсидии.</w:t>
            </w:r>
          </w:p>
        </w:tc>
      </w:tr>
    </w:tbl>
    <w:p w14:paraId="0FD48C0E" w14:textId="77777777" w:rsidR="00ED254F" w:rsidRPr="00ED254F" w:rsidRDefault="00ED254F" w:rsidP="00ED254F">
      <w:pPr>
        <w:pStyle w:val="ConsPlusNormal"/>
        <w:jc w:val="both"/>
        <w:rPr>
          <w:rFonts w:ascii="Times New Roman" w:hAnsi="Times New Roman" w:cs="Times New Roman"/>
          <w:sz w:val="28"/>
          <w:szCs w:val="28"/>
        </w:rPr>
      </w:pPr>
    </w:p>
    <w:p w14:paraId="680DB5E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 расчете объема средств, подлежащего возврату из бюджета городского округа, муниципального округа, поселения в областной бюджет, в размере субсидии, предоставленном бюджету городского округа, муниципального округа, поселения в отчетном финансовом году (V</w:t>
      </w:r>
      <w:r w:rsidRPr="00ED254F">
        <w:rPr>
          <w:rFonts w:ascii="Times New Roman" w:hAnsi="Times New Roman" w:cs="Times New Roman"/>
          <w:sz w:val="28"/>
          <w:szCs w:val="28"/>
          <w:vertAlign w:val="subscript"/>
        </w:rPr>
        <w:t>субсидии</w:t>
      </w:r>
      <w:r w:rsidRPr="00ED254F">
        <w:rPr>
          <w:rFonts w:ascii="Times New Roman" w:hAnsi="Times New Roman" w:cs="Times New Roman"/>
          <w:sz w:val="28"/>
          <w:szCs w:val="28"/>
        </w:rPr>
        <w:t>), не учитывается размер остатка субсидии, не использованный по состоянию на 01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710816F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Коэффициент возврата субсидии рассчитывается по формуле:</w:t>
      </w:r>
    </w:p>
    <w:p w14:paraId="5E65D679" w14:textId="77777777" w:rsidR="00ED254F" w:rsidRPr="00ED254F" w:rsidRDefault="00ED254F" w:rsidP="00ED254F">
      <w:pPr>
        <w:pStyle w:val="ConsPlusNormal"/>
        <w:jc w:val="both"/>
        <w:rPr>
          <w:rFonts w:ascii="Times New Roman" w:hAnsi="Times New Roman" w:cs="Times New Roman"/>
          <w:sz w:val="28"/>
          <w:szCs w:val="28"/>
        </w:rPr>
      </w:pPr>
    </w:p>
    <w:p w14:paraId="03E1CA9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noProof/>
          <w:position w:val="-10"/>
          <w:sz w:val="28"/>
          <w:szCs w:val="28"/>
        </w:rPr>
        <w:drawing>
          <wp:inline distT="0" distB="0" distL="0" distR="0" wp14:anchorId="6DF89996" wp14:editId="7528F2EB">
            <wp:extent cx="1366520" cy="276860"/>
            <wp:effectExtent l="0" t="0" r="0" b="0"/>
            <wp:docPr id="839289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a:extLst>
                        <a:ext uri="{28A0092B-C50C-407E-A947-70E740481C1C}">
                          <a14:useLocalDpi xmlns:a14="http://schemas.microsoft.com/office/drawing/2010/main" val="0"/>
                        </a:ext>
                      </a:extLst>
                    </a:blip>
                    <a:srcRect/>
                    <a:stretch>
                      <a:fillRect/>
                    </a:stretch>
                  </pic:blipFill>
                  <pic:spPr bwMode="auto">
                    <a:xfrm>
                      <a:off x="0" y="0"/>
                      <a:ext cx="1366520" cy="276860"/>
                    </a:xfrm>
                    <a:prstGeom prst="rect">
                      <a:avLst/>
                    </a:prstGeom>
                    <a:noFill/>
                    <a:ln>
                      <a:noFill/>
                    </a:ln>
                  </pic:spPr>
                </pic:pic>
              </a:graphicData>
            </a:graphic>
          </wp:inline>
        </w:drawing>
      </w:r>
    </w:p>
    <w:p w14:paraId="08257BD1"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
        <w:gridCol w:w="7880"/>
      </w:tblGrid>
      <w:tr w:rsidR="00ED254F" w:rsidRPr="00ED254F" w14:paraId="27E951E9" w14:textId="77777777">
        <w:tc>
          <w:tcPr>
            <w:tcW w:w="850" w:type="dxa"/>
            <w:tcBorders>
              <w:top w:val="nil"/>
              <w:left w:val="nil"/>
              <w:bottom w:val="nil"/>
              <w:right w:val="nil"/>
            </w:tcBorders>
          </w:tcPr>
          <w:p w14:paraId="210BB18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D</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58A76A0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c>
          <w:tcPr>
            <w:tcW w:w="7880" w:type="dxa"/>
            <w:tcBorders>
              <w:top w:val="nil"/>
              <w:left w:val="nil"/>
              <w:bottom w:val="nil"/>
              <w:right w:val="nil"/>
            </w:tcBorders>
          </w:tcPr>
          <w:p w14:paraId="299A84E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индекс, отражающий уровень недостижения i-го результата использования субсидии.</w:t>
            </w:r>
          </w:p>
        </w:tc>
      </w:tr>
    </w:tbl>
    <w:p w14:paraId="3CF80FC4" w14:textId="77777777" w:rsidR="00ED254F" w:rsidRPr="00ED254F" w:rsidRDefault="00ED254F" w:rsidP="00ED254F">
      <w:pPr>
        <w:pStyle w:val="ConsPlusNormal"/>
        <w:jc w:val="both"/>
        <w:rPr>
          <w:rFonts w:ascii="Times New Roman" w:hAnsi="Times New Roman" w:cs="Times New Roman"/>
          <w:sz w:val="28"/>
          <w:szCs w:val="28"/>
        </w:rPr>
      </w:pPr>
    </w:p>
    <w:p w14:paraId="1381ADE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14:paraId="70F9D06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Индекс, отражающий уровень недостижения i-го результата использования субсидии, определяется:</w:t>
      </w:r>
    </w:p>
    <w:p w14:paraId="3ABE17C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большую эффективность предоставления субсидии, по формуле:</w:t>
      </w:r>
    </w:p>
    <w:p w14:paraId="29A30509" w14:textId="77777777" w:rsidR="00ED254F" w:rsidRPr="00ED254F" w:rsidRDefault="00ED254F" w:rsidP="00ED254F">
      <w:pPr>
        <w:pStyle w:val="ConsPlusNormal"/>
        <w:jc w:val="both"/>
        <w:rPr>
          <w:rFonts w:ascii="Times New Roman" w:hAnsi="Times New Roman" w:cs="Times New Roman"/>
          <w:sz w:val="28"/>
          <w:szCs w:val="28"/>
        </w:rPr>
      </w:pPr>
    </w:p>
    <w:p w14:paraId="6E04F8A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D</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1 - T</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S</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где:</w:t>
      </w:r>
    </w:p>
    <w:p w14:paraId="4FC3ABA1"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
        <w:gridCol w:w="7880"/>
      </w:tblGrid>
      <w:tr w:rsidR="00ED254F" w:rsidRPr="00ED254F" w14:paraId="0C3BA673" w14:textId="77777777">
        <w:tc>
          <w:tcPr>
            <w:tcW w:w="850" w:type="dxa"/>
            <w:tcBorders>
              <w:top w:val="nil"/>
              <w:left w:val="nil"/>
              <w:bottom w:val="nil"/>
              <w:right w:val="nil"/>
            </w:tcBorders>
          </w:tcPr>
          <w:p w14:paraId="209C29AA"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T</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21F720F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880" w:type="dxa"/>
            <w:tcBorders>
              <w:top w:val="nil"/>
              <w:left w:val="nil"/>
              <w:bottom w:val="nil"/>
              <w:right w:val="nil"/>
            </w:tcBorders>
          </w:tcPr>
          <w:p w14:paraId="20B99FF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фактически достигнутое значение i-го результата использования субсидии на отчетную дату;</w:t>
            </w:r>
          </w:p>
        </w:tc>
      </w:tr>
      <w:tr w:rsidR="00ED254F" w:rsidRPr="00ED254F" w14:paraId="3BE86E89" w14:textId="77777777">
        <w:tc>
          <w:tcPr>
            <w:tcW w:w="850" w:type="dxa"/>
            <w:tcBorders>
              <w:top w:val="nil"/>
              <w:left w:val="nil"/>
              <w:bottom w:val="nil"/>
              <w:right w:val="nil"/>
            </w:tcBorders>
          </w:tcPr>
          <w:p w14:paraId="676D2EB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S</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62A6115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880" w:type="dxa"/>
            <w:tcBorders>
              <w:top w:val="nil"/>
              <w:left w:val="nil"/>
              <w:bottom w:val="nil"/>
              <w:right w:val="nil"/>
            </w:tcBorders>
          </w:tcPr>
          <w:p w14:paraId="17F5632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плановое значение i-го результата использования субсидии, установленное соглашением;</w:t>
            </w:r>
          </w:p>
        </w:tc>
      </w:tr>
    </w:tbl>
    <w:p w14:paraId="5EE5422D" w14:textId="77777777" w:rsidR="00ED254F" w:rsidRPr="00ED254F" w:rsidRDefault="00ED254F" w:rsidP="00ED254F">
      <w:pPr>
        <w:pStyle w:val="ConsPlusNormal"/>
        <w:jc w:val="both"/>
        <w:rPr>
          <w:rFonts w:ascii="Times New Roman" w:hAnsi="Times New Roman" w:cs="Times New Roman"/>
          <w:sz w:val="28"/>
          <w:szCs w:val="28"/>
        </w:rPr>
      </w:pPr>
    </w:p>
    <w:p w14:paraId="1C28B25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меньшую эффективность предоставления субсидии, по формуле:</w:t>
      </w:r>
    </w:p>
    <w:p w14:paraId="604E35A0" w14:textId="77777777" w:rsidR="00ED254F" w:rsidRPr="00ED254F" w:rsidRDefault="00ED254F" w:rsidP="00ED254F">
      <w:pPr>
        <w:pStyle w:val="ConsPlusNormal"/>
        <w:jc w:val="both"/>
        <w:rPr>
          <w:rFonts w:ascii="Times New Roman" w:hAnsi="Times New Roman" w:cs="Times New Roman"/>
          <w:sz w:val="28"/>
          <w:szCs w:val="28"/>
        </w:rPr>
      </w:pPr>
    </w:p>
    <w:p w14:paraId="336C37A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D</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1 - S</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T</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w:t>
      </w:r>
    </w:p>
    <w:p w14:paraId="599FFD86" w14:textId="77777777" w:rsidR="00ED254F" w:rsidRPr="00ED254F" w:rsidRDefault="00ED254F" w:rsidP="00ED254F">
      <w:pPr>
        <w:pStyle w:val="ConsPlusNormal"/>
        <w:jc w:val="both"/>
        <w:rPr>
          <w:rFonts w:ascii="Times New Roman" w:hAnsi="Times New Roman" w:cs="Times New Roman"/>
          <w:sz w:val="28"/>
          <w:szCs w:val="28"/>
        </w:rPr>
      </w:pPr>
    </w:p>
    <w:p w14:paraId="69CDE12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46. Основание и порядок освобождения Администрации городского округа, муниципального округа, поселения или Администрации муниципального района в случае, если в соответствии с </w:t>
      </w:r>
      <w:hyperlink r:id="rId165">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от применения мер ответственности, предусмотренных </w:t>
      </w:r>
      <w:hyperlink w:anchor="P2292">
        <w:r w:rsidRPr="00ED254F">
          <w:rPr>
            <w:rFonts w:ascii="Times New Roman" w:hAnsi="Times New Roman" w:cs="Times New Roman"/>
            <w:color w:val="0000FF"/>
            <w:sz w:val="28"/>
            <w:szCs w:val="28"/>
          </w:rPr>
          <w:t>пунктом 45</w:t>
        </w:r>
      </w:hyperlink>
      <w:r w:rsidRPr="00ED254F">
        <w:rPr>
          <w:rFonts w:ascii="Times New Roman" w:hAnsi="Times New Roman" w:cs="Times New Roman"/>
          <w:sz w:val="28"/>
          <w:szCs w:val="28"/>
        </w:rPr>
        <w:t xml:space="preserve"> настоящего Порядка, определены </w:t>
      </w:r>
      <w:hyperlink r:id="rId166">
        <w:r w:rsidRPr="00ED254F">
          <w:rPr>
            <w:rFonts w:ascii="Times New Roman" w:hAnsi="Times New Roman" w:cs="Times New Roman"/>
            <w:color w:val="0000FF"/>
            <w:sz w:val="28"/>
            <w:szCs w:val="28"/>
          </w:rPr>
          <w:t>пунктом 23</w:t>
        </w:r>
      </w:hyperlink>
      <w:r w:rsidRPr="00ED254F">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w:t>
      </w:r>
    </w:p>
    <w:p w14:paraId="1A44AA4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47. Субсидии, не использованные по состоянию на 01 января текущего финансового года, подлежат возврату в доход областного бюджета в порядке, </w:t>
      </w:r>
      <w:r w:rsidRPr="00ED254F">
        <w:rPr>
          <w:rFonts w:ascii="Times New Roman" w:hAnsi="Times New Roman" w:cs="Times New Roman"/>
          <w:sz w:val="28"/>
          <w:szCs w:val="28"/>
        </w:rPr>
        <w:lastRenderedPageBreak/>
        <w:t xml:space="preserve">установленном </w:t>
      </w:r>
      <w:hyperlink r:id="rId167">
        <w:r w:rsidRPr="00ED254F">
          <w:rPr>
            <w:rFonts w:ascii="Times New Roman" w:hAnsi="Times New Roman" w:cs="Times New Roman"/>
            <w:color w:val="0000FF"/>
            <w:sz w:val="28"/>
            <w:szCs w:val="28"/>
          </w:rPr>
          <w:t>пунктом 5 статьи 242</w:t>
        </w:r>
      </w:hyperlink>
      <w:r w:rsidRPr="00ED254F">
        <w:rPr>
          <w:rFonts w:ascii="Times New Roman" w:hAnsi="Times New Roman" w:cs="Times New Roman"/>
          <w:sz w:val="28"/>
          <w:szCs w:val="28"/>
        </w:rPr>
        <w:t xml:space="preserve"> Бюджетного кодекса Российской Федерации.</w:t>
      </w:r>
    </w:p>
    <w:p w14:paraId="5746513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48. Контроль за соблюдением городским округом, муниципальным округом, поселением условий предоставления субсидий осуществляется в соответствии с бюджетным законодательством Российской Федерации.</w:t>
      </w:r>
    </w:p>
    <w:p w14:paraId="3FA5C35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49. </w:t>
      </w:r>
      <w:hyperlink w:anchor="P2756">
        <w:r w:rsidRPr="00ED254F">
          <w:rPr>
            <w:rFonts w:ascii="Times New Roman" w:hAnsi="Times New Roman" w:cs="Times New Roman"/>
            <w:color w:val="0000FF"/>
            <w:sz w:val="28"/>
            <w:szCs w:val="28"/>
          </w:rPr>
          <w:t>Результат</w:t>
        </w:r>
      </w:hyperlink>
      <w:r w:rsidRPr="00ED254F">
        <w:rPr>
          <w:rFonts w:ascii="Times New Roman" w:hAnsi="Times New Roman" w:cs="Times New Roman"/>
          <w:sz w:val="28"/>
          <w:szCs w:val="28"/>
        </w:rPr>
        <w:t xml:space="preserve"> использования субсидии с указанием значений, которые должны быть достигнуты в целом по Новгородской области в результате предоставления субсидий, определен в приложении N 4 к настоящему Порядку.</w:t>
      </w:r>
    </w:p>
    <w:p w14:paraId="55444BE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Оценка эффективности использования субсидии из областного бюджета осуществляется комитетом путем сравнения установленных значений результата использования субсидии и значений данного результата, фактически достигнутых по итогам года реализации проектов территориальных общественных самоуправлений, включенных в муниципальные программы развития территорий.</w:t>
      </w:r>
    </w:p>
    <w:p w14:paraId="381FDE1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50. Субсидии не предоставляются бюджету городского округа, муниципального округа, поселения в случае отказа городского округа, муниципального округа или поселения в течение текущего финансового года от получения субсидий.</w:t>
      </w:r>
    </w:p>
    <w:p w14:paraId="3996F82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Администрация городского округа, муниципального округа, поселения или Администрация муниципального района в случае, если в соответствии с </w:t>
      </w:r>
      <w:hyperlink r:id="rId168">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могут отказаться от получения субсидии, направив в комитет письменный мотивированный отказ от получения субсидии.</w:t>
      </w:r>
    </w:p>
    <w:p w14:paraId="6FBB0965"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70" w:name="P2342"/>
      <w:bookmarkEnd w:id="70"/>
      <w:r w:rsidRPr="00ED254F">
        <w:rPr>
          <w:rFonts w:ascii="Times New Roman" w:hAnsi="Times New Roman" w:cs="Times New Roman"/>
          <w:sz w:val="28"/>
          <w:szCs w:val="28"/>
        </w:rPr>
        <w:t xml:space="preserve">В случае неподписания соглашения Администрацией городского округа, муниципального округа, поселения или Администрацией муниципального района в случае, если в соответствии с </w:t>
      </w:r>
      <w:hyperlink r:id="rId169">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в срок, предусмотренный </w:t>
      </w:r>
      <w:hyperlink w:anchor="P2272">
        <w:r w:rsidRPr="00ED254F">
          <w:rPr>
            <w:rFonts w:ascii="Times New Roman" w:hAnsi="Times New Roman" w:cs="Times New Roman"/>
            <w:color w:val="0000FF"/>
            <w:sz w:val="28"/>
            <w:szCs w:val="28"/>
          </w:rPr>
          <w:t>пунктом 41</w:t>
        </w:r>
      </w:hyperlink>
      <w:r w:rsidRPr="00ED254F">
        <w:rPr>
          <w:rFonts w:ascii="Times New Roman" w:hAnsi="Times New Roman" w:cs="Times New Roman"/>
          <w:sz w:val="28"/>
          <w:szCs w:val="28"/>
        </w:rPr>
        <w:t xml:space="preserve"> настоящего Порядка, или получения комитетом письменного мотивированного отказа от получения субсидии до подписания соглашения комитет своим приказом отменяет ранее принятое решение о предоставлении субсидии не позднее 5 рабочих дней со дня истечения срока, установленного </w:t>
      </w:r>
      <w:hyperlink w:anchor="P2272">
        <w:r w:rsidRPr="00ED254F">
          <w:rPr>
            <w:rFonts w:ascii="Times New Roman" w:hAnsi="Times New Roman" w:cs="Times New Roman"/>
            <w:color w:val="0000FF"/>
            <w:sz w:val="28"/>
            <w:szCs w:val="28"/>
          </w:rPr>
          <w:t>пунктом 41</w:t>
        </w:r>
      </w:hyperlink>
      <w:r w:rsidRPr="00ED254F">
        <w:rPr>
          <w:rFonts w:ascii="Times New Roman" w:hAnsi="Times New Roman" w:cs="Times New Roman"/>
          <w:sz w:val="28"/>
          <w:szCs w:val="28"/>
        </w:rPr>
        <w:t xml:space="preserve"> настоящего Порядка, либо со дня поступления отказа от получения субсидии и направляет Администрации городского округа, муниципального округа, поселения или Администрации муниципального района в случае, если в соответствии с </w:t>
      </w:r>
      <w:hyperlink r:id="rId170">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копию соответствующего приказа не позднее чем по истечении 5 рабочих дней со дня его принятия.</w:t>
      </w:r>
    </w:p>
    <w:p w14:paraId="756452F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При получении комитетом письменного отказа от получения субсидии </w:t>
      </w:r>
      <w:r w:rsidRPr="00ED254F">
        <w:rPr>
          <w:rFonts w:ascii="Times New Roman" w:hAnsi="Times New Roman" w:cs="Times New Roman"/>
          <w:sz w:val="28"/>
          <w:szCs w:val="28"/>
        </w:rPr>
        <w:lastRenderedPageBreak/>
        <w:t xml:space="preserve">после подписания соглашения комитет осуществляет действия, предусмотренные </w:t>
      </w:r>
      <w:hyperlink w:anchor="P2342">
        <w:r w:rsidRPr="00ED254F">
          <w:rPr>
            <w:rFonts w:ascii="Times New Roman" w:hAnsi="Times New Roman" w:cs="Times New Roman"/>
            <w:color w:val="0000FF"/>
            <w:sz w:val="28"/>
            <w:szCs w:val="28"/>
          </w:rPr>
          <w:t>третьим абзацем</w:t>
        </w:r>
      </w:hyperlink>
      <w:r w:rsidRPr="00ED254F">
        <w:rPr>
          <w:rFonts w:ascii="Times New Roman" w:hAnsi="Times New Roman" w:cs="Times New Roman"/>
          <w:sz w:val="28"/>
          <w:szCs w:val="28"/>
        </w:rPr>
        <w:t xml:space="preserve"> настоящего пункта, и заключает с Администрацией городского округа, муниципального округа, поселения или Администрацией муниципального района в случае, если в соответствии с </w:t>
      </w:r>
      <w:hyperlink r:id="rId171">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дополнительное соглашение о расторжении соглашения в течение 30 календарных дней со дня получения письменного отказа.</w:t>
      </w:r>
    </w:p>
    <w:p w14:paraId="24D091F2" w14:textId="77777777" w:rsidR="00ED254F" w:rsidRPr="00ED254F" w:rsidRDefault="00ED254F" w:rsidP="00ED254F">
      <w:pPr>
        <w:pStyle w:val="ConsPlusNormal"/>
        <w:jc w:val="both"/>
        <w:rPr>
          <w:rFonts w:ascii="Times New Roman" w:hAnsi="Times New Roman" w:cs="Times New Roman"/>
          <w:sz w:val="28"/>
          <w:szCs w:val="28"/>
        </w:rPr>
      </w:pPr>
    </w:p>
    <w:p w14:paraId="707BC940" w14:textId="77777777" w:rsidR="00ED254F" w:rsidRPr="00ED254F" w:rsidRDefault="00ED254F" w:rsidP="00ED254F">
      <w:pPr>
        <w:pStyle w:val="ConsPlusNormal"/>
        <w:jc w:val="both"/>
        <w:rPr>
          <w:rFonts w:ascii="Times New Roman" w:hAnsi="Times New Roman" w:cs="Times New Roman"/>
          <w:sz w:val="28"/>
          <w:szCs w:val="28"/>
        </w:rPr>
      </w:pPr>
    </w:p>
    <w:p w14:paraId="57E4A25F" w14:textId="77777777" w:rsidR="00ED254F" w:rsidRPr="00ED254F" w:rsidRDefault="00ED254F" w:rsidP="00ED254F">
      <w:pPr>
        <w:pStyle w:val="ConsPlusNormal"/>
        <w:jc w:val="both"/>
        <w:rPr>
          <w:rFonts w:ascii="Times New Roman" w:hAnsi="Times New Roman" w:cs="Times New Roman"/>
          <w:sz w:val="28"/>
          <w:szCs w:val="28"/>
        </w:rPr>
      </w:pPr>
    </w:p>
    <w:p w14:paraId="7935F5BE" w14:textId="77777777" w:rsidR="00ED254F" w:rsidRPr="00ED254F" w:rsidRDefault="00ED254F" w:rsidP="00ED254F">
      <w:pPr>
        <w:pStyle w:val="ConsPlusNormal"/>
        <w:jc w:val="both"/>
        <w:rPr>
          <w:rFonts w:ascii="Times New Roman" w:hAnsi="Times New Roman" w:cs="Times New Roman"/>
          <w:sz w:val="28"/>
          <w:szCs w:val="28"/>
        </w:rPr>
      </w:pPr>
    </w:p>
    <w:p w14:paraId="2621750F" w14:textId="77777777" w:rsidR="00ED254F" w:rsidRPr="00ED254F" w:rsidRDefault="00ED254F" w:rsidP="00ED254F">
      <w:pPr>
        <w:pStyle w:val="ConsPlusNormal"/>
        <w:jc w:val="both"/>
        <w:rPr>
          <w:rFonts w:ascii="Times New Roman" w:hAnsi="Times New Roman" w:cs="Times New Roman"/>
          <w:sz w:val="28"/>
          <w:szCs w:val="28"/>
        </w:rPr>
      </w:pPr>
    </w:p>
    <w:p w14:paraId="6C947DD0"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1</w:t>
      </w:r>
    </w:p>
    <w:p w14:paraId="17AB8BB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2B1B24A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4B5AC1B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городского</w:t>
      </w:r>
    </w:p>
    <w:p w14:paraId="73C72EA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округа, муниципальных округов,</w:t>
      </w:r>
    </w:p>
    <w:p w14:paraId="3B56737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городских и сельских поселений</w:t>
      </w:r>
    </w:p>
    <w:p w14:paraId="7E98AD8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Новгородской области на</w:t>
      </w:r>
    </w:p>
    <w:p w14:paraId="4245828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поддержку реализации проектов</w:t>
      </w:r>
    </w:p>
    <w:p w14:paraId="7FACA23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территориальных общественных</w:t>
      </w:r>
    </w:p>
    <w:p w14:paraId="1CD92FB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самоуправлений, включенных в</w:t>
      </w:r>
    </w:p>
    <w:p w14:paraId="5309526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муниципальные программы развития</w:t>
      </w:r>
    </w:p>
    <w:p w14:paraId="27AA429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территорий, в рамках практики</w:t>
      </w:r>
    </w:p>
    <w:p w14:paraId="49C924D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w:t>
      </w:r>
    </w:p>
    <w:p w14:paraId="44966C3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"Территориальное общественное</w:t>
      </w:r>
    </w:p>
    <w:p w14:paraId="59C1A72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самоуправление (ТОС) на</w:t>
      </w:r>
    </w:p>
    <w:p w14:paraId="75379AE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территории Новгородской области"</w:t>
      </w:r>
    </w:p>
    <w:p w14:paraId="713F62AB"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269C6D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B91B9B"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364C8ED"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C7CE7B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6ED32DF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17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3697B46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74EF97B8" w14:textId="77777777" w:rsidR="00ED254F" w:rsidRPr="00ED254F" w:rsidRDefault="00ED254F" w:rsidP="00ED254F">
            <w:pPr>
              <w:pStyle w:val="ConsPlusNormal"/>
              <w:rPr>
                <w:rFonts w:ascii="Times New Roman" w:hAnsi="Times New Roman" w:cs="Times New Roman"/>
                <w:sz w:val="28"/>
                <w:szCs w:val="28"/>
              </w:rPr>
            </w:pPr>
          </w:p>
        </w:tc>
      </w:tr>
    </w:tbl>
    <w:p w14:paraId="5A2834D4"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701"/>
        <w:gridCol w:w="340"/>
        <w:gridCol w:w="346"/>
        <w:gridCol w:w="1355"/>
        <w:gridCol w:w="340"/>
        <w:gridCol w:w="681"/>
        <w:gridCol w:w="710"/>
        <w:gridCol w:w="680"/>
        <w:gridCol w:w="359"/>
        <w:gridCol w:w="340"/>
        <w:gridCol w:w="1002"/>
        <w:gridCol w:w="510"/>
      </w:tblGrid>
      <w:tr w:rsidR="00ED254F" w:rsidRPr="00ED254F" w14:paraId="5D28049A" w14:textId="77777777">
        <w:tc>
          <w:tcPr>
            <w:tcW w:w="9044" w:type="dxa"/>
            <w:gridSpan w:val="13"/>
            <w:tcBorders>
              <w:top w:val="nil"/>
              <w:left w:val="nil"/>
              <w:bottom w:val="nil"/>
              <w:right w:val="nil"/>
            </w:tcBorders>
          </w:tcPr>
          <w:p w14:paraId="537F7E9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Конкурсная комиссия</w:t>
            </w:r>
          </w:p>
        </w:tc>
      </w:tr>
      <w:tr w:rsidR="00ED254F" w:rsidRPr="00ED254F" w14:paraId="78690651" w14:textId="77777777">
        <w:tc>
          <w:tcPr>
            <w:tcW w:w="9044" w:type="dxa"/>
            <w:gridSpan w:val="13"/>
            <w:tcBorders>
              <w:top w:val="nil"/>
              <w:left w:val="nil"/>
              <w:bottom w:val="nil"/>
              <w:right w:val="nil"/>
            </w:tcBorders>
          </w:tcPr>
          <w:p w14:paraId="6345660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5C6B6A6" w14:textId="77777777">
        <w:tc>
          <w:tcPr>
            <w:tcW w:w="9044" w:type="dxa"/>
            <w:gridSpan w:val="13"/>
            <w:tcBorders>
              <w:top w:val="nil"/>
              <w:left w:val="nil"/>
              <w:bottom w:val="nil"/>
              <w:right w:val="nil"/>
            </w:tcBorders>
          </w:tcPr>
          <w:p w14:paraId="70244C75" w14:textId="77777777" w:rsidR="00ED254F" w:rsidRPr="00ED254F" w:rsidRDefault="00ED254F" w:rsidP="00ED254F">
            <w:pPr>
              <w:pStyle w:val="ConsPlusNormal"/>
              <w:jc w:val="center"/>
              <w:rPr>
                <w:rFonts w:ascii="Times New Roman" w:hAnsi="Times New Roman" w:cs="Times New Roman"/>
                <w:sz w:val="28"/>
                <w:szCs w:val="28"/>
              </w:rPr>
            </w:pPr>
            <w:bookmarkStart w:id="71" w:name="P2371"/>
            <w:bookmarkEnd w:id="71"/>
            <w:r w:rsidRPr="00ED254F">
              <w:rPr>
                <w:rFonts w:ascii="Times New Roman" w:hAnsi="Times New Roman" w:cs="Times New Roman"/>
                <w:sz w:val="28"/>
                <w:szCs w:val="28"/>
              </w:rPr>
              <w:t>ЗАЯВКА</w:t>
            </w:r>
          </w:p>
          <w:p w14:paraId="3B96083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для участия в конкурсном отборе</w:t>
            </w:r>
          </w:p>
        </w:tc>
      </w:tr>
      <w:tr w:rsidR="00ED254F" w:rsidRPr="00ED254F" w14:paraId="12F7B7FA" w14:textId="77777777">
        <w:tc>
          <w:tcPr>
            <w:tcW w:w="9044" w:type="dxa"/>
            <w:gridSpan w:val="13"/>
            <w:tcBorders>
              <w:top w:val="nil"/>
              <w:left w:val="nil"/>
              <w:bottom w:val="nil"/>
              <w:right w:val="nil"/>
            </w:tcBorders>
          </w:tcPr>
          <w:p w14:paraId="3359B16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12C637E" w14:textId="77777777">
        <w:tc>
          <w:tcPr>
            <w:tcW w:w="9044" w:type="dxa"/>
            <w:gridSpan w:val="13"/>
            <w:tcBorders>
              <w:top w:val="nil"/>
              <w:left w:val="nil"/>
              <w:bottom w:val="nil"/>
              <w:right w:val="nil"/>
            </w:tcBorders>
          </w:tcPr>
          <w:p w14:paraId="4459B97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 xml:space="preserve">1. Название проекта территориального общественного самоуправления </w:t>
            </w:r>
            <w:r w:rsidRPr="00ED254F">
              <w:rPr>
                <w:rFonts w:ascii="Times New Roman" w:hAnsi="Times New Roman" w:cs="Times New Roman"/>
                <w:sz w:val="28"/>
                <w:szCs w:val="28"/>
              </w:rPr>
              <w:lastRenderedPageBreak/>
              <w:t>для предоставления субсидии бюджету городского округа, муниципального округа,</w:t>
            </w:r>
          </w:p>
        </w:tc>
      </w:tr>
      <w:tr w:rsidR="00ED254F" w:rsidRPr="00ED254F" w14:paraId="65882401" w14:textId="77777777">
        <w:tblPrEx>
          <w:tblBorders>
            <w:insideV w:val="nil"/>
          </w:tblBorders>
        </w:tblPrEx>
        <w:tc>
          <w:tcPr>
            <w:tcW w:w="5443" w:type="dxa"/>
            <w:gridSpan w:val="7"/>
            <w:tcBorders>
              <w:top w:val="nil"/>
              <w:bottom w:val="nil"/>
            </w:tcBorders>
          </w:tcPr>
          <w:p w14:paraId="5EF1B62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поселения Новгородской области (далее проект)</w:t>
            </w:r>
          </w:p>
        </w:tc>
        <w:tc>
          <w:tcPr>
            <w:tcW w:w="3601" w:type="dxa"/>
            <w:gridSpan w:val="6"/>
            <w:tcBorders>
              <w:top w:val="nil"/>
            </w:tcBorders>
          </w:tcPr>
          <w:p w14:paraId="79E51CA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0C5E4F4" w14:textId="77777777">
        <w:tblPrEx>
          <w:tblBorders>
            <w:insideV w:val="nil"/>
          </w:tblBorders>
        </w:tblPrEx>
        <w:tc>
          <w:tcPr>
            <w:tcW w:w="8534" w:type="dxa"/>
            <w:gridSpan w:val="12"/>
            <w:tcBorders>
              <w:top w:val="nil"/>
            </w:tcBorders>
          </w:tcPr>
          <w:p w14:paraId="32DA1A33" w14:textId="77777777" w:rsidR="00ED254F" w:rsidRPr="00ED254F" w:rsidRDefault="00ED254F" w:rsidP="00ED254F">
            <w:pPr>
              <w:pStyle w:val="ConsPlusNormal"/>
              <w:rPr>
                <w:rFonts w:ascii="Times New Roman" w:hAnsi="Times New Roman" w:cs="Times New Roman"/>
                <w:sz w:val="28"/>
                <w:szCs w:val="28"/>
              </w:rPr>
            </w:pPr>
          </w:p>
        </w:tc>
        <w:tc>
          <w:tcPr>
            <w:tcW w:w="510" w:type="dxa"/>
            <w:tcBorders>
              <w:bottom w:val="nil"/>
            </w:tcBorders>
          </w:tcPr>
          <w:p w14:paraId="742BD63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5AA2B8E" w14:textId="77777777">
        <w:tc>
          <w:tcPr>
            <w:tcW w:w="9044" w:type="dxa"/>
            <w:gridSpan w:val="13"/>
            <w:tcBorders>
              <w:top w:val="nil"/>
              <w:left w:val="nil"/>
              <w:bottom w:val="nil"/>
              <w:right w:val="nil"/>
            </w:tcBorders>
          </w:tcPr>
          <w:p w14:paraId="52ED50E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(название проекта в соответствии с муниципальной программой</w:t>
            </w:r>
          </w:p>
          <w:p w14:paraId="7545E68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развития территорий)</w:t>
            </w:r>
          </w:p>
        </w:tc>
      </w:tr>
      <w:tr w:rsidR="00ED254F" w:rsidRPr="00ED254F" w14:paraId="3B99A2C3" w14:textId="77777777">
        <w:tc>
          <w:tcPr>
            <w:tcW w:w="9044" w:type="dxa"/>
            <w:gridSpan w:val="13"/>
            <w:tcBorders>
              <w:top w:val="nil"/>
              <w:left w:val="nil"/>
              <w:bottom w:val="nil"/>
              <w:right w:val="nil"/>
            </w:tcBorders>
          </w:tcPr>
          <w:p w14:paraId="3C559DF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 Наименование территориального общественного самоуправления (в соответствии с муниципальным правовым актом о регистрации устава</w:t>
            </w:r>
          </w:p>
        </w:tc>
      </w:tr>
      <w:tr w:rsidR="00ED254F" w:rsidRPr="00ED254F" w14:paraId="75DF44F2" w14:textId="77777777">
        <w:tblPrEx>
          <w:tblBorders>
            <w:insideV w:val="nil"/>
          </w:tblBorders>
        </w:tblPrEx>
        <w:tc>
          <w:tcPr>
            <w:tcW w:w="6833" w:type="dxa"/>
            <w:gridSpan w:val="9"/>
            <w:tcBorders>
              <w:top w:val="nil"/>
              <w:bottom w:val="nil"/>
            </w:tcBorders>
          </w:tcPr>
          <w:p w14:paraId="1005D5C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территориального общественного самоуправления) (далее ТОС)</w:t>
            </w:r>
          </w:p>
        </w:tc>
        <w:tc>
          <w:tcPr>
            <w:tcW w:w="2211" w:type="dxa"/>
            <w:gridSpan w:val="4"/>
            <w:tcBorders>
              <w:top w:val="nil"/>
            </w:tcBorders>
          </w:tcPr>
          <w:p w14:paraId="4AE6087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EB5A077" w14:textId="77777777">
        <w:tblPrEx>
          <w:tblBorders>
            <w:insideV w:val="nil"/>
          </w:tblBorders>
        </w:tblPrEx>
        <w:tc>
          <w:tcPr>
            <w:tcW w:w="8534" w:type="dxa"/>
            <w:gridSpan w:val="12"/>
            <w:tcBorders>
              <w:top w:val="nil"/>
            </w:tcBorders>
          </w:tcPr>
          <w:p w14:paraId="1164ECF5" w14:textId="77777777" w:rsidR="00ED254F" w:rsidRPr="00ED254F" w:rsidRDefault="00ED254F" w:rsidP="00ED254F">
            <w:pPr>
              <w:pStyle w:val="ConsPlusNormal"/>
              <w:rPr>
                <w:rFonts w:ascii="Times New Roman" w:hAnsi="Times New Roman" w:cs="Times New Roman"/>
                <w:sz w:val="28"/>
                <w:szCs w:val="28"/>
              </w:rPr>
            </w:pPr>
          </w:p>
        </w:tc>
        <w:tc>
          <w:tcPr>
            <w:tcW w:w="510" w:type="dxa"/>
            <w:tcBorders>
              <w:bottom w:val="nil"/>
            </w:tcBorders>
          </w:tcPr>
          <w:p w14:paraId="67E31BFD"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A2C6E75" w14:textId="77777777">
        <w:tc>
          <w:tcPr>
            <w:tcW w:w="9044" w:type="dxa"/>
            <w:gridSpan w:val="13"/>
            <w:tcBorders>
              <w:top w:val="nil"/>
              <w:left w:val="nil"/>
              <w:bottom w:val="nil"/>
              <w:right w:val="nil"/>
            </w:tcBorders>
          </w:tcPr>
          <w:p w14:paraId="68D9A9C1"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 Место реализации проекта:</w:t>
            </w:r>
          </w:p>
          <w:p w14:paraId="0152379F"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3.1. Наименование муниципального округа, городского округа, поселения</w:t>
            </w:r>
          </w:p>
        </w:tc>
      </w:tr>
      <w:tr w:rsidR="00ED254F" w:rsidRPr="00ED254F" w14:paraId="5E178579" w14:textId="77777777">
        <w:tblPrEx>
          <w:tblBorders>
            <w:insideV w:val="nil"/>
          </w:tblBorders>
        </w:tblPrEx>
        <w:tc>
          <w:tcPr>
            <w:tcW w:w="2721" w:type="dxa"/>
            <w:gridSpan w:val="3"/>
            <w:tcBorders>
              <w:top w:val="nil"/>
              <w:bottom w:val="nil"/>
            </w:tcBorders>
          </w:tcPr>
          <w:p w14:paraId="259651F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Новгородской области</w:t>
            </w:r>
          </w:p>
        </w:tc>
        <w:tc>
          <w:tcPr>
            <w:tcW w:w="6323" w:type="dxa"/>
            <w:gridSpan w:val="10"/>
            <w:tcBorders>
              <w:top w:val="nil"/>
            </w:tcBorders>
          </w:tcPr>
          <w:p w14:paraId="12D3B01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268DEE1" w14:textId="77777777">
        <w:tblPrEx>
          <w:tblBorders>
            <w:insideV w:val="nil"/>
          </w:tblBorders>
        </w:tblPrEx>
        <w:tc>
          <w:tcPr>
            <w:tcW w:w="8534" w:type="dxa"/>
            <w:gridSpan w:val="12"/>
            <w:tcBorders>
              <w:top w:val="nil"/>
            </w:tcBorders>
          </w:tcPr>
          <w:p w14:paraId="47685D5B" w14:textId="77777777" w:rsidR="00ED254F" w:rsidRPr="00ED254F" w:rsidRDefault="00ED254F" w:rsidP="00ED254F">
            <w:pPr>
              <w:pStyle w:val="ConsPlusNormal"/>
              <w:rPr>
                <w:rFonts w:ascii="Times New Roman" w:hAnsi="Times New Roman" w:cs="Times New Roman"/>
                <w:sz w:val="28"/>
                <w:szCs w:val="28"/>
              </w:rPr>
            </w:pPr>
          </w:p>
        </w:tc>
        <w:tc>
          <w:tcPr>
            <w:tcW w:w="510" w:type="dxa"/>
            <w:tcBorders>
              <w:bottom w:val="nil"/>
            </w:tcBorders>
          </w:tcPr>
          <w:p w14:paraId="09D2433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BBB01CB" w14:textId="77777777">
        <w:tc>
          <w:tcPr>
            <w:tcW w:w="9044" w:type="dxa"/>
            <w:gridSpan w:val="13"/>
            <w:tcBorders>
              <w:top w:val="nil"/>
              <w:left w:val="nil"/>
              <w:bottom w:val="nil"/>
              <w:right w:val="nil"/>
            </w:tcBorders>
          </w:tcPr>
          <w:p w14:paraId="6C3B586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3.2. Наименование населенного пункта муниципального округа, отдела-центра по работе с населением по месту жительства Администрации Великого Новгорода (далее отдел-центр), поселения Новгородской области</w:t>
            </w:r>
          </w:p>
        </w:tc>
      </w:tr>
      <w:tr w:rsidR="00ED254F" w:rsidRPr="00ED254F" w14:paraId="43B9B625" w14:textId="77777777">
        <w:tblPrEx>
          <w:tblBorders>
            <w:insideV w:val="nil"/>
          </w:tblBorders>
        </w:tblPrEx>
        <w:tc>
          <w:tcPr>
            <w:tcW w:w="8534" w:type="dxa"/>
            <w:gridSpan w:val="12"/>
            <w:tcBorders>
              <w:top w:val="nil"/>
            </w:tcBorders>
          </w:tcPr>
          <w:p w14:paraId="1040A031" w14:textId="77777777" w:rsidR="00ED254F" w:rsidRPr="00ED254F" w:rsidRDefault="00ED254F" w:rsidP="00ED254F">
            <w:pPr>
              <w:pStyle w:val="ConsPlusNormal"/>
              <w:rPr>
                <w:rFonts w:ascii="Times New Roman" w:hAnsi="Times New Roman" w:cs="Times New Roman"/>
                <w:sz w:val="28"/>
                <w:szCs w:val="28"/>
              </w:rPr>
            </w:pPr>
          </w:p>
        </w:tc>
        <w:tc>
          <w:tcPr>
            <w:tcW w:w="510" w:type="dxa"/>
            <w:tcBorders>
              <w:top w:val="nil"/>
              <w:bottom w:val="nil"/>
            </w:tcBorders>
          </w:tcPr>
          <w:p w14:paraId="1A4E2A4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028795A" w14:textId="77777777">
        <w:tc>
          <w:tcPr>
            <w:tcW w:w="9044" w:type="dxa"/>
            <w:gridSpan w:val="13"/>
            <w:tcBorders>
              <w:top w:val="nil"/>
              <w:left w:val="nil"/>
              <w:bottom w:val="nil"/>
              <w:right w:val="nil"/>
            </w:tcBorders>
          </w:tcPr>
          <w:p w14:paraId="468D920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3.3. Наименование муниципальной программы развития территорий</w:t>
            </w:r>
          </w:p>
        </w:tc>
      </w:tr>
      <w:tr w:rsidR="00ED254F" w:rsidRPr="00ED254F" w14:paraId="10743040" w14:textId="77777777">
        <w:tblPrEx>
          <w:tblBorders>
            <w:insideV w:val="nil"/>
          </w:tblBorders>
        </w:tblPrEx>
        <w:tc>
          <w:tcPr>
            <w:tcW w:w="8534" w:type="dxa"/>
            <w:gridSpan w:val="12"/>
            <w:tcBorders>
              <w:top w:val="nil"/>
            </w:tcBorders>
          </w:tcPr>
          <w:p w14:paraId="6BC444DD" w14:textId="77777777" w:rsidR="00ED254F" w:rsidRPr="00ED254F" w:rsidRDefault="00ED254F" w:rsidP="00ED254F">
            <w:pPr>
              <w:pStyle w:val="ConsPlusNormal"/>
              <w:rPr>
                <w:rFonts w:ascii="Times New Roman" w:hAnsi="Times New Roman" w:cs="Times New Roman"/>
                <w:sz w:val="28"/>
                <w:szCs w:val="28"/>
              </w:rPr>
            </w:pPr>
          </w:p>
        </w:tc>
        <w:tc>
          <w:tcPr>
            <w:tcW w:w="510" w:type="dxa"/>
            <w:tcBorders>
              <w:top w:val="nil"/>
              <w:bottom w:val="nil"/>
            </w:tcBorders>
          </w:tcPr>
          <w:p w14:paraId="6392C3F3"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3F5A298" w14:textId="77777777">
        <w:tc>
          <w:tcPr>
            <w:tcW w:w="9044" w:type="dxa"/>
            <w:gridSpan w:val="13"/>
            <w:tcBorders>
              <w:top w:val="nil"/>
              <w:left w:val="nil"/>
              <w:bottom w:val="nil"/>
              <w:right w:val="nil"/>
            </w:tcBorders>
          </w:tcPr>
          <w:p w14:paraId="546BBB1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3.4. Численность членов ТОС (количество человек, проживающих в границах ТОС)</w:t>
            </w:r>
          </w:p>
        </w:tc>
      </w:tr>
      <w:tr w:rsidR="00ED254F" w:rsidRPr="00ED254F" w14:paraId="29CCCB65" w14:textId="77777777">
        <w:tblPrEx>
          <w:tblBorders>
            <w:insideV w:val="nil"/>
          </w:tblBorders>
        </w:tblPrEx>
        <w:tc>
          <w:tcPr>
            <w:tcW w:w="2381" w:type="dxa"/>
            <w:gridSpan w:val="2"/>
            <w:tcBorders>
              <w:top w:val="nil"/>
            </w:tcBorders>
          </w:tcPr>
          <w:p w14:paraId="416B8C5E" w14:textId="77777777" w:rsidR="00ED254F" w:rsidRPr="00ED254F" w:rsidRDefault="00ED254F" w:rsidP="00ED254F">
            <w:pPr>
              <w:pStyle w:val="ConsPlusNormal"/>
              <w:rPr>
                <w:rFonts w:ascii="Times New Roman" w:hAnsi="Times New Roman" w:cs="Times New Roman"/>
                <w:sz w:val="28"/>
                <w:szCs w:val="28"/>
              </w:rPr>
            </w:pPr>
          </w:p>
        </w:tc>
        <w:tc>
          <w:tcPr>
            <w:tcW w:w="6663" w:type="dxa"/>
            <w:gridSpan w:val="11"/>
            <w:tcBorders>
              <w:top w:val="nil"/>
              <w:bottom w:val="nil"/>
            </w:tcBorders>
          </w:tcPr>
          <w:p w14:paraId="55F4C23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человек, в том числе старше 16 лет, по состоянию на 01 января</w:t>
            </w:r>
          </w:p>
        </w:tc>
      </w:tr>
      <w:tr w:rsidR="00ED254F" w:rsidRPr="00ED254F" w14:paraId="55D2A064" w14:textId="77777777">
        <w:tblPrEx>
          <w:tblBorders>
            <w:insideV w:val="nil"/>
          </w:tblBorders>
        </w:tblPrEx>
        <w:tc>
          <w:tcPr>
            <w:tcW w:w="3067" w:type="dxa"/>
            <w:gridSpan w:val="4"/>
            <w:tcBorders>
              <w:top w:val="nil"/>
              <w:bottom w:val="nil"/>
            </w:tcBorders>
          </w:tcPr>
          <w:p w14:paraId="30A3B9BC"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текущего финансового года</w:t>
            </w:r>
          </w:p>
        </w:tc>
        <w:tc>
          <w:tcPr>
            <w:tcW w:w="2376" w:type="dxa"/>
            <w:gridSpan w:val="3"/>
            <w:tcBorders>
              <w:top w:val="nil"/>
            </w:tcBorders>
          </w:tcPr>
          <w:p w14:paraId="1419252F" w14:textId="77777777" w:rsidR="00ED254F" w:rsidRPr="00ED254F" w:rsidRDefault="00ED254F" w:rsidP="00ED254F">
            <w:pPr>
              <w:pStyle w:val="ConsPlusNormal"/>
              <w:rPr>
                <w:rFonts w:ascii="Times New Roman" w:hAnsi="Times New Roman" w:cs="Times New Roman"/>
                <w:sz w:val="28"/>
                <w:szCs w:val="28"/>
              </w:rPr>
            </w:pPr>
          </w:p>
        </w:tc>
        <w:tc>
          <w:tcPr>
            <w:tcW w:w="3601" w:type="dxa"/>
            <w:gridSpan w:val="6"/>
            <w:tcBorders>
              <w:top w:val="nil"/>
              <w:bottom w:val="nil"/>
            </w:tcBorders>
          </w:tcPr>
          <w:p w14:paraId="23B44548"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человек.</w:t>
            </w:r>
          </w:p>
        </w:tc>
      </w:tr>
      <w:tr w:rsidR="00ED254F" w:rsidRPr="00ED254F" w14:paraId="07AF94E0" w14:textId="77777777">
        <w:tc>
          <w:tcPr>
            <w:tcW w:w="9044" w:type="dxa"/>
            <w:gridSpan w:val="13"/>
            <w:tcBorders>
              <w:top w:val="nil"/>
              <w:left w:val="nil"/>
              <w:bottom w:val="nil"/>
              <w:right w:val="nil"/>
            </w:tcBorders>
          </w:tcPr>
          <w:p w14:paraId="0C5FEFE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 Описание проекта:</w:t>
            </w:r>
          </w:p>
          <w:p w14:paraId="57822C2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4.1. Типология проекта:</w:t>
            </w:r>
          </w:p>
          <w:p w14:paraId="37E4D4D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lastRenderedPageBreak/>
              <w:t>обеспечение первичных мер пожарной безопасности;</w:t>
            </w:r>
          </w:p>
          <w:p w14:paraId="60C5516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организации досуга и обеспечения жителей услугами организаций культуры;</w:t>
            </w:r>
          </w:p>
          <w:p w14:paraId="0CD0E9D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обеспечение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(за исключением обустройства новых спортивных площадок);</w:t>
            </w:r>
          </w:p>
          <w:p w14:paraId="45A67AA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организация благоустройства территории муниципального образования в соответствии с утвержденными правилами благоустройства, в том числе благоустройства территорий парковок (за исключением обустройства новых детских игровых площадок);</w:t>
            </w:r>
          </w:p>
          <w:p w14:paraId="1EBCF57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организация и осуществление мероприятий по работе с детьми и молодежью;</w:t>
            </w:r>
          </w:p>
          <w:p w14:paraId="5221E66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 для поселений;</w:t>
            </w:r>
          </w:p>
          <w:p w14:paraId="7990767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создание условий для массового отдыха жителей и организация обустройства мест массового отдыха населения - для городского округа, муниципальных округов;</w:t>
            </w:r>
          </w:p>
          <w:p w14:paraId="361CF7B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организация ритуальных услуг и содержание мест захоронения;</w:t>
            </w:r>
          </w:p>
          <w:p w14:paraId="1058DF1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 для поселений;</w:t>
            </w:r>
          </w:p>
          <w:p w14:paraId="3C73F9A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 для городского округа, муниципальных округов.</w:t>
            </w:r>
          </w:p>
          <w:p w14:paraId="483D7C9F"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Исключение составляет реализация вопросов местного значения городского округа, муниципального округа, поселения, связанных с дорожной деятельностью, выполнением мероприятий по капитальному строительству и реконструкции объектов инфраструктуры;</w:t>
            </w:r>
          </w:p>
          <w:p w14:paraId="79E2AA6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4.2. Актуальность и социальная значимость проекта:</w:t>
            </w:r>
          </w:p>
        </w:tc>
      </w:tr>
      <w:tr w:rsidR="00ED254F" w:rsidRPr="00ED254F" w14:paraId="6D087251" w14:textId="77777777">
        <w:tc>
          <w:tcPr>
            <w:tcW w:w="9044" w:type="dxa"/>
            <w:gridSpan w:val="13"/>
            <w:tcBorders>
              <w:top w:val="nil"/>
              <w:left w:val="nil"/>
              <w:right w:val="nil"/>
            </w:tcBorders>
          </w:tcPr>
          <w:p w14:paraId="75EF010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F75E297" w14:textId="77777777">
        <w:tblPrEx>
          <w:tblBorders>
            <w:insideH w:val="single" w:sz="4" w:space="0" w:color="auto"/>
          </w:tblBorders>
        </w:tblPrEx>
        <w:tc>
          <w:tcPr>
            <w:tcW w:w="9044" w:type="dxa"/>
            <w:gridSpan w:val="13"/>
            <w:tcBorders>
              <w:left w:val="nil"/>
              <w:right w:val="nil"/>
            </w:tcBorders>
          </w:tcPr>
          <w:p w14:paraId="78166D8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FA9FAB8" w14:textId="77777777">
        <w:tblPrEx>
          <w:tblBorders>
            <w:insideH w:val="single" w:sz="4" w:space="0" w:color="auto"/>
          </w:tblBorders>
        </w:tblPrEx>
        <w:tc>
          <w:tcPr>
            <w:tcW w:w="9044" w:type="dxa"/>
            <w:gridSpan w:val="13"/>
            <w:tcBorders>
              <w:left w:val="nil"/>
              <w:right w:val="nil"/>
            </w:tcBorders>
          </w:tcPr>
          <w:p w14:paraId="3882740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DA29ABF" w14:textId="77777777">
        <w:tblPrEx>
          <w:tblBorders>
            <w:insideH w:val="single" w:sz="4" w:space="0" w:color="auto"/>
          </w:tblBorders>
        </w:tblPrEx>
        <w:tc>
          <w:tcPr>
            <w:tcW w:w="9044" w:type="dxa"/>
            <w:gridSpan w:val="13"/>
            <w:tcBorders>
              <w:left w:val="nil"/>
              <w:right w:val="nil"/>
            </w:tcBorders>
          </w:tcPr>
          <w:p w14:paraId="37045E4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68ACC79" w14:textId="77777777">
        <w:tc>
          <w:tcPr>
            <w:tcW w:w="9044" w:type="dxa"/>
            <w:gridSpan w:val="13"/>
            <w:tcBorders>
              <w:left w:val="nil"/>
              <w:bottom w:val="nil"/>
              <w:right w:val="nil"/>
            </w:tcBorders>
          </w:tcPr>
          <w:p w14:paraId="2217650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(описать актуальность и обосновать социальную значимость проекта)</w:t>
            </w:r>
          </w:p>
        </w:tc>
      </w:tr>
      <w:tr w:rsidR="00ED254F" w:rsidRPr="00ED254F" w14:paraId="5377A30D" w14:textId="77777777">
        <w:tc>
          <w:tcPr>
            <w:tcW w:w="9044" w:type="dxa"/>
            <w:gridSpan w:val="13"/>
            <w:tcBorders>
              <w:top w:val="nil"/>
              <w:left w:val="nil"/>
              <w:right w:val="nil"/>
            </w:tcBorders>
          </w:tcPr>
          <w:p w14:paraId="45D33A7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4.3. Мероприятия по реализации проекта (что конкретно и каким способом планируется выполнить в рамках проекта):</w:t>
            </w:r>
          </w:p>
        </w:tc>
      </w:tr>
      <w:tr w:rsidR="00ED254F" w:rsidRPr="00ED254F" w14:paraId="1916287F" w14:textId="77777777">
        <w:tblPrEx>
          <w:tblBorders>
            <w:left w:val="single" w:sz="4" w:space="0" w:color="auto"/>
            <w:right w:val="single" w:sz="4" w:space="0" w:color="auto"/>
            <w:insideH w:val="single" w:sz="4" w:space="0" w:color="auto"/>
          </w:tblBorders>
        </w:tblPrEx>
        <w:tc>
          <w:tcPr>
            <w:tcW w:w="680" w:type="dxa"/>
            <w:vAlign w:val="center"/>
          </w:tcPr>
          <w:p w14:paraId="2FB71B2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N п/п</w:t>
            </w:r>
          </w:p>
        </w:tc>
        <w:tc>
          <w:tcPr>
            <w:tcW w:w="3742" w:type="dxa"/>
            <w:gridSpan w:val="4"/>
            <w:vAlign w:val="center"/>
          </w:tcPr>
          <w:p w14:paraId="1E99F44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Вид работы (услуги)</w:t>
            </w:r>
          </w:p>
        </w:tc>
        <w:tc>
          <w:tcPr>
            <w:tcW w:w="2770" w:type="dxa"/>
            <w:gridSpan w:val="5"/>
            <w:vAlign w:val="center"/>
          </w:tcPr>
          <w:p w14:paraId="133BF48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Полная стоимость (руб.)</w:t>
            </w:r>
          </w:p>
        </w:tc>
        <w:tc>
          <w:tcPr>
            <w:tcW w:w="1852" w:type="dxa"/>
            <w:gridSpan w:val="3"/>
            <w:vAlign w:val="center"/>
          </w:tcPr>
          <w:p w14:paraId="7E1F7D4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w:t>
            </w:r>
          </w:p>
        </w:tc>
      </w:tr>
      <w:tr w:rsidR="00ED254F" w:rsidRPr="00ED254F" w14:paraId="37F152C7" w14:textId="77777777">
        <w:tblPrEx>
          <w:tblBorders>
            <w:left w:val="single" w:sz="4" w:space="0" w:color="auto"/>
            <w:right w:val="single" w:sz="4" w:space="0" w:color="auto"/>
            <w:insideH w:val="single" w:sz="4" w:space="0" w:color="auto"/>
          </w:tblBorders>
        </w:tblPrEx>
        <w:tc>
          <w:tcPr>
            <w:tcW w:w="680" w:type="dxa"/>
          </w:tcPr>
          <w:p w14:paraId="021C550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3742" w:type="dxa"/>
            <w:gridSpan w:val="4"/>
          </w:tcPr>
          <w:p w14:paraId="13F591B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Приобретение материалов</w:t>
            </w:r>
          </w:p>
        </w:tc>
        <w:tc>
          <w:tcPr>
            <w:tcW w:w="2770" w:type="dxa"/>
            <w:gridSpan w:val="5"/>
          </w:tcPr>
          <w:p w14:paraId="4EE382C7" w14:textId="77777777" w:rsidR="00ED254F" w:rsidRPr="00ED254F" w:rsidRDefault="00ED254F" w:rsidP="00ED254F">
            <w:pPr>
              <w:pStyle w:val="ConsPlusNormal"/>
              <w:rPr>
                <w:rFonts w:ascii="Times New Roman" w:hAnsi="Times New Roman" w:cs="Times New Roman"/>
                <w:sz w:val="28"/>
                <w:szCs w:val="28"/>
              </w:rPr>
            </w:pPr>
          </w:p>
        </w:tc>
        <w:tc>
          <w:tcPr>
            <w:tcW w:w="1852" w:type="dxa"/>
            <w:gridSpan w:val="3"/>
          </w:tcPr>
          <w:p w14:paraId="091CFBB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9A34E0D" w14:textId="77777777">
        <w:tblPrEx>
          <w:tblBorders>
            <w:left w:val="single" w:sz="4" w:space="0" w:color="auto"/>
            <w:right w:val="single" w:sz="4" w:space="0" w:color="auto"/>
            <w:insideH w:val="single" w:sz="4" w:space="0" w:color="auto"/>
          </w:tblBorders>
        </w:tblPrEx>
        <w:tc>
          <w:tcPr>
            <w:tcW w:w="680" w:type="dxa"/>
          </w:tcPr>
          <w:p w14:paraId="4001781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3742" w:type="dxa"/>
            <w:gridSpan w:val="4"/>
          </w:tcPr>
          <w:p w14:paraId="136884A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Приобретение оборудования</w:t>
            </w:r>
          </w:p>
        </w:tc>
        <w:tc>
          <w:tcPr>
            <w:tcW w:w="2770" w:type="dxa"/>
            <w:gridSpan w:val="5"/>
          </w:tcPr>
          <w:p w14:paraId="2BB628BA" w14:textId="77777777" w:rsidR="00ED254F" w:rsidRPr="00ED254F" w:rsidRDefault="00ED254F" w:rsidP="00ED254F">
            <w:pPr>
              <w:pStyle w:val="ConsPlusNormal"/>
              <w:rPr>
                <w:rFonts w:ascii="Times New Roman" w:hAnsi="Times New Roman" w:cs="Times New Roman"/>
                <w:sz w:val="28"/>
                <w:szCs w:val="28"/>
              </w:rPr>
            </w:pPr>
          </w:p>
        </w:tc>
        <w:tc>
          <w:tcPr>
            <w:tcW w:w="1852" w:type="dxa"/>
            <w:gridSpan w:val="3"/>
          </w:tcPr>
          <w:p w14:paraId="06453F8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E886188" w14:textId="77777777">
        <w:tblPrEx>
          <w:tblBorders>
            <w:left w:val="single" w:sz="4" w:space="0" w:color="auto"/>
            <w:right w:val="single" w:sz="4" w:space="0" w:color="auto"/>
            <w:insideH w:val="single" w:sz="4" w:space="0" w:color="auto"/>
          </w:tblBorders>
        </w:tblPrEx>
        <w:tc>
          <w:tcPr>
            <w:tcW w:w="680" w:type="dxa"/>
          </w:tcPr>
          <w:p w14:paraId="78F6160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3742" w:type="dxa"/>
            <w:gridSpan w:val="4"/>
          </w:tcPr>
          <w:p w14:paraId="13B8B59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Прочие расходы (описание)</w:t>
            </w:r>
          </w:p>
        </w:tc>
        <w:tc>
          <w:tcPr>
            <w:tcW w:w="2770" w:type="dxa"/>
            <w:gridSpan w:val="5"/>
          </w:tcPr>
          <w:p w14:paraId="301AEC46" w14:textId="77777777" w:rsidR="00ED254F" w:rsidRPr="00ED254F" w:rsidRDefault="00ED254F" w:rsidP="00ED254F">
            <w:pPr>
              <w:pStyle w:val="ConsPlusNormal"/>
              <w:rPr>
                <w:rFonts w:ascii="Times New Roman" w:hAnsi="Times New Roman" w:cs="Times New Roman"/>
                <w:sz w:val="28"/>
                <w:szCs w:val="28"/>
              </w:rPr>
            </w:pPr>
          </w:p>
        </w:tc>
        <w:tc>
          <w:tcPr>
            <w:tcW w:w="1852" w:type="dxa"/>
            <w:gridSpan w:val="3"/>
          </w:tcPr>
          <w:p w14:paraId="13E6F66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FF66869" w14:textId="77777777">
        <w:tblPrEx>
          <w:tblBorders>
            <w:left w:val="single" w:sz="4" w:space="0" w:color="auto"/>
            <w:right w:val="single" w:sz="4" w:space="0" w:color="auto"/>
            <w:insideH w:val="single" w:sz="4" w:space="0" w:color="auto"/>
          </w:tblBorders>
        </w:tblPrEx>
        <w:tc>
          <w:tcPr>
            <w:tcW w:w="680" w:type="dxa"/>
          </w:tcPr>
          <w:p w14:paraId="71125F24" w14:textId="77777777" w:rsidR="00ED254F" w:rsidRPr="00ED254F" w:rsidRDefault="00ED254F" w:rsidP="00ED254F">
            <w:pPr>
              <w:pStyle w:val="ConsPlusNormal"/>
              <w:rPr>
                <w:rFonts w:ascii="Times New Roman" w:hAnsi="Times New Roman" w:cs="Times New Roman"/>
                <w:sz w:val="28"/>
                <w:szCs w:val="28"/>
              </w:rPr>
            </w:pPr>
          </w:p>
        </w:tc>
        <w:tc>
          <w:tcPr>
            <w:tcW w:w="3742" w:type="dxa"/>
            <w:gridSpan w:val="4"/>
          </w:tcPr>
          <w:p w14:paraId="68D8E5E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2770" w:type="dxa"/>
            <w:gridSpan w:val="5"/>
          </w:tcPr>
          <w:p w14:paraId="63F7E80A" w14:textId="77777777" w:rsidR="00ED254F" w:rsidRPr="00ED254F" w:rsidRDefault="00ED254F" w:rsidP="00ED254F">
            <w:pPr>
              <w:pStyle w:val="ConsPlusNormal"/>
              <w:rPr>
                <w:rFonts w:ascii="Times New Roman" w:hAnsi="Times New Roman" w:cs="Times New Roman"/>
                <w:sz w:val="28"/>
                <w:szCs w:val="28"/>
              </w:rPr>
            </w:pPr>
          </w:p>
        </w:tc>
        <w:tc>
          <w:tcPr>
            <w:tcW w:w="1852" w:type="dxa"/>
            <w:gridSpan w:val="3"/>
          </w:tcPr>
          <w:p w14:paraId="388DB8C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B885A06" w14:textId="77777777">
        <w:tc>
          <w:tcPr>
            <w:tcW w:w="9044" w:type="dxa"/>
            <w:gridSpan w:val="13"/>
            <w:tcBorders>
              <w:left w:val="nil"/>
              <w:bottom w:val="nil"/>
              <w:right w:val="nil"/>
            </w:tcBorders>
          </w:tcPr>
          <w:p w14:paraId="1B104DE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4.4. Ожидаемые результаты:</w:t>
            </w:r>
          </w:p>
        </w:tc>
      </w:tr>
      <w:tr w:rsidR="00ED254F" w:rsidRPr="00ED254F" w14:paraId="288895EE" w14:textId="77777777">
        <w:tc>
          <w:tcPr>
            <w:tcW w:w="9044" w:type="dxa"/>
            <w:gridSpan w:val="13"/>
            <w:tcBorders>
              <w:top w:val="nil"/>
              <w:left w:val="nil"/>
              <w:right w:val="nil"/>
            </w:tcBorders>
          </w:tcPr>
          <w:p w14:paraId="18F2753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FEDD66A" w14:textId="77777777">
        <w:tblPrEx>
          <w:tblBorders>
            <w:insideH w:val="single" w:sz="4" w:space="0" w:color="auto"/>
          </w:tblBorders>
        </w:tblPrEx>
        <w:tc>
          <w:tcPr>
            <w:tcW w:w="9044" w:type="dxa"/>
            <w:gridSpan w:val="13"/>
            <w:tcBorders>
              <w:left w:val="nil"/>
              <w:right w:val="nil"/>
            </w:tcBorders>
          </w:tcPr>
          <w:p w14:paraId="1AEC8D1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D3F411D" w14:textId="77777777">
        <w:tblPrEx>
          <w:tblBorders>
            <w:insideH w:val="single" w:sz="4" w:space="0" w:color="auto"/>
            <w:insideV w:val="nil"/>
          </w:tblBorders>
        </w:tblPrEx>
        <w:tc>
          <w:tcPr>
            <w:tcW w:w="8534" w:type="dxa"/>
            <w:gridSpan w:val="12"/>
          </w:tcPr>
          <w:p w14:paraId="624794A5" w14:textId="77777777" w:rsidR="00ED254F" w:rsidRPr="00ED254F" w:rsidRDefault="00ED254F" w:rsidP="00ED254F">
            <w:pPr>
              <w:pStyle w:val="ConsPlusNormal"/>
              <w:rPr>
                <w:rFonts w:ascii="Times New Roman" w:hAnsi="Times New Roman" w:cs="Times New Roman"/>
                <w:sz w:val="28"/>
                <w:szCs w:val="28"/>
              </w:rPr>
            </w:pPr>
          </w:p>
        </w:tc>
        <w:tc>
          <w:tcPr>
            <w:tcW w:w="510" w:type="dxa"/>
            <w:tcBorders>
              <w:bottom w:val="nil"/>
            </w:tcBorders>
          </w:tcPr>
          <w:p w14:paraId="6F1E6CC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6E6B406" w14:textId="77777777">
        <w:tc>
          <w:tcPr>
            <w:tcW w:w="9044" w:type="dxa"/>
            <w:gridSpan w:val="13"/>
            <w:tcBorders>
              <w:top w:val="nil"/>
              <w:left w:val="nil"/>
              <w:bottom w:val="nil"/>
              <w:right w:val="nil"/>
            </w:tcBorders>
          </w:tcPr>
          <w:p w14:paraId="7EB1F27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(как изменится ситуация в населенном пункте, на территории</w:t>
            </w:r>
          </w:p>
          <w:p w14:paraId="0BAEAB1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 границах ТОС после реализации проекта)</w:t>
            </w:r>
          </w:p>
        </w:tc>
      </w:tr>
      <w:tr w:rsidR="00ED254F" w:rsidRPr="00ED254F" w14:paraId="458AAEDB" w14:textId="77777777">
        <w:tc>
          <w:tcPr>
            <w:tcW w:w="9044" w:type="dxa"/>
            <w:gridSpan w:val="13"/>
            <w:tcBorders>
              <w:top w:val="nil"/>
              <w:left w:val="nil"/>
              <w:bottom w:val="nil"/>
              <w:right w:val="nil"/>
            </w:tcBorders>
          </w:tcPr>
          <w:p w14:paraId="1B95312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4.5. Число человек (членов ТОС), принявших участие в общем собрании по</w:t>
            </w:r>
          </w:p>
        </w:tc>
      </w:tr>
      <w:tr w:rsidR="00ED254F" w:rsidRPr="00ED254F" w14:paraId="29A7F36E" w14:textId="77777777">
        <w:tblPrEx>
          <w:tblBorders>
            <w:insideV w:val="nil"/>
          </w:tblBorders>
        </w:tblPrEx>
        <w:tc>
          <w:tcPr>
            <w:tcW w:w="6153" w:type="dxa"/>
            <w:gridSpan w:val="8"/>
            <w:tcBorders>
              <w:top w:val="nil"/>
              <w:bottom w:val="nil"/>
            </w:tcBorders>
          </w:tcPr>
          <w:p w14:paraId="7462E8A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решению вопросов местного значения (выбору проекта),</w:t>
            </w:r>
          </w:p>
        </w:tc>
        <w:tc>
          <w:tcPr>
            <w:tcW w:w="2891" w:type="dxa"/>
            <w:gridSpan w:val="5"/>
            <w:tcBorders>
              <w:top w:val="nil"/>
            </w:tcBorders>
          </w:tcPr>
          <w:p w14:paraId="1184AB2F"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5CD3290" w14:textId="77777777">
        <w:tblPrEx>
          <w:tblBorders>
            <w:insideV w:val="nil"/>
          </w:tblBorders>
        </w:tblPrEx>
        <w:tc>
          <w:tcPr>
            <w:tcW w:w="8534" w:type="dxa"/>
            <w:gridSpan w:val="12"/>
            <w:tcBorders>
              <w:top w:val="nil"/>
            </w:tcBorders>
          </w:tcPr>
          <w:p w14:paraId="2B329622" w14:textId="77777777" w:rsidR="00ED254F" w:rsidRPr="00ED254F" w:rsidRDefault="00ED254F" w:rsidP="00ED254F">
            <w:pPr>
              <w:pStyle w:val="ConsPlusNormal"/>
              <w:rPr>
                <w:rFonts w:ascii="Times New Roman" w:hAnsi="Times New Roman" w:cs="Times New Roman"/>
                <w:sz w:val="28"/>
                <w:szCs w:val="28"/>
              </w:rPr>
            </w:pPr>
          </w:p>
        </w:tc>
        <w:tc>
          <w:tcPr>
            <w:tcW w:w="510" w:type="dxa"/>
            <w:tcBorders>
              <w:bottom w:val="nil"/>
            </w:tcBorders>
          </w:tcPr>
          <w:p w14:paraId="4EB661A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2BF1ED39" w14:textId="77777777">
        <w:tc>
          <w:tcPr>
            <w:tcW w:w="9044" w:type="dxa"/>
            <w:gridSpan w:val="13"/>
            <w:tcBorders>
              <w:top w:val="nil"/>
              <w:left w:val="nil"/>
              <w:bottom w:val="nil"/>
              <w:right w:val="nil"/>
            </w:tcBorders>
          </w:tcPr>
          <w:p w14:paraId="6C19918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4.6. Благополучатели проекта</w:t>
            </w:r>
          </w:p>
        </w:tc>
      </w:tr>
      <w:tr w:rsidR="00ED254F" w:rsidRPr="00ED254F" w14:paraId="0B7ADA43" w14:textId="77777777">
        <w:tc>
          <w:tcPr>
            <w:tcW w:w="9044" w:type="dxa"/>
            <w:gridSpan w:val="13"/>
            <w:tcBorders>
              <w:top w:val="nil"/>
              <w:left w:val="nil"/>
              <w:right w:val="nil"/>
            </w:tcBorders>
          </w:tcPr>
          <w:p w14:paraId="7B26684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1C3D57E" w14:textId="77777777">
        <w:tblPrEx>
          <w:tblBorders>
            <w:insideH w:val="single" w:sz="4" w:space="0" w:color="auto"/>
          </w:tblBorders>
        </w:tblPrEx>
        <w:tc>
          <w:tcPr>
            <w:tcW w:w="9044" w:type="dxa"/>
            <w:gridSpan w:val="13"/>
            <w:tcBorders>
              <w:left w:val="nil"/>
              <w:right w:val="nil"/>
            </w:tcBorders>
          </w:tcPr>
          <w:p w14:paraId="0314030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8020616" w14:textId="77777777">
        <w:tblPrEx>
          <w:tblBorders>
            <w:insideH w:val="single" w:sz="4" w:space="0" w:color="auto"/>
            <w:insideV w:val="nil"/>
          </w:tblBorders>
        </w:tblPrEx>
        <w:tc>
          <w:tcPr>
            <w:tcW w:w="8534" w:type="dxa"/>
            <w:gridSpan w:val="12"/>
          </w:tcPr>
          <w:p w14:paraId="40E208FC" w14:textId="77777777" w:rsidR="00ED254F" w:rsidRPr="00ED254F" w:rsidRDefault="00ED254F" w:rsidP="00ED254F">
            <w:pPr>
              <w:pStyle w:val="ConsPlusNormal"/>
              <w:rPr>
                <w:rFonts w:ascii="Times New Roman" w:hAnsi="Times New Roman" w:cs="Times New Roman"/>
                <w:sz w:val="28"/>
                <w:szCs w:val="28"/>
              </w:rPr>
            </w:pPr>
          </w:p>
        </w:tc>
        <w:tc>
          <w:tcPr>
            <w:tcW w:w="510" w:type="dxa"/>
            <w:tcBorders>
              <w:bottom w:val="nil"/>
            </w:tcBorders>
          </w:tcPr>
          <w:p w14:paraId="3A7F7D98"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25A38B26" w14:textId="77777777">
        <w:tc>
          <w:tcPr>
            <w:tcW w:w="9044" w:type="dxa"/>
            <w:gridSpan w:val="13"/>
            <w:tcBorders>
              <w:top w:val="nil"/>
              <w:left w:val="nil"/>
              <w:bottom w:val="nil"/>
              <w:right w:val="nil"/>
            </w:tcBorders>
          </w:tcPr>
          <w:p w14:paraId="10B059F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(описываются группы населения, которые регулярно будут</w:t>
            </w:r>
          </w:p>
          <w:p w14:paraId="5878997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пользоваться результатами выполненного проекта)</w:t>
            </w:r>
          </w:p>
        </w:tc>
      </w:tr>
      <w:tr w:rsidR="00ED254F" w:rsidRPr="00ED254F" w14:paraId="4776D4B6" w14:textId="77777777">
        <w:tblPrEx>
          <w:tblBorders>
            <w:insideV w:val="nil"/>
          </w:tblBorders>
        </w:tblPrEx>
        <w:tc>
          <w:tcPr>
            <w:tcW w:w="7192" w:type="dxa"/>
            <w:gridSpan w:val="10"/>
            <w:tcBorders>
              <w:top w:val="nil"/>
              <w:bottom w:val="nil"/>
            </w:tcBorders>
          </w:tcPr>
          <w:p w14:paraId="0E1DF76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4.7. Число благополучателей по завершении проекта (человек)</w:t>
            </w:r>
          </w:p>
        </w:tc>
        <w:tc>
          <w:tcPr>
            <w:tcW w:w="1342" w:type="dxa"/>
            <w:gridSpan w:val="2"/>
            <w:tcBorders>
              <w:top w:val="nil"/>
            </w:tcBorders>
          </w:tcPr>
          <w:p w14:paraId="2EA86EDA" w14:textId="77777777" w:rsidR="00ED254F" w:rsidRPr="00ED254F" w:rsidRDefault="00ED254F" w:rsidP="00ED254F">
            <w:pPr>
              <w:pStyle w:val="ConsPlusNormal"/>
              <w:rPr>
                <w:rFonts w:ascii="Times New Roman" w:hAnsi="Times New Roman" w:cs="Times New Roman"/>
                <w:sz w:val="28"/>
                <w:szCs w:val="28"/>
              </w:rPr>
            </w:pPr>
          </w:p>
        </w:tc>
        <w:tc>
          <w:tcPr>
            <w:tcW w:w="510" w:type="dxa"/>
            <w:tcBorders>
              <w:top w:val="nil"/>
              <w:bottom w:val="nil"/>
            </w:tcBorders>
          </w:tcPr>
          <w:p w14:paraId="0EB16B8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694C3AA9" w14:textId="77777777">
        <w:tc>
          <w:tcPr>
            <w:tcW w:w="9044" w:type="dxa"/>
            <w:gridSpan w:val="13"/>
            <w:tcBorders>
              <w:top w:val="nil"/>
              <w:left w:val="nil"/>
              <w:bottom w:val="nil"/>
              <w:right w:val="nil"/>
            </w:tcBorders>
          </w:tcPr>
          <w:p w14:paraId="34CB2C9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4.8. Наличие технической документации:</w:t>
            </w:r>
          </w:p>
          <w:p w14:paraId="7179D0C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существует ли необходимая техническая документация (да/нет), если да, опишите:</w:t>
            </w:r>
          </w:p>
        </w:tc>
      </w:tr>
      <w:tr w:rsidR="00ED254F" w:rsidRPr="00ED254F" w14:paraId="6104FC26" w14:textId="77777777">
        <w:tc>
          <w:tcPr>
            <w:tcW w:w="9044" w:type="dxa"/>
            <w:gridSpan w:val="13"/>
            <w:tcBorders>
              <w:top w:val="nil"/>
              <w:left w:val="nil"/>
              <w:right w:val="nil"/>
            </w:tcBorders>
          </w:tcPr>
          <w:p w14:paraId="2C735EB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E3D69A9" w14:textId="77777777">
        <w:tblPrEx>
          <w:tblBorders>
            <w:insideH w:val="single" w:sz="4" w:space="0" w:color="auto"/>
            <w:insideV w:val="nil"/>
          </w:tblBorders>
        </w:tblPrEx>
        <w:tc>
          <w:tcPr>
            <w:tcW w:w="8534" w:type="dxa"/>
            <w:gridSpan w:val="12"/>
          </w:tcPr>
          <w:p w14:paraId="174A3911" w14:textId="77777777" w:rsidR="00ED254F" w:rsidRPr="00ED254F" w:rsidRDefault="00ED254F" w:rsidP="00ED254F">
            <w:pPr>
              <w:pStyle w:val="ConsPlusNormal"/>
              <w:rPr>
                <w:rFonts w:ascii="Times New Roman" w:hAnsi="Times New Roman" w:cs="Times New Roman"/>
                <w:sz w:val="28"/>
                <w:szCs w:val="28"/>
              </w:rPr>
            </w:pPr>
          </w:p>
        </w:tc>
        <w:tc>
          <w:tcPr>
            <w:tcW w:w="510" w:type="dxa"/>
            <w:tcBorders>
              <w:bottom w:val="nil"/>
            </w:tcBorders>
          </w:tcPr>
          <w:p w14:paraId="157BECF0"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58252C3F" w14:textId="77777777">
        <w:tc>
          <w:tcPr>
            <w:tcW w:w="9044" w:type="dxa"/>
            <w:gridSpan w:val="13"/>
            <w:tcBorders>
              <w:top w:val="nil"/>
              <w:left w:val="nil"/>
              <w:bottom w:val="nil"/>
              <w:right w:val="nil"/>
            </w:tcBorders>
          </w:tcPr>
          <w:p w14:paraId="250B544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(описание существующей технической документации, к заявке</w:t>
            </w:r>
          </w:p>
          <w:p w14:paraId="3EAC35F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необходимо приложить смету, сметный расчет, прейскурант,</w:t>
            </w:r>
          </w:p>
          <w:p w14:paraId="6F9F950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прайс-лист и др.)</w:t>
            </w:r>
          </w:p>
        </w:tc>
      </w:tr>
      <w:tr w:rsidR="00ED254F" w:rsidRPr="00ED254F" w14:paraId="6F617E2A" w14:textId="77777777">
        <w:tc>
          <w:tcPr>
            <w:tcW w:w="9044" w:type="dxa"/>
            <w:gridSpan w:val="13"/>
            <w:tcBorders>
              <w:top w:val="nil"/>
              <w:left w:val="nil"/>
              <w:right w:val="nil"/>
            </w:tcBorders>
          </w:tcPr>
          <w:p w14:paraId="251F4CB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5. Информация для оценки заявки:</w:t>
            </w:r>
          </w:p>
          <w:p w14:paraId="3CCF14E6"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5.1. Объем финансового обеспечения расходных обязательств</w:t>
            </w:r>
          </w:p>
        </w:tc>
      </w:tr>
      <w:tr w:rsidR="00ED254F" w:rsidRPr="00ED254F" w14:paraId="22761CC5" w14:textId="77777777">
        <w:tblPrEx>
          <w:tblBorders>
            <w:left w:val="single" w:sz="4" w:space="0" w:color="auto"/>
            <w:right w:val="single" w:sz="4" w:space="0" w:color="auto"/>
            <w:insideH w:val="single" w:sz="4" w:space="0" w:color="auto"/>
          </w:tblBorders>
        </w:tblPrEx>
        <w:tc>
          <w:tcPr>
            <w:tcW w:w="680" w:type="dxa"/>
            <w:vAlign w:val="center"/>
          </w:tcPr>
          <w:p w14:paraId="0A31FD7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6852" w:type="dxa"/>
            <w:gridSpan w:val="10"/>
            <w:vAlign w:val="center"/>
          </w:tcPr>
          <w:p w14:paraId="3AD5301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Вид источников финансирования</w:t>
            </w:r>
          </w:p>
        </w:tc>
        <w:tc>
          <w:tcPr>
            <w:tcW w:w="1512" w:type="dxa"/>
            <w:gridSpan w:val="2"/>
            <w:vAlign w:val="center"/>
          </w:tcPr>
          <w:p w14:paraId="1FA1EFB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Сумма (руб.)</w:t>
            </w:r>
          </w:p>
        </w:tc>
      </w:tr>
      <w:tr w:rsidR="00ED254F" w:rsidRPr="00ED254F" w14:paraId="7B15AB9D" w14:textId="77777777">
        <w:tblPrEx>
          <w:tblBorders>
            <w:left w:val="single" w:sz="4" w:space="0" w:color="auto"/>
            <w:right w:val="single" w:sz="4" w:space="0" w:color="auto"/>
            <w:insideH w:val="single" w:sz="4" w:space="0" w:color="auto"/>
          </w:tblBorders>
        </w:tblPrEx>
        <w:tc>
          <w:tcPr>
            <w:tcW w:w="680" w:type="dxa"/>
          </w:tcPr>
          <w:p w14:paraId="283A6A8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6852" w:type="dxa"/>
            <w:gridSpan w:val="10"/>
          </w:tcPr>
          <w:p w14:paraId="6414FF3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Бюджет городского округа, муниципального округа, поселения (не менее минимального уровня софинансирования проекта ТОС от суммы субсидии - 15,0 %)</w:t>
            </w:r>
          </w:p>
        </w:tc>
        <w:tc>
          <w:tcPr>
            <w:tcW w:w="1512" w:type="dxa"/>
            <w:gridSpan w:val="2"/>
          </w:tcPr>
          <w:p w14:paraId="1490338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BE12BB1" w14:textId="77777777">
        <w:tblPrEx>
          <w:tblBorders>
            <w:left w:val="single" w:sz="4" w:space="0" w:color="auto"/>
            <w:right w:val="single" w:sz="4" w:space="0" w:color="auto"/>
            <w:insideH w:val="single" w:sz="4" w:space="0" w:color="auto"/>
          </w:tblBorders>
        </w:tblPrEx>
        <w:tc>
          <w:tcPr>
            <w:tcW w:w="680" w:type="dxa"/>
          </w:tcPr>
          <w:p w14:paraId="0965A39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6852" w:type="dxa"/>
            <w:gridSpan w:val="10"/>
          </w:tcPr>
          <w:p w14:paraId="1B42A85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Субсидия из областного бюджета на реализацию проекта ТОС (не более 200,0 тыс. рублей)</w:t>
            </w:r>
          </w:p>
        </w:tc>
        <w:tc>
          <w:tcPr>
            <w:tcW w:w="1512" w:type="dxa"/>
            <w:gridSpan w:val="2"/>
          </w:tcPr>
          <w:p w14:paraId="6741A19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DEEFF1B" w14:textId="77777777">
        <w:tblPrEx>
          <w:tblBorders>
            <w:left w:val="single" w:sz="4" w:space="0" w:color="auto"/>
            <w:right w:val="single" w:sz="4" w:space="0" w:color="auto"/>
            <w:insideH w:val="single" w:sz="4" w:space="0" w:color="auto"/>
          </w:tblBorders>
        </w:tblPrEx>
        <w:tc>
          <w:tcPr>
            <w:tcW w:w="680" w:type="dxa"/>
          </w:tcPr>
          <w:p w14:paraId="68561F95" w14:textId="77777777" w:rsidR="00ED254F" w:rsidRPr="00ED254F" w:rsidRDefault="00ED254F" w:rsidP="00ED254F">
            <w:pPr>
              <w:pStyle w:val="ConsPlusNormal"/>
              <w:rPr>
                <w:rFonts w:ascii="Times New Roman" w:hAnsi="Times New Roman" w:cs="Times New Roman"/>
                <w:sz w:val="28"/>
                <w:szCs w:val="28"/>
              </w:rPr>
            </w:pPr>
          </w:p>
        </w:tc>
        <w:tc>
          <w:tcPr>
            <w:tcW w:w="6852" w:type="dxa"/>
            <w:gridSpan w:val="10"/>
          </w:tcPr>
          <w:p w14:paraId="4B0681C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1512" w:type="dxa"/>
            <w:gridSpan w:val="2"/>
          </w:tcPr>
          <w:p w14:paraId="53AC8EC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FC6C3D3" w14:textId="77777777">
        <w:tblPrEx>
          <w:tblBorders>
            <w:insideH w:val="single" w:sz="4" w:space="0" w:color="auto"/>
          </w:tblBorders>
        </w:tblPrEx>
        <w:tc>
          <w:tcPr>
            <w:tcW w:w="9044" w:type="dxa"/>
            <w:gridSpan w:val="13"/>
            <w:tcBorders>
              <w:left w:val="nil"/>
              <w:right w:val="nil"/>
            </w:tcBorders>
          </w:tcPr>
          <w:p w14:paraId="74BD5DD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5.2. Информирование населения о практике инициативного бюджетирования "Территориальное общественное самоуправление (ТОС) на территории Новгородской области":</w:t>
            </w:r>
          </w:p>
        </w:tc>
      </w:tr>
      <w:tr w:rsidR="00ED254F" w:rsidRPr="00ED254F" w14:paraId="4E51B26A" w14:textId="77777777">
        <w:tblPrEx>
          <w:tblBorders>
            <w:left w:val="single" w:sz="4" w:space="0" w:color="auto"/>
            <w:right w:val="single" w:sz="4" w:space="0" w:color="auto"/>
            <w:insideH w:val="single" w:sz="4" w:space="0" w:color="auto"/>
          </w:tblBorders>
        </w:tblPrEx>
        <w:tc>
          <w:tcPr>
            <w:tcW w:w="6833" w:type="dxa"/>
            <w:gridSpan w:val="9"/>
            <w:vAlign w:val="center"/>
          </w:tcPr>
          <w:p w14:paraId="275335B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Вид информирования населения</w:t>
            </w:r>
          </w:p>
        </w:tc>
        <w:tc>
          <w:tcPr>
            <w:tcW w:w="2211" w:type="dxa"/>
            <w:gridSpan w:val="4"/>
            <w:vAlign w:val="center"/>
          </w:tcPr>
          <w:p w14:paraId="3E4092E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Количество публикаций (ед.)</w:t>
            </w:r>
          </w:p>
        </w:tc>
      </w:tr>
      <w:tr w:rsidR="00ED254F" w:rsidRPr="00ED254F" w14:paraId="30172CD7" w14:textId="77777777">
        <w:tblPrEx>
          <w:tblBorders>
            <w:left w:val="single" w:sz="4" w:space="0" w:color="auto"/>
            <w:right w:val="single" w:sz="4" w:space="0" w:color="auto"/>
            <w:insideH w:val="single" w:sz="4" w:space="0" w:color="auto"/>
          </w:tblBorders>
        </w:tblPrEx>
        <w:tc>
          <w:tcPr>
            <w:tcW w:w="6833" w:type="dxa"/>
            <w:gridSpan w:val="9"/>
          </w:tcPr>
          <w:p w14:paraId="2F36735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5.2.1. Использование печатных средств массовой информации для информирования 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w:t>
            </w:r>
          </w:p>
        </w:tc>
        <w:tc>
          <w:tcPr>
            <w:tcW w:w="2211" w:type="dxa"/>
            <w:gridSpan w:val="4"/>
          </w:tcPr>
          <w:p w14:paraId="56F27FA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C7B4837" w14:textId="77777777">
        <w:tblPrEx>
          <w:tblBorders>
            <w:left w:val="single" w:sz="4" w:space="0" w:color="auto"/>
            <w:right w:val="single" w:sz="4" w:space="0" w:color="auto"/>
            <w:insideH w:val="single" w:sz="4" w:space="0" w:color="auto"/>
          </w:tblBorders>
        </w:tblPrEx>
        <w:tc>
          <w:tcPr>
            <w:tcW w:w="6833" w:type="dxa"/>
            <w:gridSpan w:val="9"/>
            <w:vAlign w:val="center"/>
          </w:tcPr>
          <w:p w14:paraId="041FF66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Вид информирования населения</w:t>
            </w:r>
          </w:p>
        </w:tc>
        <w:tc>
          <w:tcPr>
            <w:tcW w:w="2211" w:type="dxa"/>
            <w:gridSpan w:val="4"/>
            <w:vAlign w:val="center"/>
          </w:tcPr>
          <w:p w14:paraId="593D373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Количество публикаций (ед.)</w:t>
            </w:r>
          </w:p>
        </w:tc>
      </w:tr>
      <w:tr w:rsidR="00ED254F" w:rsidRPr="00ED254F" w14:paraId="5854856C" w14:textId="77777777">
        <w:tblPrEx>
          <w:tblBorders>
            <w:left w:val="single" w:sz="4" w:space="0" w:color="auto"/>
            <w:right w:val="single" w:sz="4" w:space="0" w:color="auto"/>
            <w:insideH w:val="single" w:sz="4" w:space="0" w:color="auto"/>
          </w:tblBorders>
        </w:tblPrEx>
        <w:tc>
          <w:tcPr>
            <w:tcW w:w="6833" w:type="dxa"/>
            <w:gridSpan w:val="9"/>
          </w:tcPr>
          <w:p w14:paraId="408E31A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5.2.2. Информирование населения о деятельности ТОС, реализация проекта которого планируется в текущем году, в информационно-телекоммуникационной сети "Интернет", в том числе на официальных сайтах и в официальных группах администраций муниципальных образований, за 12 месяцев, предшествующих дате подачи заявки</w:t>
            </w:r>
          </w:p>
        </w:tc>
        <w:tc>
          <w:tcPr>
            <w:tcW w:w="2211" w:type="dxa"/>
            <w:gridSpan w:val="4"/>
          </w:tcPr>
          <w:p w14:paraId="2A13E56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727DD1A" w14:textId="77777777">
        <w:tblPrEx>
          <w:tblBorders>
            <w:left w:val="single" w:sz="4" w:space="0" w:color="auto"/>
            <w:right w:val="single" w:sz="4" w:space="0" w:color="auto"/>
            <w:insideH w:val="single" w:sz="4" w:space="0" w:color="auto"/>
          </w:tblBorders>
        </w:tblPrEx>
        <w:tc>
          <w:tcPr>
            <w:tcW w:w="6833" w:type="dxa"/>
            <w:gridSpan w:val="9"/>
            <w:vAlign w:val="center"/>
          </w:tcPr>
          <w:p w14:paraId="3D8F546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Вид информирования населения</w:t>
            </w:r>
          </w:p>
        </w:tc>
        <w:tc>
          <w:tcPr>
            <w:tcW w:w="2211" w:type="dxa"/>
            <w:gridSpan w:val="4"/>
            <w:vAlign w:val="center"/>
          </w:tcPr>
          <w:p w14:paraId="3EA4E66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ДА/НЕТ</w:t>
            </w:r>
          </w:p>
        </w:tc>
      </w:tr>
      <w:tr w:rsidR="00ED254F" w:rsidRPr="00ED254F" w14:paraId="2EC66FB5" w14:textId="77777777">
        <w:tblPrEx>
          <w:tblBorders>
            <w:left w:val="single" w:sz="4" w:space="0" w:color="auto"/>
            <w:right w:val="single" w:sz="4" w:space="0" w:color="auto"/>
            <w:insideH w:val="single" w:sz="4" w:space="0" w:color="auto"/>
          </w:tblBorders>
        </w:tblPrEx>
        <w:tc>
          <w:tcPr>
            <w:tcW w:w="6833" w:type="dxa"/>
            <w:gridSpan w:val="9"/>
          </w:tcPr>
          <w:p w14:paraId="2F5A069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5.2.3. Использование иных способов информирования </w:t>
            </w:r>
            <w:r w:rsidRPr="00ED254F">
              <w:rPr>
                <w:rFonts w:ascii="Times New Roman" w:hAnsi="Times New Roman" w:cs="Times New Roman"/>
                <w:sz w:val="28"/>
                <w:szCs w:val="28"/>
              </w:rPr>
              <w:lastRenderedPageBreak/>
              <w:t>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w:t>
            </w:r>
          </w:p>
        </w:tc>
        <w:tc>
          <w:tcPr>
            <w:tcW w:w="2211" w:type="dxa"/>
            <w:gridSpan w:val="4"/>
          </w:tcPr>
          <w:p w14:paraId="2BBA8D2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2F936BF" w14:textId="77777777">
        <w:tc>
          <w:tcPr>
            <w:tcW w:w="9044" w:type="dxa"/>
            <w:gridSpan w:val="13"/>
            <w:tcBorders>
              <w:left w:val="nil"/>
              <w:bottom w:val="nil"/>
              <w:right w:val="nil"/>
            </w:tcBorders>
          </w:tcPr>
          <w:p w14:paraId="0DB8385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К заявке необходимо приложить:</w:t>
            </w:r>
          </w:p>
          <w:p w14:paraId="6F5717C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документы (публикации, фото и т.д.), подтверждающие фактическое использование средств массовой информации или иных способов информирования населения при подготовке проекта;</w:t>
            </w:r>
          </w:p>
          <w:p w14:paraId="7B3939B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письмо-подтверждение об отсутствии борщевика Сосновского на территории реализации проектов ТОС и прилегающей к ней территории в радиусе 20 метров (за исключением случаев реализации проектов, направленных на ликвидацию борщевика Сосновского);</w:t>
            </w:r>
          </w:p>
          <w:p w14:paraId="5D68E3E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справку о численности проживающих на территории ТОС, в том числе старше 16 лет, по состоянию на 01 января текущего финансового года.</w:t>
            </w:r>
          </w:p>
          <w:p w14:paraId="1BFBB91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6. Ожидаемая продолжительность реализации проекта и дата завершения</w:t>
            </w:r>
          </w:p>
        </w:tc>
      </w:tr>
      <w:tr w:rsidR="00ED254F" w:rsidRPr="00ED254F" w14:paraId="54C75598" w14:textId="77777777">
        <w:tblPrEx>
          <w:tblBorders>
            <w:insideV w:val="nil"/>
          </w:tblBorders>
        </w:tblPrEx>
        <w:tc>
          <w:tcPr>
            <w:tcW w:w="2381" w:type="dxa"/>
            <w:gridSpan w:val="2"/>
            <w:tcBorders>
              <w:top w:val="nil"/>
              <w:bottom w:val="nil"/>
            </w:tcBorders>
          </w:tcPr>
          <w:p w14:paraId="4DB6137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реализации проекта</w:t>
            </w:r>
          </w:p>
        </w:tc>
        <w:tc>
          <w:tcPr>
            <w:tcW w:w="6153" w:type="dxa"/>
            <w:gridSpan w:val="10"/>
            <w:tcBorders>
              <w:top w:val="nil"/>
            </w:tcBorders>
          </w:tcPr>
          <w:p w14:paraId="5D162435" w14:textId="77777777" w:rsidR="00ED254F" w:rsidRPr="00ED254F" w:rsidRDefault="00ED254F" w:rsidP="00ED254F">
            <w:pPr>
              <w:pStyle w:val="ConsPlusNormal"/>
              <w:rPr>
                <w:rFonts w:ascii="Times New Roman" w:hAnsi="Times New Roman" w:cs="Times New Roman"/>
                <w:sz w:val="28"/>
                <w:szCs w:val="28"/>
              </w:rPr>
            </w:pPr>
          </w:p>
        </w:tc>
        <w:tc>
          <w:tcPr>
            <w:tcW w:w="510" w:type="dxa"/>
            <w:tcBorders>
              <w:top w:val="nil"/>
              <w:bottom w:val="nil"/>
            </w:tcBorders>
          </w:tcPr>
          <w:p w14:paraId="3577ECE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28FB3503" w14:textId="77777777">
        <w:tblPrEx>
          <w:tblBorders>
            <w:insideV w:val="nil"/>
          </w:tblBorders>
        </w:tblPrEx>
        <w:tc>
          <w:tcPr>
            <w:tcW w:w="4762" w:type="dxa"/>
            <w:gridSpan w:val="6"/>
            <w:tcBorders>
              <w:top w:val="nil"/>
              <w:bottom w:val="nil"/>
            </w:tcBorders>
          </w:tcPr>
          <w:p w14:paraId="7E2B8A9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Глава городского округа, муниципального округа, поселения, Администрации муниципального района в случае, если Администрация поселения не образуется</w:t>
            </w:r>
          </w:p>
        </w:tc>
        <w:tc>
          <w:tcPr>
            <w:tcW w:w="2071" w:type="dxa"/>
            <w:gridSpan w:val="3"/>
          </w:tcPr>
          <w:p w14:paraId="6770FC60" w14:textId="77777777" w:rsidR="00ED254F" w:rsidRPr="00ED254F" w:rsidRDefault="00ED254F" w:rsidP="00ED254F">
            <w:pPr>
              <w:pStyle w:val="ConsPlusNormal"/>
              <w:rPr>
                <w:rFonts w:ascii="Times New Roman" w:hAnsi="Times New Roman" w:cs="Times New Roman"/>
                <w:sz w:val="28"/>
                <w:szCs w:val="28"/>
              </w:rPr>
            </w:pPr>
          </w:p>
        </w:tc>
        <w:tc>
          <w:tcPr>
            <w:tcW w:w="2211" w:type="dxa"/>
            <w:gridSpan w:val="4"/>
            <w:tcBorders>
              <w:top w:val="nil"/>
              <w:bottom w:val="nil"/>
            </w:tcBorders>
            <w:vAlign w:val="bottom"/>
          </w:tcPr>
          <w:p w14:paraId="748EE52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И.О. Фамилия</w:t>
            </w:r>
          </w:p>
        </w:tc>
      </w:tr>
      <w:tr w:rsidR="00ED254F" w:rsidRPr="00ED254F" w14:paraId="02B81B48" w14:textId="77777777">
        <w:tblPrEx>
          <w:tblBorders>
            <w:insideV w:val="nil"/>
          </w:tblBorders>
        </w:tblPrEx>
        <w:tc>
          <w:tcPr>
            <w:tcW w:w="4762" w:type="dxa"/>
            <w:gridSpan w:val="6"/>
            <w:tcBorders>
              <w:top w:val="nil"/>
              <w:bottom w:val="nil"/>
            </w:tcBorders>
          </w:tcPr>
          <w:p w14:paraId="482D6E29" w14:textId="77777777" w:rsidR="00ED254F" w:rsidRPr="00ED254F" w:rsidRDefault="00ED254F" w:rsidP="00ED254F">
            <w:pPr>
              <w:pStyle w:val="ConsPlusNormal"/>
              <w:rPr>
                <w:rFonts w:ascii="Times New Roman" w:hAnsi="Times New Roman" w:cs="Times New Roman"/>
                <w:sz w:val="28"/>
                <w:szCs w:val="28"/>
              </w:rPr>
            </w:pPr>
          </w:p>
        </w:tc>
        <w:tc>
          <w:tcPr>
            <w:tcW w:w="2071" w:type="dxa"/>
            <w:gridSpan w:val="3"/>
            <w:tcBorders>
              <w:bottom w:val="nil"/>
            </w:tcBorders>
          </w:tcPr>
          <w:p w14:paraId="11E7EBF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(подпись)</w:t>
            </w:r>
          </w:p>
        </w:tc>
        <w:tc>
          <w:tcPr>
            <w:tcW w:w="2211" w:type="dxa"/>
            <w:gridSpan w:val="4"/>
            <w:tcBorders>
              <w:top w:val="nil"/>
              <w:bottom w:val="nil"/>
            </w:tcBorders>
          </w:tcPr>
          <w:p w14:paraId="0954511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AF834B4" w14:textId="77777777">
        <w:tblPrEx>
          <w:tblBorders>
            <w:insideV w:val="nil"/>
          </w:tblBorders>
        </w:tblPrEx>
        <w:tc>
          <w:tcPr>
            <w:tcW w:w="4762" w:type="dxa"/>
            <w:gridSpan w:val="6"/>
            <w:tcBorders>
              <w:top w:val="nil"/>
            </w:tcBorders>
          </w:tcPr>
          <w:p w14:paraId="6BFB3B8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М.П.</w:t>
            </w:r>
          </w:p>
        </w:tc>
        <w:tc>
          <w:tcPr>
            <w:tcW w:w="2071" w:type="dxa"/>
            <w:gridSpan w:val="3"/>
            <w:tcBorders>
              <w:top w:val="nil"/>
            </w:tcBorders>
          </w:tcPr>
          <w:p w14:paraId="20285204" w14:textId="77777777" w:rsidR="00ED254F" w:rsidRPr="00ED254F" w:rsidRDefault="00ED254F" w:rsidP="00ED254F">
            <w:pPr>
              <w:pStyle w:val="ConsPlusNormal"/>
              <w:rPr>
                <w:rFonts w:ascii="Times New Roman" w:hAnsi="Times New Roman" w:cs="Times New Roman"/>
                <w:sz w:val="28"/>
                <w:szCs w:val="28"/>
              </w:rPr>
            </w:pPr>
          </w:p>
        </w:tc>
        <w:tc>
          <w:tcPr>
            <w:tcW w:w="2211" w:type="dxa"/>
            <w:gridSpan w:val="4"/>
            <w:tcBorders>
              <w:top w:val="nil"/>
            </w:tcBorders>
          </w:tcPr>
          <w:p w14:paraId="45DF1A1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8D31E81" w14:textId="77777777">
        <w:tblPrEx>
          <w:tblBorders>
            <w:left w:val="single" w:sz="4" w:space="0" w:color="auto"/>
            <w:right w:val="single" w:sz="4" w:space="0" w:color="auto"/>
            <w:insideH w:val="single" w:sz="4" w:space="0" w:color="auto"/>
          </w:tblBorders>
        </w:tblPrEx>
        <w:tc>
          <w:tcPr>
            <w:tcW w:w="6833" w:type="dxa"/>
            <w:gridSpan w:val="9"/>
          </w:tcPr>
          <w:p w14:paraId="3F0AA32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Контактный телефон Главы городского округа, муниципального округа, поселения, муниципального района в случае, если Администрация поселения не образуется</w:t>
            </w:r>
          </w:p>
        </w:tc>
        <w:tc>
          <w:tcPr>
            <w:tcW w:w="2211" w:type="dxa"/>
            <w:gridSpan w:val="4"/>
          </w:tcPr>
          <w:p w14:paraId="1621C6C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2E2DFB3" w14:textId="77777777">
        <w:tblPrEx>
          <w:tblBorders>
            <w:left w:val="single" w:sz="4" w:space="0" w:color="auto"/>
            <w:right w:val="single" w:sz="4" w:space="0" w:color="auto"/>
            <w:insideH w:val="single" w:sz="4" w:space="0" w:color="auto"/>
          </w:tblBorders>
        </w:tblPrEx>
        <w:tc>
          <w:tcPr>
            <w:tcW w:w="6833" w:type="dxa"/>
            <w:gridSpan w:val="9"/>
          </w:tcPr>
          <w:p w14:paraId="4645F16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Факс</w:t>
            </w:r>
          </w:p>
        </w:tc>
        <w:tc>
          <w:tcPr>
            <w:tcW w:w="2211" w:type="dxa"/>
            <w:gridSpan w:val="4"/>
          </w:tcPr>
          <w:p w14:paraId="044B2BF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5A436B5" w14:textId="77777777">
        <w:tblPrEx>
          <w:tblBorders>
            <w:left w:val="single" w:sz="4" w:space="0" w:color="auto"/>
            <w:right w:val="single" w:sz="4" w:space="0" w:color="auto"/>
            <w:insideH w:val="single" w:sz="4" w:space="0" w:color="auto"/>
          </w:tblBorders>
        </w:tblPrEx>
        <w:tc>
          <w:tcPr>
            <w:tcW w:w="6833" w:type="dxa"/>
            <w:gridSpan w:val="9"/>
          </w:tcPr>
          <w:p w14:paraId="64ACB39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e-mail</w:t>
            </w:r>
          </w:p>
        </w:tc>
        <w:tc>
          <w:tcPr>
            <w:tcW w:w="2211" w:type="dxa"/>
            <w:gridSpan w:val="4"/>
          </w:tcPr>
          <w:p w14:paraId="507362D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23C458A" w14:textId="77777777">
        <w:tc>
          <w:tcPr>
            <w:tcW w:w="9044" w:type="dxa"/>
            <w:gridSpan w:val="13"/>
            <w:tcBorders>
              <w:left w:val="nil"/>
              <w:bottom w:val="nil"/>
              <w:right w:val="nil"/>
            </w:tcBorders>
          </w:tcPr>
          <w:p w14:paraId="37D3C51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Почтовый адрес Администрации городского округа, муниципального округа, поселения, Администрации муниципального района в случае, если Администрация</w:t>
            </w:r>
          </w:p>
        </w:tc>
      </w:tr>
      <w:tr w:rsidR="00ED254F" w:rsidRPr="00ED254F" w14:paraId="48A01F9E" w14:textId="77777777">
        <w:tblPrEx>
          <w:tblBorders>
            <w:insideV w:val="nil"/>
          </w:tblBorders>
        </w:tblPrEx>
        <w:tc>
          <w:tcPr>
            <w:tcW w:w="2721" w:type="dxa"/>
            <w:gridSpan w:val="3"/>
            <w:tcBorders>
              <w:top w:val="nil"/>
              <w:bottom w:val="nil"/>
            </w:tcBorders>
          </w:tcPr>
          <w:p w14:paraId="6D449E9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поселения не образуется,</w:t>
            </w:r>
          </w:p>
        </w:tc>
        <w:tc>
          <w:tcPr>
            <w:tcW w:w="5813" w:type="dxa"/>
            <w:gridSpan w:val="9"/>
            <w:tcBorders>
              <w:top w:val="nil"/>
            </w:tcBorders>
          </w:tcPr>
          <w:p w14:paraId="7C84F06D" w14:textId="77777777" w:rsidR="00ED254F" w:rsidRPr="00ED254F" w:rsidRDefault="00ED254F" w:rsidP="00ED254F">
            <w:pPr>
              <w:pStyle w:val="ConsPlusNormal"/>
              <w:rPr>
                <w:rFonts w:ascii="Times New Roman" w:hAnsi="Times New Roman" w:cs="Times New Roman"/>
                <w:sz w:val="28"/>
                <w:szCs w:val="28"/>
              </w:rPr>
            </w:pPr>
          </w:p>
        </w:tc>
        <w:tc>
          <w:tcPr>
            <w:tcW w:w="510" w:type="dxa"/>
            <w:tcBorders>
              <w:top w:val="nil"/>
              <w:bottom w:val="nil"/>
            </w:tcBorders>
          </w:tcPr>
          <w:p w14:paraId="1308834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FFAC39A" w14:textId="77777777">
        <w:tc>
          <w:tcPr>
            <w:tcW w:w="9044" w:type="dxa"/>
            <w:gridSpan w:val="13"/>
            <w:tcBorders>
              <w:top w:val="nil"/>
              <w:left w:val="nil"/>
              <w:bottom w:val="nil"/>
              <w:right w:val="nil"/>
            </w:tcBorders>
          </w:tcPr>
          <w:p w14:paraId="41E9C36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"___" _______________ 20___ года</w:t>
            </w:r>
          </w:p>
        </w:tc>
      </w:tr>
    </w:tbl>
    <w:p w14:paraId="122EBBB9" w14:textId="77777777" w:rsidR="00ED254F" w:rsidRPr="00ED254F" w:rsidRDefault="00ED254F" w:rsidP="00ED254F">
      <w:pPr>
        <w:pStyle w:val="ConsPlusNormal"/>
        <w:jc w:val="both"/>
        <w:rPr>
          <w:rFonts w:ascii="Times New Roman" w:hAnsi="Times New Roman" w:cs="Times New Roman"/>
          <w:sz w:val="28"/>
          <w:szCs w:val="28"/>
        </w:rPr>
      </w:pPr>
    </w:p>
    <w:p w14:paraId="25E45457" w14:textId="77777777" w:rsidR="00ED254F" w:rsidRPr="00ED254F" w:rsidRDefault="00ED254F" w:rsidP="00ED254F">
      <w:pPr>
        <w:pStyle w:val="ConsPlusNormal"/>
        <w:jc w:val="both"/>
        <w:rPr>
          <w:rFonts w:ascii="Times New Roman" w:hAnsi="Times New Roman" w:cs="Times New Roman"/>
          <w:sz w:val="28"/>
          <w:szCs w:val="28"/>
        </w:rPr>
      </w:pPr>
    </w:p>
    <w:p w14:paraId="438466EC" w14:textId="77777777" w:rsidR="00ED254F" w:rsidRPr="00ED254F" w:rsidRDefault="00ED254F" w:rsidP="00ED254F">
      <w:pPr>
        <w:pStyle w:val="ConsPlusNormal"/>
        <w:jc w:val="both"/>
        <w:rPr>
          <w:rFonts w:ascii="Times New Roman" w:hAnsi="Times New Roman" w:cs="Times New Roman"/>
          <w:sz w:val="28"/>
          <w:szCs w:val="28"/>
        </w:rPr>
      </w:pPr>
    </w:p>
    <w:p w14:paraId="496D32FE" w14:textId="77777777" w:rsidR="00ED254F" w:rsidRPr="00ED254F" w:rsidRDefault="00ED254F" w:rsidP="00ED254F">
      <w:pPr>
        <w:pStyle w:val="ConsPlusNormal"/>
        <w:jc w:val="both"/>
        <w:rPr>
          <w:rFonts w:ascii="Times New Roman" w:hAnsi="Times New Roman" w:cs="Times New Roman"/>
          <w:sz w:val="28"/>
          <w:szCs w:val="28"/>
        </w:rPr>
      </w:pPr>
    </w:p>
    <w:p w14:paraId="7D4A0A25" w14:textId="77777777" w:rsidR="00ED254F" w:rsidRPr="00ED254F" w:rsidRDefault="00ED254F" w:rsidP="00ED254F">
      <w:pPr>
        <w:pStyle w:val="ConsPlusNormal"/>
        <w:jc w:val="both"/>
        <w:rPr>
          <w:rFonts w:ascii="Times New Roman" w:hAnsi="Times New Roman" w:cs="Times New Roman"/>
          <w:sz w:val="28"/>
          <w:szCs w:val="28"/>
        </w:rPr>
      </w:pPr>
    </w:p>
    <w:p w14:paraId="1C741F69"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2</w:t>
      </w:r>
    </w:p>
    <w:p w14:paraId="2DE5BD4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619A7D1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7EBCEB2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городского</w:t>
      </w:r>
    </w:p>
    <w:p w14:paraId="30976D8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округа, муниципальных округов,</w:t>
      </w:r>
    </w:p>
    <w:p w14:paraId="3C50920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городских и сельских поселений</w:t>
      </w:r>
    </w:p>
    <w:p w14:paraId="79FFF2A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Новгородской области на</w:t>
      </w:r>
    </w:p>
    <w:p w14:paraId="6B0D137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поддержку реализации проектов</w:t>
      </w:r>
    </w:p>
    <w:p w14:paraId="6FB1710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территориальных общественных</w:t>
      </w:r>
    </w:p>
    <w:p w14:paraId="0549486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самоуправлений, включенных в</w:t>
      </w:r>
    </w:p>
    <w:p w14:paraId="676B2F7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муниципальные программы развития</w:t>
      </w:r>
    </w:p>
    <w:p w14:paraId="1608F43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территорий, в рамках практики</w:t>
      </w:r>
    </w:p>
    <w:p w14:paraId="708D07B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w:t>
      </w:r>
    </w:p>
    <w:p w14:paraId="6D6CEFD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"Территориальное общественное</w:t>
      </w:r>
    </w:p>
    <w:p w14:paraId="073AADC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самоуправление (ТОС) на</w:t>
      </w:r>
    </w:p>
    <w:p w14:paraId="71288F1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территории Новгородской области"</w:t>
      </w:r>
    </w:p>
    <w:p w14:paraId="3C0563BB" w14:textId="77777777" w:rsidR="00ED254F" w:rsidRPr="00ED254F" w:rsidRDefault="00ED254F" w:rsidP="00ED254F">
      <w:pPr>
        <w:pStyle w:val="ConsPlusNormal"/>
        <w:jc w:val="both"/>
        <w:rPr>
          <w:rFonts w:ascii="Times New Roman" w:hAnsi="Times New Roman" w:cs="Times New Roman"/>
          <w:sz w:val="28"/>
          <w:szCs w:val="28"/>
        </w:rPr>
      </w:pPr>
    </w:p>
    <w:p w14:paraId="35CFCDC8" w14:textId="77777777" w:rsidR="00ED254F" w:rsidRPr="00ED254F" w:rsidRDefault="00ED254F" w:rsidP="00ED254F">
      <w:pPr>
        <w:pStyle w:val="ConsPlusTitle"/>
        <w:jc w:val="center"/>
        <w:rPr>
          <w:rFonts w:ascii="Times New Roman" w:hAnsi="Times New Roman" w:cs="Times New Roman"/>
          <w:sz w:val="28"/>
          <w:szCs w:val="28"/>
        </w:rPr>
      </w:pPr>
      <w:bookmarkStart w:id="72" w:name="P2551"/>
      <w:bookmarkEnd w:id="72"/>
      <w:r w:rsidRPr="00ED254F">
        <w:rPr>
          <w:rFonts w:ascii="Times New Roman" w:hAnsi="Times New Roman" w:cs="Times New Roman"/>
          <w:sz w:val="28"/>
          <w:szCs w:val="28"/>
        </w:rPr>
        <w:t>КРИТЕРИИ</w:t>
      </w:r>
    </w:p>
    <w:p w14:paraId="00164B20"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КОНКУРСНОГО ОТБОРА ПРОЕКТОВ ТЕРРИТОРИАЛЬНЫХ ОБЩЕСТВЕННЫХ</w:t>
      </w:r>
    </w:p>
    <w:p w14:paraId="724CB974"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САМОУПРАВЛЕНИЙ ДЛЯ ПРЕДОСТАВЛЕНИЯ СУБСИДИЙ БЮДЖЕТАМ</w:t>
      </w:r>
    </w:p>
    <w:p w14:paraId="04738524"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ГОРОДСКОГО ОКРУГА, МУНИЦИПАЛЬНЫХ ОКРУГОВ И ПОСЕЛЕНИЙ</w:t>
      </w:r>
    </w:p>
    <w:p w14:paraId="5EC769DA"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5B1D5B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34BDBE"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395FEAEE"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FC47C3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1FDCFB1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17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7B9A011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5E28B7BB" w14:textId="77777777" w:rsidR="00ED254F" w:rsidRPr="00ED254F" w:rsidRDefault="00ED254F" w:rsidP="00ED254F">
            <w:pPr>
              <w:pStyle w:val="ConsPlusNormal"/>
              <w:rPr>
                <w:rFonts w:ascii="Times New Roman" w:hAnsi="Times New Roman" w:cs="Times New Roman"/>
                <w:sz w:val="28"/>
                <w:szCs w:val="28"/>
              </w:rPr>
            </w:pPr>
          </w:p>
        </w:tc>
      </w:tr>
    </w:tbl>
    <w:p w14:paraId="10586DCB"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7087"/>
        <w:gridCol w:w="1134"/>
      </w:tblGrid>
      <w:tr w:rsidR="00ED254F" w:rsidRPr="00ED254F" w14:paraId="345E0F00" w14:textId="77777777">
        <w:tc>
          <w:tcPr>
            <w:tcW w:w="846" w:type="dxa"/>
            <w:vAlign w:val="center"/>
          </w:tcPr>
          <w:p w14:paraId="2B78CAC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7087" w:type="dxa"/>
            <w:vAlign w:val="center"/>
          </w:tcPr>
          <w:p w14:paraId="5409144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критерия</w:t>
            </w:r>
          </w:p>
        </w:tc>
        <w:tc>
          <w:tcPr>
            <w:tcW w:w="1134" w:type="dxa"/>
            <w:vAlign w:val="center"/>
          </w:tcPr>
          <w:p w14:paraId="7B5CDB8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Значение критерия (балл)</w:t>
            </w:r>
          </w:p>
        </w:tc>
      </w:tr>
      <w:tr w:rsidR="00ED254F" w:rsidRPr="00ED254F" w14:paraId="20606603" w14:textId="77777777">
        <w:tc>
          <w:tcPr>
            <w:tcW w:w="846" w:type="dxa"/>
          </w:tcPr>
          <w:p w14:paraId="177247B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7087" w:type="dxa"/>
          </w:tcPr>
          <w:p w14:paraId="16372E9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134" w:type="dxa"/>
          </w:tcPr>
          <w:p w14:paraId="5E027C1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r>
      <w:tr w:rsidR="00ED254F" w:rsidRPr="00ED254F" w14:paraId="765CE545" w14:textId="77777777">
        <w:tblPrEx>
          <w:tblBorders>
            <w:insideH w:val="nil"/>
          </w:tblBorders>
        </w:tblPrEx>
        <w:tc>
          <w:tcPr>
            <w:tcW w:w="846" w:type="dxa"/>
            <w:tcBorders>
              <w:bottom w:val="nil"/>
            </w:tcBorders>
          </w:tcPr>
          <w:p w14:paraId="2D36562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7087" w:type="dxa"/>
            <w:tcBorders>
              <w:bottom w:val="nil"/>
            </w:tcBorders>
          </w:tcPr>
          <w:p w14:paraId="1893366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Вклад участников реализации практики инициативного бюджетирования "Территориальное общественное самоуправление (ТОС) на территории Новгородской </w:t>
            </w:r>
            <w:r w:rsidRPr="00ED254F">
              <w:rPr>
                <w:rFonts w:ascii="Times New Roman" w:hAnsi="Times New Roman" w:cs="Times New Roman"/>
                <w:sz w:val="28"/>
                <w:szCs w:val="28"/>
              </w:rPr>
              <w:lastRenderedPageBreak/>
              <w:t>области" в его финансирование</w:t>
            </w:r>
          </w:p>
        </w:tc>
        <w:tc>
          <w:tcPr>
            <w:tcW w:w="1134" w:type="dxa"/>
            <w:tcBorders>
              <w:bottom w:val="nil"/>
            </w:tcBorders>
          </w:tcPr>
          <w:p w14:paraId="629B2EB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5A83167" w14:textId="77777777">
        <w:tblPrEx>
          <w:tblBorders>
            <w:insideH w:val="nil"/>
          </w:tblBorders>
        </w:tblPrEx>
        <w:tc>
          <w:tcPr>
            <w:tcW w:w="9067" w:type="dxa"/>
            <w:gridSpan w:val="3"/>
            <w:tcBorders>
              <w:top w:val="nil"/>
            </w:tcBorders>
          </w:tcPr>
          <w:p w14:paraId="64D47563"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7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tc>
      </w:tr>
      <w:tr w:rsidR="00ED254F" w:rsidRPr="00ED254F" w14:paraId="300DC3D5" w14:textId="77777777">
        <w:tc>
          <w:tcPr>
            <w:tcW w:w="846" w:type="dxa"/>
          </w:tcPr>
          <w:p w14:paraId="607C1F7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w:t>
            </w:r>
          </w:p>
        </w:tc>
        <w:tc>
          <w:tcPr>
            <w:tcW w:w="7087" w:type="dxa"/>
          </w:tcPr>
          <w:p w14:paraId="14D043B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Софинансирование со стороны бюджета городского округа, муниципального округа, поселения</w:t>
            </w:r>
          </w:p>
        </w:tc>
        <w:tc>
          <w:tcPr>
            <w:tcW w:w="1134" w:type="dxa"/>
          </w:tcPr>
          <w:p w14:paraId="14C3A14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284745C" w14:textId="77777777">
        <w:tc>
          <w:tcPr>
            <w:tcW w:w="846" w:type="dxa"/>
          </w:tcPr>
          <w:p w14:paraId="1B1E82F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1.1.1.</w:t>
            </w:r>
          </w:p>
        </w:tc>
        <w:tc>
          <w:tcPr>
            <w:tcW w:w="7087" w:type="dxa"/>
          </w:tcPr>
          <w:p w14:paraId="7C932D9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размер софинансирования от суммы субсидии 15,0 % включительно</w:t>
            </w:r>
          </w:p>
        </w:tc>
        <w:tc>
          <w:tcPr>
            <w:tcW w:w="1134" w:type="dxa"/>
          </w:tcPr>
          <w:p w14:paraId="354927B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w:t>
            </w:r>
          </w:p>
        </w:tc>
      </w:tr>
      <w:tr w:rsidR="00ED254F" w:rsidRPr="00ED254F" w14:paraId="4A05A2EA" w14:textId="77777777">
        <w:tc>
          <w:tcPr>
            <w:tcW w:w="846" w:type="dxa"/>
          </w:tcPr>
          <w:p w14:paraId="3E70DD1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1.1.2.</w:t>
            </w:r>
          </w:p>
        </w:tc>
        <w:tc>
          <w:tcPr>
            <w:tcW w:w="7087" w:type="dxa"/>
          </w:tcPr>
          <w:p w14:paraId="0ADDA16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софинансирования от суммы субсидии от 16,0 % до 20,0 % (включительно)</w:t>
            </w:r>
          </w:p>
        </w:tc>
        <w:tc>
          <w:tcPr>
            <w:tcW w:w="1134" w:type="dxa"/>
          </w:tcPr>
          <w:p w14:paraId="7384D5A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0,5</w:t>
            </w:r>
          </w:p>
        </w:tc>
      </w:tr>
      <w:tr w:rsidR="00ED254F" w:rsidRPr="00ED254F" w14:paraId="794C13B9" w14:textId="77777777">
        <w:tc>
          <w:tcPr>
            <w:tcW w:w="846" w:type="dxa"/>
          </w:tcPr>
          <w:p w14:paraId="5547C1D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1.1.3.</w:t>
            </w:r>
          </w:p>
        </w:tc>
        <w:tc>
          <w:tcPr>
            <w:tcW w:w="7087" w:type="dxa"/>
          </w:tcPr>
          <w:p w14:paraId="3CE48FA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софинансирования от суммы субсидии от 21,0 % до 25,0 % (включительно)</w:t>
            </w:r>
          </w:p>
        </w:tc>
        <w:tc>
          <w:tcPr>
            <w:tcW w:w="1134" w:type="dxa"/>
          </w:tcPr>
          <w:p w14:paraId="2768C4A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w:t>
            </w:r>
          </w:p>
        </w:tc>
      </w:tr>
      <w:tr w:rsidR="00ED254F" w:rsidRPr="00ED254F" w14:paraId="5FE88F0B" w14:textId="77777777">
        <w:tc>
          <w:tcPr>
            <w:tcW w:w="846" w:type="dxa"/>
          </w:tcPr>
          <w:p w14:paraId="769DAC1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1.1.4.</w:t>
            </w:r>
          </w:p>
        </w:tc>
        <w:tc>
          <w:tcPr>
            <w:tcW w:w="7087" w:type="dxa"/>
          </w:tcPr>
          <w:p w14:paraId="19E019B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софинансирования от суммы субсидии от 26,0 % до 30,0 % (включительно)</w:t>
            </w:r>
          </w:p>
        </w:tc>
        <w:tc>
          <w:tcPr>
            <w:tcW w:w="1134" w:type="dxa"/>
          </w:tcPr>
          <w:p w14:paraId="45476B3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1,5</w:t>
            </w:r>
          </w:p>
        </w:tc>
      </w:tr>
      <w:tr w:rsidR="00ED254F" w:rsidRPr="00ED254F" w14:paraId="3FE72016" w14:textId="77777777">
        <w:tc>
          <w:tcPr>
            <w:tcW w:w="846" w:type="dxa"/>
          </w:tcPr>
          <w:p w14:paraId="77C47B1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1.1.5.</w:t>
            </w:r>
          </w:p>
        </w:tc>
        <w:tc>
          <w:tcPr>
            <w:tcW w:w="7087" w:type="dxa"/>
          </w:tcPr>
          <w:p w14:paraId="47B27F3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софинансирования от суммы субсидии от 31,0 % до 35,0 % (включительно)</w:t>
            </w:r>
          </w:p>
        </w:tc>
        <w:tc>
          <w:tcPr>
            <w:tcW w:w="1134" w:type="dxa"/>
          </w:tcPr>
          <w:p w14:paraId="25C634D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w:t>
            </w:r>
          </w:p>
        </w:tc>
      </w:tr>
      <w:tr w:rsidR="00ED254F" w:rsidRPr="00ED254F" w14:paraId="3E39F081" w14:textId="77777777">
        <w:tc>
          <w:tcPr>
            <w:tcW w:w="846" w:type="dxa"/>
          </w:tcPr>
          <w:p w14:paraId="20C6B40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1.1.6.</w:t>
            </w:r>
          </w:p>
        </w:tc>
        <w:tc>
          <w:tcPr>
            <w:tcW w:w="7087" w:type="dxa"/>
          </w:tcPr>
          <w:p w14:paraId="01F42CD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софинансирования от суммы субсидии от 36,0 % до 40,0 % (включительно)</w:t>
            </w:r>
          </w:p>
        </w:tc>
        <w:tc>
          <w:tcPr>
            <w:tcW w:w="1134" w:type="dxa"/>
          </w:tcPr>
          <w:p w14:paraId="0F68B02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2,5</w:t>
            </w:r>
          </w:p>
        </w:tc>
      </w:tr>
      <w:tr w:rsidR="00ED254F" w:rsidRPr="00ED254F" w14:paraId="14BC8D95" w14:textId="77777777">
        <w:tc>
          <w:tcPr>
            <w:tcW w:w="846" w:type="dxa"/>
          </w:tcPr>
          <w:p w14:paraId="4FCC61C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1.1.7.</w:t>
            </w:r>
          </w:p>
        </w:tc>
        <w:tc>
          <w:tcPr>
            <w:tcW w:w="7087" w:type="dxa"/>
          </w:tcPr>
          <w:p w14:paraId="6ECFCBC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софинансирования от суммы субсидии от 41,0 % и более</w:t>
            </w:r>
          </w:p>
        </w:tc>
        <w:tc>
          <w:tcPr>
            <w:tcW w:w="1134" w:type="dxa"/>
          </w:tcPr>
          <w:p w14:paraId="34C8C1B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w:t>
            </w:r>
          </w:p>
        </w:tc>
      </w:tr>
      <w:tr w:rsidR="00ED254F" w:rsidRPr="00ED254F" w14:paraId="37B1DEC2" w14:textId="77777777">
        <w:tblPrEx>
          <w:tblBorders>
            <w:insideH w:val="nil"/>
          </w:tblBorders>
        </w:tblPrEx>
        <w:tc>
          <w:tcPr>
            <w:tcW w:w="846" w:type="dxa"/>
            <w:tcBorders>
              <w:bottom w:val="nil"/>
            </w:tcBorders>
          </w:tcPr>
          <w:p w14:paraId="2090498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7087" w:type="dxa"/>
            <w:tcBorders>
              <w:bottom w:val="nil"/>
            </w:tcBorders>
          </w:tcPr>
          <w:p w14:paraId="5A615C9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Информирование населения о практике инициативного бюджетирования "Территориальное общественное самоуправление (ТОС) на территории Новгородской области"</w:t>
            </w:r>
          </w:p>
        </w:tc>
        <w:tc>
          <w:tcPr>
            <w:tcW w:w="1134" w:type="dxa"/>
            <w:tcBorders>
              <w:bottom w:val="nil"/>
            </w:tcBorders>
          </w:tcPr>
          <w:p w14:paraId="6429EE8F"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E3CB25E" w14:textId="77777777">
        <w:tblPrEx>
          <w:tblBorders>
            <w:insideH w:val="nil"/>
          </w:tblBorders>
        </w:tblPrEx>
        <w:tc>
          <w:tcPr>
            <w:tcW w:w="9067" w:type="dxa"/>
            <w:gridSpan w:val="3"/>
            <w:tcBorders>
              <w:top w:val="nil"/>
            </w:tcBorders>
          </w:tcPr>
          <w:p w14:paraId="3DBB872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7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tc>
      </w:tr>
      <w:tr w:rsidR="00ED254F" w:rsidRPr="00ED254F" w14:paraId="23FEF4EF" w14:textId="77777777">
        <w:tblPrEx>
          <w:tblBorders>
            <w:insideH w:val="nil"/>
          </w:tblBorders>
        </w:tblPrEx>
        <w:tc>
          <w:tcPr>
            <w:tcW w:w="846" w:type="dxa"/>
            <w:tcBorders>
              <w:bottom w:val="nil"/>
            </w:tcBorders>
          </w:tcPr>
          <w:p w14:paraId="599399C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2.1.</w:t>
            </w:r>
          </w:p>
        </w:tc>
        <w:tc>
          <w:tcPr>
            <w:tcW w:w="7087" w:type="dxa"/>
            <w:tcBorders>
              <w:bottom w:val="nil"/>
            </w:tcBorders>
          </w:tcPr>
          <w:p w14:paraId="0E7EB0F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Использование печатных средств массовой информации для информирования 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w:t>
            </w:r>
          </w:p>
        </w:tc>
        <w:tc>
          <w:tcPr>
            <w:tcW w:w="1134" w:type="dxa"/>
            <w:tcBorders>
              <w:bottom w:val="nil"/>
            </w:tcBorders>
          </w:tcPr>
          <w:p w14:paraId="2D57FFD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DDA8782" w14:textId="77777777">
        <w:tblPrEx>
          <w:tblBorders>
            <w:insideH w:val="nil"/>
          </w:tblBorders>
        </w:tblPrEx>
        <w:tc>
          <w:tcPr>
            <w:tcW w:w="9067" w:type="dxa"/>
            <w:gridSpan w:val="3"/>
            <w:tcBorders>
              <w:top w:val="nil"/>
            </w:tcBorders>
          </w:tcPr>
          <w:p w14:paraId="07074B25"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7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tc>
      </w:tr>
      <w:tr w:rsidR="00ED254F" w:rsidRPr="00ED254F" w14:paraId="13AA57CA" w14:textId="77777777">
        <w:tc>
          <w:tcPr>
            <w:tcW w:w="846" w:type="dxa"/>
          </w:tcPr>
          <w:p w14:paraId="038D617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2.1.1.</w:t>
            </w:r>
          </w:p>
        </w:tc>
        <w:tc>
          <w:tcPr>
            <w:tcW w:w="7087" w:type="dxa"/>
          </w:tcPr>
          <w:p w14:paraId="61E1DB6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Нет</w:t>
            </w:r>
          </w:p>
        </w:tc>
        <w:tc>
          <w:tcPr>
            <w:tcW w:w="1134" w:type="dxa"/>
          </w:tcPr>
          <w:p w14:paraId="30AA632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w:t>
            </w:r>
          </w:p>
        </w:tc>
      </w:tr>
      <w:tr w:rsidR="00ED254F" w:rsidRPr="00ED254F" w14:paraId="18D82358" w14:textId="77777777">
        <w:tc>
          <w:tcPr>
            <w:tcW w:w="846" w:type="dxa"/>
          </w:tcPr>
          <w:p w14:paraId="08F68F9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2.1.2.</w:t>
            </w:r>
          </w:p>
        </w:tc>
        <w:tc>
          <w:tcPr>
            <w:tcW w:w="7087" w:type="dxa"/>
          </w:tcPr>
          <w:p w14:paraId="75EF57F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 3 публикаций (включительно)</w:t>
            </w:r>
          </w:p>
        </w:tc>
        <w:tc>
          <w:tcPr>
            <w:tcW w:w="1134" w:type="dxa"/>
          </w:tcPr>
          <w:p w14:paraId="7A0E7CD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w:t>
            </w:r>
          </w:p>
        </w:tc>
      </w:tr>
      <w:tr w:rsidR="00ED254F" w:rsidRPr="00ED254F" w14:paraId="249A021E" w14:textId="77777777">
        <w:tc>
          <w:tcPr>
            <w:tcW w:w="846" w:type="dxa"/>
          </w:tcPr>
          <w:p w14:paraId="36D0955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2.1.3.</w:t>
            </w:r>
          </w:p>
        </w:tc>
        <w:tc>
          <w:tcPr>
            <w:tcW w:w="7087" w:type="dxa"/>
          </w:tcPr>
          <w:p w14:paraId="7AFE61E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От 4 до 6 публикаций (включительно)</w:t>
            </w:r>
          </w:p>
        </w:tc>
        <w:tc>
          <w:tcPr>
            <w:tcW w:w="1134" w:type="dxa"/>
          </w:tcPr>
          <w:p w14:paraId="0BFDD9D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4</w:t>
            </w:r>
          </w:p>
        </w:tc>
      </w:tr>
      <w:tr w:rsidR="00ED254F" w:rsidRPr="00ED254F" w14:paraId="4A2CEF81" w14:textId="77777777">
        <w:tc>
          <w:tcPr>
            <w:tcW w:w="846" w:type="dxa"/>
          </w:tcPr>
          <w:p w14:paraId="434FEE8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2.1.4.</w:t>
            </w:r>
          </w:p>
        </w:tc>
        <w:tc>
          <w:tcPr>
            <w:tcW w:w="7087" w:type="dxa"/>
          </w:tcPr>
          <w:p w14:paraId="6C7F4CC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От 7 и более публикаций</w:t>
            </w:r>
          </w:p>
        </w:tc>
        <w:tc>
          <w:tcPr>
            <w:tcW w:w="1134" w:type="dxa"/>
          </w:tcPr>
          <w:p w14:paraId="6AB2031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7</w:t>
            </w:r>
          </w:p>
        </w:tc>
      </w:tr>
      <w:tr w:rsidR="00ED254F" w:rsidRPr="00ED254F" w14:paraId="277876CA" w14:textId="77777777">
        <w:tc>
          <w:tcPr>
            <w:tcW w:w="846" w:type="dxa"/>
          </w:tcPr>
          <w:p w14:paraId="38ED0E8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2.2.</w:t>
            </w:r>
          </w:p>
        </w:tc>
        <w:tc>
          <w:tcPr>
            <w:tcW w:w="7087" w:type="dxa"/>
          </w:tcPr>
          <w:p w14:paraId="7952B1F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Информирование населения о деятельности территориального общественного самоуправления, реализация проекта которого планируется в текущем году, в информационно-телекоммуникационной сети "Интернет", в том числе на официальных сайтах и в официальных группах администраций городского округа, муниципального округа, поселения, за 12 месяцев, предшествующих дате подачи заявки</w:t>
            </w:r>
          </w:p>
        </w:tc>
        <w:tc>
          <w:tcPr>
            <w:tcW w:w="1134" w:type="dxa"/>
          </w:tcPr>
          <w:p w14:paraId="7481828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DACAF39" w14:textId="77777777">
        <w:tc>
          <w:tcPr>
            <w:tcW w:w="846" w:type="dxa"/>
          </w:tcPr>
          <w:p w14:paraId="5371FAD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2.2.1.</w:t>
            </w:r>
          </w:p>
        </w:tc>
        <w:tc>
          <w:tcPr>
            <w:tcW w:w="7087" w:type="dxa"/>
          </w:tcPr>
          <w:p w14:paraId="56B0498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 12 публикаций (включительно)</w:t>
            </w:r>
          </w:p>
        </w:tc>
        <w:tc>
          <w:tcPr>
            <w:tcW w:w="1134" w:type="dxa"/>
          </w:tcPr>
          <w:p w14:paraId="4401372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w:t>
            </w:r>
          </w:p>
        </w:tc>
      </w:tr>
      <w:tr w:rsidR="00ED254F" w:rsidRPr="00ED254F" w14:paraId="293F566F" w14:textId="77777777">
        <w:tc>
          <w:tcPr>
            <w:tcW w:w="846" w:type="dxa"/>
          </w:tcPr>
          <w:p w14:paraId="64CB0D6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2.2.2.</w:t>
            </w:r>
          </w:p>
        </w:tc>
        <w:tc>
          <w:tcPr>
            <w:tcW w:w="7087" w:type="dxa"/>
          </w:tcPr>
          <w:p w14:paraId="5CCEE1D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От 13 до 24 публикаций (включительно)</w:t>
            </w:r>
          </w:p>
        </w:tc>
        <w:tc>
          <w:tcPr>
            <w:tcW w:w="1134" w:type="dxa"/>
          </w:tcPr>
          <w:p w14:paraId="07BAEDB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w:t>
            </w:r>
          </w:p>
        </w:tc>
      </w:tr>
      <w:tr w:rsidR="00ED254F" w:rsidRPr="00ED254F" w14:paraId="0BF38D77" w14:textId="77777777">
        <w:tc>
          <w:tcPr>
            <w:tcW w:w="846" w:type="dxa"/>
          </w:tcPr>
          <w:p w14:paraId="7DE3B3F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2.2.3.</w:t>
            </w:r>
          </w:p>
        </w:tc>
        <w:tc>
          <w:tcPr>
            <w:tcW w:w="7087" w:type="dxa"/>
          </w:tcPr>
          <w:p w14:paraId="237B19A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От 25 до 36 публикаций (включительно)</w:t>
            </w:r>
          </w:p>
        </w:tc>
        <w:tc>
          <w:tcPr>
            <w:tcW w:w="1134" w:type="dxa"/>
          </w:tcPr>
          <w:p w14:paraId="4494650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w:t>
            </w:r>
          </w:p>
        </w:tc>
      </w:tr>
      <w:tr w:rsidR="00ED254F" w:rsidRPr="00ED254F" w14:paraId="35629B24" w14:textId="77777777">
        <w:tc>
          <w:tcPr>
            <w:tcW w:w="846" w:type="dxa"/>
          </w:tcPr>
          <w:p w14:paraId="1986C74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2.2.4.</w:t>
            </w:r>
          </w:p>
        </w:tc>
        <w:tc>
          <w:tcPr>
            <w:tcW w:w="7087" w:type="dxa"/>
          </w:tcPr>
          <w:p w14:paraId="6296C4D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От 37 и более публикаций</w:t>
            </w:r>
          </w:p>
        </w:tc>
        <w:tc>
          <w:tcPr>
            <w:tcW w:w="1134" w:type="dxa"/>
          </w:tcPr>
          <w:p w14:paraId="4D0AE0E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7</w:t>
            </w:r>
          </w:p>
        </w:tc>
      </w:tr>
      <w:tr w:rsidR="00ED254F" w:rsidRPr="00ED254F" w14:paraId="11CCE891" w14:textId="77777777">
        <w:tblPrEx>
          <w:tblBorders>
            <w:insideH w:val="nil"/>
          </w:tblBorders>
        </w:tblPrEx>
        <w:tc>
          <w:tcPr>
            <w:tcW w:w="846" w:type="dxa"/>
            <w:tcBorders>
              <w:bottom w:val="nil"/>
            </w:tcBorders>
          </w:tcPr>
          <w:p w14:paraId="22E687C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2.3.</w:t>
            </w:r>
          </w:p>
        </w:tc>
        <w:tc>
          <w:tcPr>
            <w:tcW w:w="7087" w:type="dxa"/>
            <w:tcBorders>
              <w:bottom w:val="nil"/>
            </w:tcBorders>
          </w:tcPr>
          <w:p w14:paraId="00F38CA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Использование иных способов информирования 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 (информационные стенды, волонтеры, анкетирование)</w:t>
            </w:r>
          </w:p>
        </w:tc>
        <w:tc>
          <w:tcPr>
            <w:tcW w:w="1134" w:type="dxa"/>
            <w:tcBorders>
              <w:bottom w:val="nil"/>
            </w:tcBorders>
          </w:tcPr>
          <w:p w14:paraId="1A678E5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EB7B962" w14:textId="77777777">
        <w:tblPrEx>
          <w:tblBorders>
            <w:insideH w:val="nil"/>
          </w:tblBorders>
        </w:tblPrEx>
        <w:tc>
          <w:tcPr>
            <w:tcW w:w="9067" w:type="dxa"/>
            <w:gridSpan w:val="3"/>
            <w:tcBorders>
              <w:top w:val="nil"/>
            </w:tcBorders>
          </w:tcPr>
          <w:p w14:paraId="7D02C7CB"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7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tc>
      </w:tr>
      <w:tr w:rsidR="00ED254F" w:rsidRPr="00ED254F" w14:paraId="16245992" w14:textId="77777777">
        <w:tc>
          <w:tcPr>
            <w:tcW w:w="846" w:type="dxa"/>
          </w:tcPr>
          <w:p w14:paraId="194FC5C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2.3.1.</w:t>
            </w:r>
          </w:p>
        </w:tc>
        <w:tc>
          <w:tcPr>
            <w:tcW w:w="7087" w:type="dxa"/>
          </w:tcPr>
          <w:p w14:paraId="24637A2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Да (волонтеры, анкетирование)</w:t>
            </w:r>
          </w:p>
        </w:tc>
        <w:tc>
          <w:tcPr>
            <w:tcW w:w="1134" w:type="dxa"/>
          </w:tcPr>
          <w:p w14:paraId="1750E9C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w:t>
            </w:r>
          </w:p>
        </w:tc>
      </w:tr>
      <w:tr w:rsidR="00ED254F" w:rsidRPr="00ED254F" w14:paraId="11D49E4C" w14:textId="77777777">
        <w:tc>
          <w:tcPr>
            <w:tcW w:w="846" w:type="dxa"/>
          </w:tcPr>
          <w:p w14:paraId="0B8D025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2.3.2.</w:t>
            </w:r>
          </w:p>
        </w:tc>
        <w:tc>
          <w:tcPr>
            <w:tcW w:w="7087" w:type="dxa"/>
          </w:tcPr>
          <w:p w14:paraId="3B9EB3D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Да (информационные стенды)</w:t>
            </w:r>
          </w:p>
        </w:tc>
        <w:tc>
          <w:tcPr>
            <w:tcW w:w="1134" w:type="dxa"/>
          </w:tcPr>
          <w:p w14:paraId="5265435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w:t>
            </w:r>
          </w:p>
        </w:tc>
      </w:tr>
      <w:tr w:rsidR="00ED254F" w:rsidRPr="00ED254F" w14:paraId="3BD3A6C8" w14:textId="77777777">
        <w:tc>
          <w:tcPr>
            <w:tcW w:w="846" w:type="dxa"/>
          </w:tcPr>
          <w:p w14:paraId="24C9869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2.3.3.</w:t>
            </w:r>
          </w:p>
        </w:tc>
        <w:tc>
          <w:tcPr>
            <w:tcW w:w="7087" w:type="dxa"/>
          </w:tcPr>
          <w:p w14:paraId="623D963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Нет</w:t>
            </w:r>
          </w:p>
        </w:tc>
        <w:tc>
          <w:tcPr>
            <w:tcW w:w="1134" w:type="dxa"/>
          </w:tcPr>
          <w:p w14:paraId="6FB9894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w:t>
            </w:r>
          </w:p>
        </w:tc>
      </w:tr>
      <w:tr w:rsidR="00ED254F" w:rsidRPr="00ED254F" w14:paraId="5D2453A5" w14:textId="77777777">
        <w:tc>
          <w:tcPr>
            <w:tcW w:w="846" w:type="dxa"/>
          </w:tcPr>
          <w:p w14:paraId="41B21F99" w14:textId="77777777" w:rsidR="00ED254F" w:rsidRPr="00ED254F" w:rsidRDefault="00ED254F" w:rsidP="00ED254F">
            <w:pPr>
              <w:pStyle w:val="ConsPlusNormal"/>
              <w:jc w:val="center"/>
              <w:rPr>
                <w:rFonts w:ascii="Times New Roman" w:hAnsi="Times New Roman" w:cs="Times New Roman"/>
                <w:sz w:val="28"/>
                <w:szCs w:val="28"/>
              </w:rPr>
            </w:pPr>
            <w:bookmarkStart w:id="73" w:name="P2641"/>
            <w:bookmarkEnd w:id="73"/>
            <w:r w:rsidRPr="00ED254F">
              <w:rPr>
                <w:rFonts w:ascii="Times New Roman" w:hAnsi="Times New Roman" w:cs="Times New Roman"/>
                <w:sz w:val="28"/>
                <w:szCs w:val="28"/>
              </w:rPr>
              <w:t>3.</w:t>
            </w:r>
          </w:p>
        </w:tc>
        <w:tc>
          <w:tcPr>
            <w:tcW w:w="7087" w:type="dxa"/>
          </w:tcPr>
          <w:p w14:paraId="6972FB5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Актуальность и социальная значимость проекта</w:t>
            </w:r>
          </w:p>
        </w:tc>
        <w:tc>
          <w:tcPr>
            <w:tcW w:w="1134" w:type="dxa"/>
          </w:tcPr>
          <w:p w14:paraId="7B21DCE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757EDD2" w14:textId="77777777">
        <w:tc>
          <w:tcPr>
            <w:tcW w:w="846" w:type="dxa"/>
          </w:tcPr>
          <w:p w14:paraId="55A9D6F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3.1.</w:t>
            </w:r>
          </w:p>
        </w:tc>
        <w:tc>
          <w:tcPr>
            <w:tcW w:w="7087" w:type="dxa"/>
          </w:tcPr>
          <w:p w14:paraId="6FA82BB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Критерий выражен четко, замечания отсутствуют</w:t>
            </w:r>
          </w:p>
        </w:tc>
        <w:tc>
          <w:tcPr>
            <w:tcW w:w="1134" w:type="dxa"/>
          </w:tcPr>
          <w:p w14:paraId="21A162C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w:t>
            </w:r>
          </w:p>
        </w:tc>
      </w:tr>
      <w:tr w:rsidR="00ED254F" w:rsidRPr="00ED254F" w14:paraId="73270A44" w14:textId="77777777">
        <w:tc>
          <w:tcPr>
            <w:tcW w:w="846" w:type="dxa"/>
          </w:tcPr>
          <w:p w14:paraId="134B769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3.2.</w:t>
            </w:r>
          </w:p>
        </w:tc>
        <w:tc>
          <w:tcPr>
            <w:tcW w:w="7087" w:type="dxa"/>
          </w:tcPr>
          <w:p w14:paraId="51116ED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Критерий выражен хорошо, но есть некоторые недостатки, не оказывающие серьезного влияния на качество проекта</w:t>
            </w:r>
          </w:p>
        </w:tc>
        <w:tc>
          <w:tcPr>
            <w:tcW w:w="1134" w:type="dxa"/>
          </w:tcPr>
          <w:p w14:paraId="24D7500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w:t>
            </w:r>
          </w:p>
        </w:tc>
      </w:tr>
      <w:tr w:rsidR="00ED254F" w:rsidRPr="00ED254F" w14:paraId="6B0D7F58" w14:textId="77777777">
        <w:tc>
          <w:tcPr>
            <w:tcW w:w="846" w:type="dxa"/>
          </w:tcPr>
          <w:p w14:paraId="3BC1C31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3.3.</w:t>
            </w:r>
          </w:p>
        </w:tc>
        <w:tc>
          <w:tcPr>
            <w:tcW w:w="7087" w:type="dxa"/>
          </w:tcPr>
          <w:p w14:paraId="13665B3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Критерий выражен удовлетворительно - качество изложения информации удовлетворительное, имеются </w:t>
            </w:r>
            <w:r w:rsidRPr="00ED254F">
              <w:rPr>
                <w:rFonts w:ascii="Times New Roman" w:hAnsi="Times New Roman" w:cs="Times New Roman"/>
                <w:sz w:val="28"/>
                <w:szCs w:val="28"/>
              </w:rPr>
              <w:lastRenderedPageBreak/>
              <w:t>значительные пробелы, недостатки</w:t>
            </w:r>
          </w:p>
        </w:tc>
        <w:tc>
          <w:tcPr>
            <w:tcW w:w="1134" w:type="dxa"/>
          </w:tcPr>
          <w:p w14:paraId="58C7261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0</w:t>
            </w:r>
          </w:p>
        </w:tc>
      </w:tr>
    </w:tbl>
    <w:p w14:paraId="7FDB533E" w14:textId="77777777" w:rsidR="00ED254F" w:rsidRPr="00ED254F" w:rsidRDefault="00ED254F" w:rsidP="00ED254F">
      <w:pPr>
        <w:pStyle w:val="ConsPlusNormal"/>
        <w:jc w:val="both"/>
        <w:rPr>
          <w:rFonts w:ascii="Times New Roman" w:hAnsi="Times New Roman" w:cs="Times New Roman"/>
          <w:sz w:val="28"/>
          <w:szCs w:val="28"/>
        </w:rPr>
      </w:pPr>
    </w:p>
    <w:p w14:paraId="1C15708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Максимально допустимое количество набранных баллов - 22.</w:t>
      </w:r>
    </w:p>
    <w:p w14:paraId="7D8AC062" w14:textId="77777777" w:rsidR="00ED254F" w:rsidRPr="00ED254F" w:rsidRDefault="00ED254F" w:rsidP="00ED254F">
      <w:pPr>
        <w:pStyle w:val="ConsPlusNormal"/>
        <w:jc w:val="both"/>
        <w:rPr>
          <w:rFonts w:ascii="Times New Roman" w:hAnsi="Times New Roman" w:cs="Times New Roman"/>
          <w:sz w:val="28"/>
          <w:szCs w:val="28"/>
        </w:rPr>
      </w:pPr>
    </w:p>
    <w:p w14:paraId="4F036B88" w14:textId="77777777" w:rsidR="00ED254F" w:rsidRPr="00ED254F" w:rsidRDefault="00ED254F" w:rsidP="00ED254F">
      <w:pPr>
        <w:pStyle w:val="ConsPlusNormal"/>
        <w:jc w:val="both"/>
        <w:rPr>
          <w:rFonts w:ascii="Times New Roman" w:hAnsi="Times New Roman" w:cs="Times New Roman"/>
          <w:sz w:val="28"/>
          <w:szCs w:val="28"/>
        </w:rPr>
      </w:pPr>
    </w:p>
    <w:p w14:paraId="51412B07" w14:textId="77777777" w:rsidR="00ED254F" w:rsidRPr="00ED254F" w:rsidRDefault="00ED254F" w:rsidP="00ED254F">
      <w:pPr>
        <w:pStyle w:val="ConsPlusNormal"/>
        <w:jc w:val="both"/>
        <w:rPr>
          <w:rFonts w:ascii="Times New Roman" w:hAnsi="Times New Roman" w:cs="Times New Roman"/>
          <w:sz w:val="28"/>
          <w:szCs w:val="28"/>
        </w:rPr>
      </w:pPr>
    </w:p>
    <w:p w14:paraId="4C1C9797" w14:textId="77777777" w:rsidR="00ED254F" w:rsidRPr="00ED254F" w:rsidRDefault="00ED254F" w:rsidP="00ED254F">
      <w:pPr>
        <w:pStyle w:val="ConsPlusNormal"/>
        <w:jc w:val="both"/>
        <w:rPr>
          <w:rFonts w:ascii="Times New Roman" w:hAnsi="Times New Roman" w:cs="Times New Roman"/>
          <w:sz w:val="28"/>
          <w:szCs w:val="28"/>
        </w:rPr>
      </w:pPr>
    </w:p>
    <w:p w14:paraId="7FF052D8" w14:textId="77777777" w:rsidR="00ED254F" w:rsidRPr="00ED254F" w:rsidRDefault="00ED254F" w:rsidP="00ED254F">
      <w:pPr>
        <w:pStyle w:val="ConsPlusNormal"/>
        <w:jc w:val="both"/>
        <w:rPr>
          <w:rFonts w:ascii="Times New Roman" w:hAnsi="Times New Roman" w:cs="Times New Roman"/>
          <w:sz w:val="28"/>
          <w:szCs w:val="28"/>
        </w:rPr>
      </w:pPr>
    </w:p>
    <w:p w14:paraId="41A72440"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3</w:t>
      </w:r>
    </w:p>
    <w:p w14:paraId="442687C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1534106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0964EB0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городского</w:t>
      </w:r>
    </w:p>
    <w:p w14:paraId="7F98145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округа муниципальных округов,</w:t>
      </w:r>
    </w:p>
    <w:p w14:paraId="085180C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городских и сельских поселений</w:t>
      </w:r>
    </w:p>
    <w:p w14:paraId="39C5780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Новгородской области на</w:t>
      </w:r>
    </w:p>
    <w:p w14:paraId="67999CE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поддержку реализации проектов</w:t>
      </w:r>
    </w:p>
    <w:p w14:paraId="0B25EC6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территориальных общественных</w:t>
      </w:r>
    </w:p>
    <w:p w14:paraId="48EB80D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самоуправлений, включенных в</w:t>
      </w:r>
    </w:p>
    <w:p w14:paraId="0DB9916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муниципальные программы развития</w:t>
      </w:r>
    </w:p>
    <w:p w14:paraId="230B7D6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территорий, в рамках практики</w:t>
      </w:r>
    </w:p>
    <w:p w14:paraId="0AD6844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w:t>
      </w:r>
    </w:p>
    <w:p w14:paraId="629C6F0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"Территориальное общественное</w:t>
      </w:r>
    </w:p>
    <w:p w14:paraId="265D43D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самоуправление (ТОС) на</w:t>
      </w:r>
    </w:p>
    <w:p w14:paraId="62FFEA6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территории Новгородской области"</w:t>
      </w:r>
    </w:p>
    <w:p w14:paraId="0ECFD805"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1712D4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9EFB8D"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2C2531DB"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9F66C0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6D9B681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178">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7DF422F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19EF9423" w14:textId="77777777" w:rsidR="00ED254F" w:rsidRPr="00ED254F" w:rsidRDefault="00ED254F" w:rsidP="00ED254F">
            <w:pPr>
              <w:pStyle w:val="ConsPlusNormal"/>
              <w:rPr>
                <w:rFonts w:ascii="Times New Roman" w:hAnsi="Times New Roman" w:cs="Times New Roman"/>
                <w:sz w:val="28"/>
                <w:szCs w:val="28"/>
              </w:rPr>
            </w:pPr>
          </w:p>
        </w:tc>
      </w:tr>
    </w:tbl>
    <w:p w14:paraId="486213BE" w14:textId="77777777" w:rsidR="00ED254F" w:rsidRPr="00ED254F" w:rsidRDefault="00ED254F" w:rsidP="00ED254F">
      <w:pPr>
        <w:pStyle w:val="ConsPlusNormal"/>
        <w:jc w:val="both"/>
        <w:rPr>
          <w:rFonts w:ascii="Times New Roman" w:hAnsi="Times New Roman" w:cs="Times New Roman"/>
          <w:sz w:val="28"/>
          <w:szCs w:val="28"/>
        </w:rPr>
      </w:pPr>
    </w:p>
    <w:p w14:paraId="759C3A9C"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1905" w:h="16838"/>
          <w:pgMar w:top="1134" w:right="850" w:bottom="1134" w:left="1701" w:header="0" w:footer="0" w:gutter="0"/>
          <w:cols w:space="720"/>
          <w:titlePg/>
        </w:sectPr>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134"/>
        <w:gridCol w:w="1304"/>
        <w:gridCol w:w="2665"/>
        <w:gridCol w:w="1626"/>
        <w:gridCol w:w="1277"/>
        <w:gridCol w:w="567"/>
        <w:gridCol w:w="2551"/>
        <w:gridCol w:w="1304"/>
        <w:gridCol w:w="573"/>
      </w:tblGrid>
      <w:tr w:rsidR="00ED254F" w:rsidRPr="00ED254F" w14:paraId="5D9126F1" w14:textId="77777777">
        <w:tc>
          <w:tcPr>
            <w:tcW w:w="13563" w:type="dxa"/>
            <w:gridSpan w:val="10"/>
            <w:tcBorders>
              <w:top w:val="nil"/>
              <w:left w:val="nil"/>
              <w:bottom w:val="nil"/>
              <w:right w:val="nil"/>
            </w:tcBorders>
          </w:tcPr>
          <w:p w14:paraId="058163AB" w14:textId="77777777" w:rsidR="00ED254F" w:rsidRPr="00ED254F" w:rsidRDefault="00ED254F" w:rsidP="00ED254F">
            <w:pPr>
              <w:pStyle w:val="ConsPlusNormal"/>
              <w:jc w:val="center"/>
              <w:rPr>
                <w:rFonts w:ascii="Times New Roman" w:hAnsi="Times New Roman" w:cs="Times New Roman"/>
                <w:sz w:val="28"/>
                <w:szCs w:val="28"/>
              </w:rPr>
            </w:pPr>
            <w:bookmarkStart w:id="74" w:name="P2680"/>
            <w:bookmarkEnd w:id="74"/>
            <w:r w:rsidRPr="00ED254F">
              <w:rPr>
                <w:rFonts w:ascii="Times New Roman" w:hAnsi="Times New Roman" w:cs="Times New Roman"/>
                <w:sz w:val="28"/>
                <w:szCs w:val="28"/>
              </w:rPr>
              <w:lastRenderedPageBreak/>
              <w:t>ОЦЕНОЧНЫЙ ЛИСТ</w:t>
            </w:r>
          </w:p>
          <w:p w14:paraId="4FD9474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проектов территориальных общественных самоуправлений</w:t>
            </w:r>
          </w:p>
        </w:tc>
      </w:tr>
      <w:tr w:rsidR="00ED254F" w:rsidRPr="00ED254F" w14:paraId="11B8C060" w14:textId="77777777">
        <w:tblPrEx>
          <w:tblBorders>
            <w:insideV w:val="nil"/>
          </w:tblBorders>
        </w:tblPrEx>
        <w:tc>
          <w:tcPr>
            <w:tcW w:w="7291" w:type="dxa"/>
            <w:gridSpan w:val="5"/>
            <w:tcBorders>
              <w:top w:val="nil"/>
              <w:bottom w:val="nil"/>
            </w:tcBorders>
          </w:tcPr>
          <w:p w14:paraId="248FE0D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Фамилия, имя, отчество (при наличии) члена конкурсной комиссии</w:t>
            </w:r>
          </w:p>
        </w:tc>
        <w:tc>
          <w:tcPr>
            <w:tcW w:w="6272" w:type="dxa"/>
            <w:gridSpan w:val="5"/>
            <w:tcBorders>
              <w:top w:val="nil"/>
            </w:tcBorders>
          </w:tcPr>
          <w:p w14:paraId="3EB06FA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A939A65" w14:textId="77777777">
        <w:tc>
          <w:tcPr>
            <w:tcW w:w="13563" w:type="dxa"/>
            <w:gridSpan w:val="10"/>
            <w:tcBorders>
              <w:top w:val="nil"/>
              <w:left w:val="nil"/>
              <w:right w:val="nil"/>
            </w:tcBorders>
          </w:tcPr>
          <w:p w14:paraId="77B8E0C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798DD66" w14:textId="77777777">
        <w:tblPrEx>
          <w:tblBorders>
            <w:left w:val="single" w:sz="4" w:space="0" w:color="auto"/>
            <w:right w:val="single" w:sz="4" w:space="0" w:color="auto"/>
            <w:insideH w:val="single" w:sz="4" w:space="0" w:color="auto"/>
          </w:tblBorders>
        </w:tblPrEx>
        <w:tc>
          <w:tcPr>
            <w:tcW w:w="562" w:type="dxa"/>
            <w:vAlign w:val="center"/>
          </w:tcPr>
          <w:p w14:paraId="5B96CA6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1134" w:type="dxa"/>
            <w:vAlign w:val="center"/>
          </w:tcPr>
          <w:p w14:paraId="42E0276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территориального общественного самоуправления/проекта</w:t>
            </w:r>
          </w:p>
        </w:tc>
        <w:tc>
          <w:tcPr>
            <w:tcW w:w="1304" w:type="dxa"/>
            <w:vAlign w:val="center"/>
          </w:tcPr>
          <w:p w14:paraId="2C54DE5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Софинансирование со стороны бюджета городского округа, муниципального округа, поселения</w:t>
            </w:r>
          </w:p>
        </w:tc>
        <w:tc>
          <w:tcPr>
            <w:tcW w:w="2665" w:type="dxa"/>
            <w:vAlign w:val="center"/>
          </w:tcPr>
          <w:p w14:paraId="4EE3228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Использование печатных средств массовой информации для информирования 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w:t>
            </w:r>
          </w:p>
        </w:tc>
        <w:tc>
          <w:tcPr>
            <w:tcW w:w="3470" w:type="dxa"/>
            <w:gridSpan w:val="3"/>
            <w:vAlign w:val="center"/>
          </w:tcPr>
          <w:p w14:paraId="7AB043D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Информирование населения о деятельности территориального общественного самоуправления, реализация проекта которого планируется в текущем году, в информационно-телекоммуникационной сети "Интернет", в том числе на официальных сайтах и в официальных группах администраций муниципальных образований, за 12 месяцев, предшествующих дате подачи заявки</w:t>
            </w:r>
          </w:p>
        </w:tc>
        <w:tc>
          <w:tcPr>
            <w:tcW w:w="2551" w:type="dxa"/>
            <w:vAlign w:val="center"/>
          </w:tcPr>
          <w:p w14:paraId="5728B00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Использование иных способов информирования населения о практике инициативного бюджетирования "Территориальное общественное самоуправление (ТОС) на территории Новгородской области" за 12 месяцев, предшествующих дате подачи заявки</w:t>
            </w:r>
          </w:p>
        </w:tc>
        <w:tc>
          <w:tcPr>
            <w:tcW w:w="1304" w:type="dxa"/>
            <w:vAlign w:val="center"/>
          </w:tcPr>
          <w:p w14:paraId="4EF5091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Актуальность и социальная значимость проекта территориального общественного самоуправления</w:t>
            </w:r>
          </w:p>
        </w:tc>
        <w:tc>
          <w:tcPr>
            <w:tcW w:w="573" w:type="dxa"/>
            <w:vAlign w:val="center"/>
          </w:tcPr>
          <w:p w14:paraId="296A21A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 проекта</w:t>
            </w:r>
          </w:p>
        </w:tc>
      </w:tr>
      <w:tr w:rsidR="00ED254F" w:rsidRPr="00ED254F" w14:paraId="6E475C5A" w14:textId="77777777">
        <w:tblPrEx>
          <w:tblBorders>
            <w:left w:val="single" w:sz="4" w:space="0" w:color="auto"/>
            <w:right w:val="single" w:sz="4" w:space="0" w:color="auto"/>
            <w:insideH w:val="single" w:sz="4" w:space="0" w:color="auto"/>
          </w:tblBorders>
        </w:tblPrEx>
        <w:tc>
          <w:tcPr>
            <w:tcW w:w="562" w:type="dxa"/>
            <w:vAlign w:val="center"/>
          </w:tcPr>
          <w:p w14:paraId="6E728FE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1134" w:type="dxa"/>
            <w:vAlign w:val="center"/>
          </w:tcPr>
          <w:p w14:paraId="3C08A3A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304" w:type="dxa"/>
            <w:vAlign w:val="center"/>
          </w:tcPr>
          <w:p w14:paraId="327B4A2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2665" w:type="dxa"/>
            <w:vAlign w:val="center"/>
          </w:tcPr>
          <w:p w14:paraId="3ED8D07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3470" w:type="dxa"/>
            <w:gridSpan w:val="3"/>
            <w:vAlign w:val="center"/>
          </w:tcPr>
          <w:p w14:paraId="1EC29A0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2551" w:type="dxa"/>
            <w:vAlign w:val="center"/>
          </w:tcPr>
          <w:p w14:paraId="2A9C0A3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6</w:t>
            </w:r>
          </w:p>
        </w:tc>
        <w:tc>
          <w:tcPr>
            <w:tcW w:w="1304" w:type="dxa"/>
            <w:vAlign w:val="center"/>
          </w:tcPr>
          <w:p w14:paraId="3F40834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7</w:t>
            </w:r>
          </w:p>
        </w:tc>
        <w:tc>
          <w:tcPr>
            <w:tcW w:w="573" w:type="dxa"/>
          </w:tcPr>
          <w:p w14:paraId="28F8DD1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8</w:t>
            </w:r>
          </w:p>
        </w:tc>
      </w:tr>
      <w:tr w:rsidR="00ED254F" w:rsidRPr="00ED254F" w14:paraId="2FF1E5BB" w14:textId="77777777">
        <w:tblPrEx>
          <w:tblBorders>
            <w:left w:val="single" w:sz="4" w:space="0" w:color="auto"/>
            <w:right w:val="single" w:sz="4" w:space="0" w:color="auto"/>
            <w:insideH w:val="single" w:sz="4" w:space="0" w:color="auto"/>
          </w:tblBorders>
        </w:tblPrEx>
        <w:tc>
          <w:tcPr>
            <w:tcW w:w="562" w:type="dxa"/>
            <w:vAlign w:val="center"/>
          </w:tcPr>
          <w:p w14:paraId="42AED917" w14:textId="77777777" w:rsidR="00ED254F" w:rsidRPr="00ED254F" w:rsidRDefault="00ED254F" w:rsidP="00ED254F">
            <w:pPr>
              <w:pStyle w:val="ConsPlusNormal"/>
              <w:rPr>
                <w:rFonts w:ascii="Times New Roman" w:hAnsi="Times New Roman" w:cs="Times New Roman"/>
                <w:sz w:val="28"/>
                <w:szCs w:val="28"/>
              </w:rPr>
            </w:pPr>
          </w:p>
        </w:tc>
        <w:tc>
          <w:tcPr>
            <w:tcW w:w="1134" w:type="dxa"/>
            <w:vAlign w:val="center"/>
          </w:tcPr>
          <w:p w14:paraId="48CB0C84" w14:textId="77777777" w:rsidR="00ED254F" w:rsidRPr="00ED254F" w:rsidRDefault="00ED254F" w:rsidP="00ED254F">
            <w:pPr>
              <w:pStyle w:val="ConsPlusNormal"/>
              <w:rPr>
                <w:rFonts w:ascii="Times New Roman" w:hAnsi="Times New Roman" w:cs="Times New Roman"/>
                <w:sz w:val="28"/>
                <w:szCs w:val="28"/>
              </w:rPr>
            </w:pPr>
          </w:p>
        </w:tc>
        <w:tc>
          <w:tcPr>
            <w:tcW w:w="1304" w:type="dxa"/>
            <w:vAlign w:val="center"/>
          </w:tcPr>
          <w:p w14:paraId="30ABF088" w14:textId="77777777" w:rsidR="00ED254F" w:rsidRPr="00ED254F" w:rsidRDefault="00ED254F" w:rsidP="00ED254F">
            <w:pPr>
              <w:pStyle w:val="ConsPlusNormal"/>
              <w:rPr>
                <w:rFonts w:ascii="Times New Roman" w:hAnsi="Times New Roman" w:cs="Times New Roman"/>
                <w:sz w:val="28"/>
                <w:szCs w:val="28"/>
              </w:rPr>
            </w:pPr>
          </w:p>
        </w:tc>
        <w:tc>
          <w:tcPr>
            <w:tcW w:w="2665" w:type="dxa"/>
            <w:vAlign w:val="center"/>
          </w:tcPr>
          <w:p w14:paraId="4F375D4F" w14:textId="77777777" w:rsidR="00ED254F" w:rsidRPr="00ED254F" w:rsidRDefault="00ED254F" w:rsidP="00ED254F">
            <w:pPr>
              <w:pStyle w:val="ConsPlusNormal"/>
              <w:rPr>
                <w:rFonts w:ascii="Times New Roman" w:hAnsi="Times New Roman" w:cs="Times New Roman"/>
                <w:sz w:val="28"/>
                <w:szCs w:val="28"/>
              </w:rPr>
            </w:pPr>
          </w:p>
        </w:tc>
        <w:tc>
          <w:tcPr>
            <w:tcW w:w="3470" w:type="dxa"/>
            <w:gridSpan w:val="3"/>
            <w:vAlign w:val="center"/>
          </w:tcPr>
          <w:p w14:paraId="1A03799E" w14:textId="77777777" w:rsidR="00ED254F" w:rsidRPr="00ED254F" w:rsidRDefault="00ED254F" w:rsidP="00ED254F">
            <w:pPr>
              <w:pStyle w:val="ConsPlusNormal"/>
              <w:rPr>
                <w:rFonts w:ascii="Times New Roman" w:hAnsi="Times New Roman" w:cs="Times New Roman"/>
                <w:sz w:val="28"/>
                <w:szCs w:val="28"/>
              </w:rPr>
            </w:pPr>
          </w:p>
        </w:tc>
        <w:tc>
          <w:tcPr>
            <w:tcW w:w="2551" w:type="dxa"/>
            <w:vAlign w:val="center"/>
          </w:tcPr>
          <w:p w14:paraId="125D54AE" w14:textId="77777777" w:rsidR="00ED254F" w:rsidRPr="00ED254F" w:rsidRDefault="00ED254F" w:rsidP="00ED254F">
            <w:pPr>
              <w:pStyle w:val="ConsPlusNormal"/>
              <w:rPr>
                <w:rFonts w:ascii="Times New Roman" w:hAnsi="Times New Roman" w:cs="Times New Roman"/>
                <w:sz w:val="28"/>
                <w:szCs w:val="28"/>
              </w:rPr>
            </w:pPr>
          </w:p>
        </w:tc>
        <w:tc>
          <w:tcPr>
            <w:tcW w:w="1304" w:type="dxa"/>
            <w:vAlign w:val="center"/>
          </w:tcPr>
          <w:p w14:paraId="2186461E" w14:textId="77777777" w:rsidR="00ED254F" w:rsidRPr="00ED254F" w:rsidRDefault="00ED254F" w:rsidP="00ED254F">
            <w:pPr>
              <w:pStyle w:val="ConsPlusNormal"/>
              <w:rPr>
                <w:rFonts w:ascii="Times New Roman" w:hAnsi="Times New Roman" w:cs="Times New Roman"/>
                <w:sz w:val="28"/>
                <w:szCs w:val="28"/>
              </w:rPr>
            </w:pPr>
          </w:p>
        </w:tc>
        <w:tc>
          <w:tcPr>
            <w:tcW w:w="573" w:type="dxa"/>
          </w:tcPr>
          <w:p w14:paraId="373CBB8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E818EBE" w14:textId="77777777">
        <w:tblPrEx>
          <w:tblBorders>
            <w:left w:val="single" w:sz="4" w:space="0" w:color="auto"/>
            <w:right w:val="single" w:sz="4" w:space="0" w:color="auto"/>
            <w:insideH w:val="single" w:sz="4" w:space="0" w:color="auto"/>
          </w:tblBorders>
        </w:tblPrEx>
        <w:tc>
          <w:tcPr>
            <w:tcW w:w="562" w:type="dxa"/>
            <w:vAlign w:val="center"/>
          </w:tcPr>
          <w:p w14:paraId="6E0714AB" w14:textId="77777777" w:rsidR="00ED254F" w:rsidRPr="00ED254F" w:rsidRDefault="00ED254F" w:rsidP="00ED254F">
            <w:pPr>
              <w:pStyle w:val="ConsPlusNormal"/>
              <w:rPr>
                <w:rFonts w:ascii="Times New Roman" w:hAnsi="Times New Roman" w:cs="Times New Roman"/>
                <w:sz w:val="28"/>
                <w:szCs w:val="28"/>
              </w:rPr>
            </w:pPr>
          </w:p>
        </w:tc>
        <w:tc>
          <w:tcPr>
            <w:tcW w:w="1134" w:type="dxa"/>
            <w:vAlign w:val="center"/>
          </w:tcPr>
          <w:p w14:paraId="20B0C6E1" w14:textId="77777777" w:rsidR="00ED254F" w:rsidRPr="00ED254F" w:rsidRDefault="00ED254F" w:rsidP="00ED254F">
            <w:pPr>
              <w:pStyle w:val="ConsPlusNormal"/>
              <w:rPr>
                <w:rFonts w:ascii="Times New Roman" w:hAnsi="Times New Roman" w:cs="Times New Roman"/>
                <w:sz w:val="28"/>
                <w:szCs w:val="28"/>
              </w:rPr>
            </w:pPr>
          </w:p>
        </w:tc>
        <w:tc>
          <w:tcPr>
            <w:tcW w:w="1304" w:type="dxa"/>
            <w:vAlign w:val="center"/>
          </w:tcPr>
          <w:p w14:paraId="38CA68CD" w14:textId="77777777" w:rsidR="00ED254F" w:rsidRPr="00ED254F" w:rsidRDefault="00ED254F" w:rsidP="00ED254F">
            <w:pPr>
              <w:pStyle w:val="ConsPlusNormal"/>
              <w:rPr>
                <w:rFonts w:ascii="Times New Roman" w:hAnsi="Times New Roman" w:cs="Times New Roman"/>
                <w:sz w:val="28"/>
                <w:szCs w:val="28"/>
              </w:rPr>
            </w:pPr>
          </w:p>
        </w:tc>
        <w:tc>
          <w:tcPr>
            <w:tcW w:w="2665" w:type="dxa"/>
            <w:vAlign w:val="center"/>
          </w:tcPr>
          <w:p w14:paraId="482349C1" w14:textId="77777777" w:rsidR="00ED254F" w:rsidRPr="00ED254F" w:rsidRDefault="00ED254F" w:rsidP="00ED254F">
            <w:pPr>
              <w:pStyle w:val="ConsPlusNormal"/>
              <w:rPr>
                <w:rFonts w:ascii="Times New Roman" w:hAnsi="Times New Roman" w:cs="Times New Roman"/>
                <w:sz w:val="28"/>
                <w:szCs w:val="28"/>
              </w:rPr>
            </w:pPr>
          </w:p>
        </w:tc>
        <w:tc>
          <w:tcPr>
            <w:tcW w:w="3470" w:type="dxa"/>
            <w:gridSpan w:val="3"/>
            <w:vAlign w:val="center"/>
          </w:tcPr>
          <w:p w14:paraId="0CD13D52" w14:textId="77777777" w:rsidR="00ED254F" w:rsidRPr="00ED254F" w:rsidRDefault="00ED254F" w:rsidP="00ED254F">
            <w:pPr>
              <w:pStyle w:val="ConsPlusNormal"/>
              <w:rPr>
                <w:rFonts w:ascii="Times New Roman" w:hAnsi="Times New Roman" w:cs="Times New Roman"/>
                <w:sz w:val="28"/>
                <w:szCs w:val="28"/>
              </w:rPr>
            </w:pPr>
          </w:p>
        </w:tc>
        <w:tc>
          <w:tcPr>
            <w:tcW w:w="2551" w:type="dxa"/>
            <w:vAlign w:val="center"/>
          </w:tcPr>
          <w:p w14:paraId="522A1BD9" w14:textId="77777777" w:rsidR="00ED254F" w:rsidRPr="00ED254F" w:rsidRDefault="00ED254F" w:rsidP="00ED254F">
            <w:pPr>
              <w:pStyle w:val="ConsPlusNormal"/>
              <w:rPr>
                <w:rFonts w:ascii="Times New Roman" w:hAnsi="Times New Roman" w:cs="Times New Roman"/>
                <w:sz w:val="28"/>
                <w:szCs w:val="28"/>
              </w:rPr>
            </w:pPr>
          </w:p>
        </w:tc>
        <w:tc>
          <w:tcPr>
            <w:tcW w:w="1304" w:type="dxa"/>
            <w:vAlign w:val="center"/>
          </w:tcPr>
          <w:p w14:paraId="347B425A" w14:textId="77777777" w:rsidR="00ED254F" w:rsidRPr="00ED254F" w:rsidRDefault="00ED254F" w:rsidP="00ED254F">
            <w:pPr>
              <w:pStyle w:val="ConsPlusNormal"/>
              <w:rPr>
                <w:rFonts w:ascii="Times New Roman" w:hAnsi="Times New Roman" w:cs="Times New Roman"/>
                <w:sz w:val="28"/>
                <w:szCs w:val="28"/>
              </w:rPr>
            </w:pPr>
          </w:p>
        </w:tc>
        <w:tc>
          <w:tcPr>
            <w:tcW w:w="573" w:type="dxa"/>
          </w:tcPr>
          <w:p w14:paraId="77AD4D7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9603EBA" w14:textId="77777777">
        <w:tblPrEx>
          <w:tblBorders>
            <w:left w:val="single" w:sz="4" w:space="0" w:color="auto"/>
            <w:right w:val="single" w:sz="4" w:space="0" w:color="auto"/>
            <w:insideH w:val="single" w:sz="4" w:space="0" w:color="auto"/>
          </w:tblBorders>
        </w:tblPrEx>
        <w:tc>
          <w:tcPr>
            <w:tcW w:w="562" w:type="dxa"/>
            <w:vAlign w:val="center"/>
          </w:tcPr>
          <w:p w14:paraId="5B4DF7FF" w14:textId="77777777" w:rsidR="00ED254F" w:rsidRPr="00ED254F" w:rsidRDefault="00ED254F" w:rsidP="00ED254F">
            <w:pPr>
              <w:pStyle w:val="ConsPlusNormal"/>
              <w:rPr>
                <w:rFonts w:ascii="Times New Roman" w:hAnsi="Times New Roman" w:cs="Times New Roman"/>
                <w:sz w:val="28"/>
                <w:szCs w:val="28"/>
              </w:rPr>
            </w:pPr>
          </w:p>
        </w:tc>
        <w:tc>
          <w:tcPr>
            <w:tcW w:w="1134" w:type="dxa"/>
            <w:vAlign w:val="center"/>
          </w:tcPr>
          <w:p w14:paraId="592FDDD5" w14:textId="77777777" w:rsidR="00ED254F" w:rsidRPr="00ED254F" w:rsidRDefault="00ED254F" w:rsidP="00ED254F">
            <w:pPr>
              <w:pStyle w:val="ConsPlusNormal"/>
              <w:rPr>
                <w:rFonts w:ascii="Times New Roman" w:hAnsi="Times New Roman" w:cs="Times New Roman"/>
                <w:sz w:val="28"/>
                <w:szCs w:val="28"/>
              </w:rPr>
            </w:pPr>
          </w:p>
        </w:tc>
        <w:tc>
          <w:tcPr>
            <w:tcW w:w="1304" w:type="dxa"/>
            <w:vAlign w:val="center"/>
          </w:tcPr>
          <w:p w14:paraId="1C5E194F" w14:textId="77777777" w:rsidR="00ED254F" w:rsidRPr="00ED254F" w:rsidRDefault="00ED254F" w:rsidP="00ED254F">
            <w:pPr>
              <w:pStyle w:val="ConsPlusNormal"/>
              <w:rPr>
                <w:rFonts w:ascii="Times New Roman" w:hAnsi="Times New Roman" w:cs="Times New Roman"/>
                <w:sz w:val="28"/>
                <w:szCs w:val="28"/>
              </w:rPr>
            </w:pPr>
          </w:p>
        </w:tc>
        <w:tc>
          <w:tcPr>
            <w:tcW w:w="2665" w:type="dxa"/>
            <w:vAlign w:val="center"/>
          </w:tcPr>
          <w:p w14:paraId="60FDB8E0" w14:textId="77777777" w:rsidR="00ED254F" w:rsidRPr="00ED254F" w:rsidRDefault="00ED254F" w:rsidP="00ED254F">
            <w:pPr>
              <w:pStyle w:val="ConsPlusNormal"/>
              <w:rPr>
                <w:rFonts w:ascii="Times New Roman" w:hAnsi="Times New Roman" w:cs="Times New Roman"/>
                <w:sz w:val="28"/>
                <w:szCs w:val="28"/>
              </w:rPr>
            </w:pPr>
          </w:p>
        </w:tc>
        <w:tc>
          <w:tcPr>
            <w:tcW w:w="3470" w:type="dxa"/>
            <w:gridSpan w:val="3"/>
            <w:vAlign w:val="center"/>
          </w:tcPr>
          <w:p w14:paraId="00AA46AA" w14:textId="77777777" w:rsidR="00ED254F" w:rsidRPr="00ED254F" w:rsidRDefault="00ED254F" w:rsidP="00ED254F">
            <w:pPr>
              <w:pStyle w:val="ConsPlusNormal"/>
              <w:rPr>
                <w:rFonts w:ascii="Times New Roman" w:hAnsi="Times New Roman" w:cs="Times New Roman"/>
                <w:sz w:val="28"/>
                <w:szCs w:val="28"/>
              </w:rPr>
            </w:pPr>
          </w:p>
        </w:tc>
        <w:tc>
          <w:tcPr>
            <w:tcW w:w="2551" w:type="dxa"/>
            <w:vAlign w:val="center"/>
          </w:tcPr>
          <w:p w14:paraId="1F65A0B5" w14:textId="77777777" w:rsidR="00ED254F" w:rsidRPr="00ED254F" w:rsidRDefault="00ED254F" w:rsidP="00ED254F">
            <w:pPr>
              <w:pStyle w:val="ConsPlusNormal"/>
              <w:rPr>
                <w:rFonts w:ascii="Times New Roman" w:hAnsi="Times New Roman" w:cs="Times New Roman"/>
                <w:sz w:val="28"/>
                <w:szCs w:val="28"/>
              </w:rPr>
            </w:pPr>
          </w:p>
        </w:tc>
        <w:tc>
          <w:tcPr>
            <w:tcW w:w="1304" w:type="dxa"/>
            <w:vAlign w:val="center"/>
          </w:tcPr>
          <w:p w14:paraId="18D2F508" w14:textId="77777777" w:rsidR="00ED254F" w:rsidRPr="00ED254F" w:rsidRDefault="00ED254F" w:rsidP="00ED254F">
            <w:pPr>
              <w:pStyle w:val="ConsPlusNormal"/>
              <w:rPr>
                <w:rFonts w:ascii="Times New Roman" w:hAnsi="Times New Roman" w:cs="Times New Roman"/>
                <w:sz w:val="28"/>
                <w:szCs w:val="28"/>
              </w:rPr>
            </w:pPr>
          </w:p>
        </w:tc>
        <w:tc>
          <w:tcPr>
            <w:tcW w:w="573" w:type="dxa"/>
          </w:tcPr>
          <w:p w14:paraId="700EF88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AA436A7" w14:textId="77777777">
        <w:tc>
          <w:tcPr>
            <w:tcW w:w="13563" w:type="dxa"/>
            <w:gridSpan w:val="10"/>
            <w:tcBorders>
              <w:left w:val="nil"/>
              <w:bottom w:val="nil"/>
              <w:right w:val="nil"/>
            </w:tcBorders>
          </w:tcPr>
          <w:p w14:paraId="4C5316F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7E95329" w14:textId="77777777">
        <w:tc>
          <w:tcPr>
            <w:tcW w:w="13563" w:type="dxa"/>
            <w:gridSpan w:val="10"/>
            <w:tcBorders>
              <w:top w:val="nil"/>
              <w:left w:val="nil"/>
              <w:bottom w:val="nil"/>
              <w:right w:val="nil"/>
            </w:tcBorders>
          </w:tcPr>
          <w:p w14:paraId="78D17E5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"___" ______________ 20___ года</w:t>
            </w:r>
          </w:p>
        </w:tc>
      </w:tr>
      <w:tr w:rsidR="00ED254F" w:rsidRPr="00ED254F" w14:paraId="66FF5669" w14:textId="77777777">
        <w:tblPrEx>
          <w:tblBorders>
            <w:insideV w:val="nil"/>
          </w:tblBorders>
        </w:tblPrEx>
        <w:tc>
          <w:tcPr>
            <w:tcW w:w="3000" w:type="dxa"/>
            <w:gridSpan w:val="3"/>
            <w:tcBorders>
              <w:top w:val="nil"/>
            </w:tcBorders>
          </w:tcPr>
          <w:p w14:paraId="6D280729" w14:textId="77777777" w:rsidR="00ED254F" w:rsidRPr="00ED254F" w:rsidRDefault="00ED254F" w:rsidP="00ED254F">
            <w:pPr>
              <w:pStyle w:val="ConsPlusNormal"/>
              <w:rPr>
                <w:rFonts w:ascii="Times New Roman" w:hAnsi="Times New Roman" w:cs="Times New Roman"/>
                <w:sz w:val="28"/>
                <w:szCs w:val="28"/>
              </w:rPr>
            </w:pPr>
          </w:p>
        </w:tc>
        <w:tc>
          <w:tcPr>
            <w:tcW w:w="5568" w:type="dxa"/>
            <w:gridSpan w:val="3"/>
            <w:tcBorders>
              <w:top w:val="nil"/>
              <w:bottom w:val="nil"/>
            </w:tcBorders>
            <w:vAlign w:val="bottom"/>
          </w:tcPr>
          <w:p w14:paraId="33A7A3B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Фамилия, имя, отчество (при наличии)</w:t>
            </w:r>
          </w:p>
          <w:p w14:paraId="4141363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члена конкурсной комиссии"</w:t>
            </w:r>
          </w:p>
        </w:tc>
        <w:tc>
          <w:tcPr>
            <w:tcW w:w="4995" w:type="dxa"/>
            <w:gridSpan w:val="4"/>
            <w:tcBorders>
              <w:top w:val="nil"/>
              <w:bottom w:val="nil"/>
            </w:tcBorders>
          </w:tcPr>
          <w:p w14:paraId="7DCAC54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BE4B2A7" w14:textId="77777777">
        <w:tblPrEx>
          <w:tblBorders>
            <w:insideV w:val="nil"/>
          </w:tblBorders>
        </w:tblPrEx>
        <w:tc>
          <w:tcPr>
            <w:tcW w:w="3000" w:type="dxa"/>
            <w:gridSpan w:val="3"/>
            <w:tcBorders>
              <w:bottom w:val="nil"/>
            </w:tcBorders>
          </w:tcPr>
          <w:p w14:paraId="6CA2F2B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(подпись)</w:t>
            </w:r>
          </w:p>
        </w:tc>
        <w:tc>
          <w:tcPr>
            <w:tcW w:w="5568" w:type="dxa"/>
            <w:gridSpan w:val="3"/>
            <w:tcBorders>
              <w:top w:val="nil"/>
              <w:bottom w:val="nil"/>
            </w:tcBorders>
          </w:tcPr>
          <w:p w14:paraId="4245C732" w14:textId="77777777" w:rsidR="00ED254F" w:rsidRPr="00ED254F" w:rsidRDefault="00ED254F" w:rsidP="00ED254F">
            <w:pPr>
              <w:pStyle w:val="ConsPlusNormal"/>
              <w:rPr>
                <w:rFonts w:ascii="Times New Roman" w:hAnsi="Times New Roman" w:cs="Times New Roman"/>
                <w:sz w:val="28"/>
                <w:szCs w:val="28"/>
              </w:rPr>
            </w:pPr>
          </w:p>
        </w:tc>
        <w:tc>
          <w:tcPr>
            <w:tcW w:w="4995" w:type="dxa"/>
            <w:gridSpan w:val="4"/>
            <w:tcBorders>
              <w:top w:val="nil"/>
              <w:bottom w:val="nil"/>
            </w:tcBorders>
          </w:tcPr>
          <w:p w14:paraId="09F7A0E9" w14:textId="77777777" w:rsidR="00ED254F" w:rsidRPr="00ED254F" w:rsidRDefault="00ED254F" w:rsidP="00ED254F">
            <w:pPr>
              <w:pStyle w:val="ConsPlusNormal"/>
              <w:rPr>
                <w:rFonts w:ascii="Times New Roman" w:hAnsi="Times New Roman" w:cs="Times New Roman"/>
                <w:sz w:val="28"/>
                <w:szCs w:val="28"/>
              </w:rPr>
            </w:pPr>
          </w:p>
        </w:tc>
      </w:tr>
    </w:tbl>
    <w:p w14:paraId="0FA6B0B9" w14:textId="77777777" w:rsidR="00ED254F" w:rsidRPr="00ED254F" w:rsidRDefault="00ED254F" w:rsidP="00ED254F">
      <w:pPr>
        <w:pStyle w:val="ConsPlusNormal"/>
        <w:jc w:val="both"/>
        <w:rPr>
          <w:rFonts w:ascii="Times New Roman" w:hAnsi="Times New Roman" w:cs="Times New Roman"/>
          <w:sz w:val="28"/>
          <w:szCs w:val="28"/>
        </w:rPr>
      </w:pPr>
    </w:p>
    <w:p w14:paraId="08D66D05" w14:textId="77777777" w:rsidR="00ED254F" w:rsidRPr="00ED254F" w:rsidRDefault="00ED254F" w:rsidP="00ED254F">
      <w:pPr>
        <w:pStyle w:val="ConsPlusNormal"/>
        <w:jc w:val="both"/>
        <w:rPr>
          <w:rFonts w:ascii="Times New Roman" w:hAnsi="Times New Roman" w:cs="Times New Roman"/>
          <w:sz w:val="28"/>
          <w:szCs w:val="28"/>
        </w:rPr>
      </w:pPr>
    </w:p>
    <w:p w14:paraId="25211B0E" w14:textId="77777777" w:rsidR="00ED254F" w:rsidRPr="00ED254F" w:rsidRDefault="00ED254F" w:rsidP="00ED254F">
      <w:pPr>
        <w:pStyle w:val="ConsPlusNormal"/>
        <w:jc w:val="both"/>
        <w:rPr>
          <w:rFonts w:ascii="Times New Roman" w:hAnsi="Times New Roman" w:cs="Times New Roman"/>
          <w:sz w:val="28"/>
          <w:szCs w:val="28"/>
        </w:rPr>
      </w:pPr>
    </w:p>
    <w:p w14:paraId="0217B172" w14:textId="77777777" w:rsidR="00ED254F" w:rsidRPr="00ED254F" w:rsidRDefault="00ED254F" w:rsidP="00ED254F">
      <w:pPr>
        <w:pStyle w:val="ConsPlusNormal"/>
        <w:jc w:val="both"/>
        <w:rPr>
          <w:rFonts w:ascii="Times New Roman" w:hAnsi="Times New Roman" w:cs="Times New Roman"/>
          <w:sz w:val="28"/>
          <w:szCs w:val="28"/>
        </w:rPr>
      </w:pPr>
    </w:p>
    <w:p w14:paraId="61FF0F38" w14:textId="77777777" w:rsidR="00ED254F" w:rsidRPr="00ED254F" w:rsidRDefault="00ED254F" w:rsidP="00ED254F">
      <w:pPr>
        <w:pStyle w:val="ConsPlusNormal"/>
        <w:jc w:val="both"/>
        <w:rPr>
          <w:rFonts w:ascii="Times New Roman" w:hAnsi="Times New Roman" w:cs="Times New Roman"/>
          <w:sz w:val="28"/>
          <w:szCs w:val="28"/>
        </w:rPr>
      </w:pPr>
    </w:p>
    <w:p w14:paraId="10F7C904"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4</w:t>
      </w:r>
    </w:p>
    <w:p w14:paraId="0CE757A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22195F4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426A066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городского</w:t>
      </w:r>
    </w:p>
    <w:p w14:paraId="788594A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округа муниципальных округов,</w:t>
      </w:r>
    </w:p>
    <w:p w14:paraId="37A4E40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городских и сельских поселений</w:t>
      </w:r>
    </w:p>
    <w:p w14:paraId="4BCD734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Новгородской области на</w:t>
      </w:r>
    </w:p>
    <w:p w14:paraId="23CD541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поддержку реализации проектов</w:t>
      </w:r>
    </w:p>
    <w:p w14:paraId="172017F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территориальных общественных</w:t>
      </w:r>
    </w:p>
    <w:p w14:paraId="4544A3F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самоуправлений, включенных в</w:t>
      </w:r>
    </w:p>
    <w:p w14:paraId="7552316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муниципальные программы развития</w:t>
      </w:r>
    </w:p>
    <w:p w14:paraId="6D3D7ED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территорий, в рамках практики</w:t>
      </w:r>
    </w:p>
    <w:p w14:paraId="6B37592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w:t>
      </w:r>
    </w:p>
    <w:p w14:paraId="45648B7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lastRenderedPageBreak/>
        <w:t>"Территориальное общественное</w:t>
      </w:r>
    </w:p>
    <w:p w14:paraId="3D47C4D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самоуправление (ТОС) на</w:t>
      </w:r>
    </w:p>
    <w:p w14:paraId="0556B60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территории Новгородской области"</w:t>
      </w:r>
    </w:p>
    <w:p w14:paraId="6A913F05" w14:textId="77777777" w:rsidR="00ED254F" w:rsidRPr="00ED254F" w:rsidRDefault="00ED254F" w:rsidP="00ED254F">
      <w:pPr>
        <w:pStyle w:val="ConsPlusNormal"/>
        <w:jc w:val="both"/>
        <w:rPr>
          <w:rFonts w:ascii="Times New Roman" w:hAnsi="Times New Roman" w:cs="Times New Roman"/>
          <w:sz w:val="28"/>
          <w:szCs w:val="28"/>
        </w:rPr>
      </w:pPr>
    </w:p>
    <w:p w14:paraId="612B89EB" w14:textId="77777777" w:rsidR="00ED254F" w:rsidRPr="00ED254F" w:rsidRDefault="00ED254F" w:rsidP="00ED254F">
      <w:pPr>
        <w:pStyle w:val="ConsPlusTitle"/>
        <w:jc w:val="center"/>
        <w:rPr>
          <w:rFonts w:ascii="Times New Roman" w:hAnsi="Times New Roman" w:cs="Times New Roman"/>
          <w:sz w:val="28"/>
          <w:szCs w:val="28"/>
        </w:rPr>
      </w:pPr>
      <w:bookmarkStart w:id="75" w:name="P2756"/>
      <w:bookmarkEnd w:id="75"/>
      <w:r w:rsidRPr="00ED254F">
        <w:rPr>
          <w:rFonts w:ascii="Times New Roman" w:hAnsi="Times New Roman" w:cs="Times New Roman"/>
          <w:sz w:val="28"/>
          <w:szCs w:val="28"/>
        </w:rPr>
        <w:t>РЕЗУЛЬТАТ</w:t>
      </w:r>
    </w:p>
    <w:p w14:paraId="5E56D3D0"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ИСПОЛЬЗОВАНИЯ СУБСИДИИ</w:t>
      </w:r>
    </w:p>
    <w:p w14:paraId="4408AB6D"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ED254F" w:rsidRPr="00ED254F" w14:paraId="7E8E52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A55EC6"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3231942B"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30DFEF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3AFB8FF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179">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5FCFCE9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18.12.2024 N 615)</w:t>
            </w:r>
          </w:p>
        </w:tc>
        <w:tc>
          <w:tcPr>
            <w:tcW w:w="113" w:type="dxa"/>
            <w:tcBorders>
              <w:top w:val="nil"/>
              <w:left w:val="nil"/>
              <w:bottom w:val="nil"/>
              <w:right w:val="nil"/>
            </w:tcBorders>
            <w:shd w:val="clear" w:color="auto" w:fill="F4F3F8"/>
            <w:tcMar>
              <w:top w:w="0" w:type="dxa"/>
              <w:left w:w="0" w:type="dxa"/>
              <w:bottom w:w="0" w:type="dxa"/>
              <w:right w:w="0" w:type="dxa"/>
            </w:tcMar>
          </w:tcPr>
          <w:p w14:paraId="4234CC4C" w14:textId="77777777" w:rsidR="00ED254F" w:rsidRPr="00ED254F" w:rsidRDefault="00ED254F" w:rsidP="00ED254F">
            <w:pPr>
              <w:pStyle w:val="ConsPlusNormal"/>
              <w:rPr>
                <w:rFonts w:ascii="Times New Roman" w:hAnsi="Times New Roman" w:cs="Times New Roman"/>
                <w:sz w:val="28"/>
                <w:szCs w:val="28"/>
              </w:rPr>
            </w:pPr>
          </w:p>
        </w:tc>
      </w:tr>
    </w:tbl>
    <w:p w14:paraId="350D6DD5"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195"/>
        <w:gridCol w:w="1247"/>
        <w:gridCol w:w="623"/>
        <w:gridCol w:w="623"/>
        <w:gridCol w:w="623"/>
        <w:gridCol w:w="623"/>
        <w:gridCol w:w="623"/>
        <w:gridCol w:w="623"/>
        <w:gridCol w:w="623"/>
        <w:gridCol w:w="1644"/>
        <w:gridCol w:w="1644"/>
      </w:tblGrid>
      <w:tr w:rsidR="00ED254F" w:rsidRPr="00ED254F" w14:paraId="720EFADA" w14:textId="77777777">
        <w:tc>
          <w:tcPr>
            <w:tcW w:w="510" w:type="dxa"/>
            <w:vMerge w:val="restart"/>
            <w:vAlign w:val="center"/>
          </w:tcPr>
          <w:p w14:paraId="5F3B48F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4195" w:type="dxa"/>
            <w:vMerge w:val="restart"/>
            <w:vAlign w:val="center"/>
          </w:tcPr>
          <w:p w14:paraId="006A00C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результата использования субсидии</w:t>
            </w:r>
          </w:p>
        </w:tc>
        <w:tc>
          <w:tcPr>
            <w:tcW w:w="1247" w:type="dxa"/>
            <w:vMerge w:val="restart"/>
            <w:vAlign w:val="center"/>
          </w:tcPr>
          <w:p w14:paraId="7DAB65E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Единица измерения</w:t>
            </w:r>
          </w:p>
        </w:tc>
        <w:tc>
          <w:tcPr>
            <w:tcW w:w="4361" w:type="dxa"/>
            <w:gridSpan w:val="7"/>
            <w:vAlign w:val="center"/>
          </w:tcPr>
          <w:p w14:paraId="3370D91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Значение результата использования субсидии по годам</w:t>
            </w:r>
          </w:p>
        </w:tc>
        <w:tc>
          <w:tcPr>
            <w:tcW w:w="1644" w:type="dxa"/>
            <w:vMerge w:val="restart"/>
            <w:vAlign w:val="center"/>
          </w:tcPr>
          <w:p w14:paraId="0B45E40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Итоговое значение результата использования субсидии</w:t>
            </w:r>
          </w:p>
        </w:tc>
        <w:tc>
          <w:tcPr>
            <w:tcW w:w="1644" w:type="dxa"/>
            <w:vMerge w:val="restart"/>
            <w:vAlign w:val="center"/>
          </w:tcPr>
          <w:p w14:paraId="1348FC9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Срок достижения результата использования субсидии</w:t>
            </w:r>
          </w:p>
        </w:tc>
      </w:tr>
      <w:tr w:rsidR="00ED254F" w:rsidRPr="00ED254F" w14:paraId="5B11BADA" w14:textId="77777777">
        <w:tc>
          <w:tcPr>
            <w:tcW w:w="510" w:type="dxa"/>
            <w:vMerge/>
          </w:tcPr>
          <w:p w14:paraId="43BA80C5" w14:textId="77777777" w:rsidR="00ED254F" w:rsidRPr="00ED254F" w:rsidRDefault="00ED254F" w:rsidP="00ED254F">
            <w:pPr>
              <w:pStyle w:val="ConsPlusNormal"/>
              <w:rPr>
                <w:rFonts w:ascii="Times New Roman" w:hAnsi="Times New Roman" w:cs="Times New Roman"/>
                <w:sz w:val="28"/>
                <w:szCs w:val="28"/>
              </w:rPr>
            </w:pPr>
          </w:p>
        </w:tc>
        <w:tc>
          <w:tcPr>
            <w:tcW w:w="4195" w:type="dxa"/>
            <w:vMerge/>
          </w:tcPr>
          <w:p w14:paraId="64EADDE8" w14:textId="77777777" w:rsidR="00ED254F" w:rsidRPr="00ED254F" w:rsidRDefault="00ED254F" w:rsidP="00ED254F">
            <w:pPr>
              <w:pStyle w:val="ConsPlusNormal"/>
              <w:rPr>
                <w:rFonts w:ascii="Times New Roman" w:hAnsi="Times New Roman" w:cs="Times New Roman"/>
                <w:sz w:val="28"/>
                <w:szCs w:val="28"/>
              </w:rPr>
            </w:pPr>
          </w:p>
        </w:tc>
        <w:tc>
          <w:tcPr>
            <w:tcW w:w="1247" w:type="dxa"/>
            <w:vMerge/>
          </w:tcPr>
          <w:p w14:paraId="214FED0B" w14:textId="77777777" w:rsidR="00ED254F" w:rsidRPr="00ED254F" w:rsidRDefault="00ED254F" w:rsidP="00ED254F">
            <w:pPr>
              <w:pStyle w:val="ConsPlusNormal"/>
              <w:rPr>
                <w:rFonts w:ascii="Times New Roman" w:hAnsi="Times New Roman" w:cs="Times New Roman"/>
                <w:sz w:val="28"/>
                <w:szCs w:val="28"/>
              </w:rPr>
            </w:pPr>
          </w:p>
        </w:tc>
        <w:tc>
          <w:tcPr>
            <w:tcW w:w="623" w:type="dxa"/>
            <w:vAlign w:val="center"/>
          </w:tcPr>
          <w:p w14:paraId="124577B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2024</w:t>
            </w:r>
          </w:p>
        </w:tc>
        <w:tc>
          <w:tcPr>
            <w:tcW w:w="623" w:type="dxa"/>
            <w:vAlign w:val="center"/>
          </w:tcPr>
          <w:p w14:paraId="0E0E949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2025</w:t>
            </w:r>
          </w:p>
        </w:tc>
        <w:tc>
          <w:tcPr>
            <w:tcW w:w="623" w:type="dxa"/>
            <w:vAlign w:val="center"/>
          </w:tcPr>
          <w:p w14:paraId="6066B73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2026</w:t>
            </w:r>
          </w:p>
        </w:tc>
        <w:tc>
          <w:tcPr>
            <w:tcW w:w="623" w:type="dxa"/>
            <w:vAlign w:val="center"/>
          </w:tcPr>
          <w:p w14:paraId="5F8FEE2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2027</w:t>
            </w:r>
          </w:p>
        </w:tc>
        <w:tc>
          <w:tcPr>
            <w:tcW w:w="623" w:type="dxa"/>
            <w:vAlign w:val="center"/>
          </w:tcPr>
          <w:p w14:paraId="2FB0565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2028</w:t>
            </w:r>
          </w:p>
        </w:tc>
        <w:tc>
          <w:tcPr>
            <w:tcW w:w="623" w:type="dxa"/>
            <w:vAlign w:val="center"/>
          </w:tcPr>
          <w:p w14:paraId="1AEC167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2029</w:t>
            </w:r>
          </w:p>
        </w:tc>
        <w:tc>
          <w:tcPr>
            <w:tcW w:w="623" w:type="dxa"/>
            <w:vAlign w:val="center"/>
          </w:tcPr>
          <w:p w14:paraId="6E2710D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2030</w:t>
            </w:r>
          </w:p>
        </w:tc>
        <w:tc>
          <w:tcPr>
            <w:tcW w:w="1644" w:type="dxa"/>
            <w:vMerge/>
          </w:tcPr>
          <w:p w14:paraId="6BBF30F2" w14:textId="77777777" w:rsidR="00ED254F" w:rsidRPr="00ED254F" w:rsidRDefault="00ED254F" w:rsidP="00ED254F">
            <w:pPr>
              <w:pStyle w:val="ConsPlusNormal"/>
              <w:rPr>
                <w:rFonts w:ascii="Times New Roman" w:hAnsi="Times New Roman" w:cs="Times New Roman"/>
                <w:sz w:val="28"/>
                <w:szCs w:val="28"/>
              </w:rPr>
            </w:pPr>
          </w:p>
        </w:tc>
        <w:tc>
          <w:tcPr>
            <w:tcW w:w="1644" w:type="dxa"/>
            <w:vMerge/>
          </w:tcPr>
          <w:p w14:paraId="20C5B08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769AF0A" w14:textId="77777777">
        <w:tc>
          <w:tcPr>
            <w:tcW w:w="510" w:type="dxa"/>
          </w:tcPr>
          <w:p w14:paraId="523A238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4195" w:type="dxa"/>
          </w:tcPr>
          <w:p w14:paraId="1B72905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проектов территориальных общественных самоуправлений, включенных в муниципальные программы развития территорий</w:t>
            </w:r>
          </w:p>
        </w:tc>
        <w:tc>
          <w:tcPr>
            <w:tcW w:w="1247" w:type="dxa"/>
          </w:tcPr>
          <w:p w14:paraId="15185BA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ед.</w:t>
            </w:r>
          </w:p>
        </w:tc>
        <w:tc>
          <w:tcPr>
            <w:tcW w:w="623" w:type="dxa"/>
          </w:tcPr>
          <w:p w14:paraId="628208A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204</w:t>
            </w:r>
          </w:p>
        </w:tc>
        <w:tc>
          <w:tcPr>
            <w:tcW w:w="623" w:type="dxa"/>
          </w:tcPr>
          <w:p w14:paraId="31923AA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152</w:t>
            </w:r>
          </w:p>
        </w:tc>
        <w:tc>
          <w:tcPr>
            <w:tcW w:w="623" w:type="dxa"/>
          </w:tcPr>
          <w:p w14:paraId="51E189B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152</w:t>
            </w:r>
          </w:p>
        </w:tc>
        <w:tc>
          <w:tcPr>
            <w:tcW w:w="623" w:type="dxa"/>
          </w:tcPr>
          <w:p w14:paraId="546CF1E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152</w:t>
            </w:r>
          </w:p>
        </w:tc>
        <w:tc>
          <w:tcPr>
            <w:tcW w:w="623" w:type="dxa"/>
          </w:tcPr>
          <w:p w14:paraId="7289A64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152</w:t>
            </w:r>
          </w:p>
        </w:tc>
        <w:tc>
          <w:tcPr>
            <w:tcW w:w="623" w:type="dxa"/>
          </w:tcPr>
          <w:p w14:paraId="25BDC15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152</w:t>
            </w:r>
          </w:p>
        </w:tc>
        <w:tc>
          <w:tcPr>
            <w:tcW w:w="623" w:type="dxa"/>
          </w:tcPr>
          <w:p w14:paraId="7BAE4F9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152</w:t>
            </w:r>
          </w:p>
        </w:tc>
        <w:tc>
          <w:tcPr>
            <w:tcW w:w="1644" w:type="dxa"/>
          </w:tcPr>
          <w:p w14:paraId="6931184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1116</w:t>
            </w:r>
          </w:p>
        </w:tc>
        <w:tc>
          <w:tcPr>
            <w:tcW w:w="1644" w:type="dxa"/>
          </w:tcPr>
          <w:p w14:paraId="1B7DE29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31.12.2030</w:t>
            </w:r>
          </w:p>
        </w:tc>
      </w:tr>
    </w:tbl>
    <w:p w14:paraId="3C6CEEB8"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6838" w:h="11905" w:orient="landscape"/>
          <w:pgMar w:top="1701" w:right="1134" w:bottom="850" w:left="1134" w:header="0" w:footer="0" w:gutter="0"/>
          <w:cols w:space="720"/>
          <w:titlePg/>
        </w:sectPr>
      </w:pPr>
    </w:p>
    <w:p w14:paraId="3A0EEBC0" w14:textId="77777777" w:rsidR="00ED254F" w:rsidRPr="00ED254F" w:rsidRDefault="00ED254F" w:rsidP="00ED254F">
      <w:pPr>
        <w:pStyle w:val="ConsPlusNormal"/>
        <w:jc w:val="both"/>
        <w:rPr>
          <w:rFonts w:ascii="Times New Roman" w:hAnsi="Times New Roman" w:cs="Times New Roman"/>
          <w:sz w:val="28"/>
          <w:szCs w:val="28"/>
        </w:rPr>
      </w:pPr>
    </w:p>
    <w:p w14:paraId="6976F598" w14:textId="77777777" w:rsidR="00ED254F" w:rsidRPr="00ED254F" w:rsidRDefault="00ED254F" w:rsidP="00ED254F">
      <w:pPr>
        <w:pStyle w:val="ConsPlusNormal"/>
        <w:jc w:val="both"/>
        <w:rPr>
          <w:rFonts w:ascii="Times New Roman" w:hAnsi="Times New Roman" w:cs="Times New Roman"/>
          <w:sz w:val="28"/>
          <w:szCs w:val="28"/>
        </w:rPr>
      </w:pPr>
    </w:p>
    <w:p w14:paraId="13B8C80D" w14:textId="77777777" w:rsidR="00ED254F" w:rsidRPr="00ED254F" w:rsidRDefault="00ED254F" w:rsidP="00ED254F">
      <w:pPr>
        <w:pStyle w:val="ConsPlusNormal"/>
        <w:jc w:val="both"/>
        <w:rPr>
          <w:rFonts w:ascii="Times New Roman" w:hAnsi="Times New Roman" w:cs="Times New Roman"/>
          <w:sz w:val="28"/>
          <w:szCs w:val="28"/>
        </w:rPr>
      </w:pPr>
    </w:p>
    <w:p w14:paraId="32DF498E" w14:textId="77777777" w:rsidR="00ED254F" w:rsidRPr="00ED254F" w:rsidRDefault="00ED254F" w:rsidP="00ED254F">
      <w:pPr>
        <w:pStyle w:val="ConsPlusNormal"/>
        <w:jc w:val="both"/>
        <w:rPr>
          <w:rFonts w:ascii="Times New Roman" w:hAnsi="Times New Roman" w:cs="Times New Roman"/>
          <w:sz w:val="28"/>
          <w:szCs w:val="28"/>
        </w:rPr>
      </w:pPr>
    </w:p>
    <w:p w14:paraId="3B159438" w14:textId="77777777" w:rsidR="00ED254F" w:rsidRPr="00ED254F" w:rsidRDefault="00ED254F" w:rsidP="00ED254F">
      <w:pPr>
        <w:pStyle w:val="ConsPlusNormal"/>
        <w:jc w:val="both"/>
        <w:rPr>
          <w:rFonts w:ascii="Times New Roman" w:hAnsi="Times New Roman" w:cs="Times New Roman"/>
          <w:sz w:val="28"/>
          <w:szCs w:val="28"/>
        </w:rPr>
      </w:pPr>
    </w:p>
    <w:p w14:paraId="45E3F4B2" w14:textId="77777777" w:rsidR="00ED254F" w:rsidRPr="00ED254F" w:rsidRDefault="00ED254F" w:rsidP="00ED254F">
      <w:pPr>
        <w:pStyle w:val="ConsPlusNormal"/>
        <w:jc w:val="right"/>
        <w:outlineLvl w:val="0"/>
        <w:rPr>
          <w:rFonts w:ascii="Times New Roman" w:hAnsi="Times New Roman" w:cs="Times New Roman"/>
          <w:sz w:val="28"/>
          <w:szCs w:val="28"/>
        </w:rPr>
      </w:pPr>
      <w:r w:rsidRPr="00ED254F">
        <w:rPr>
          <w:rFonts w:ascii="Times New Roman" w:hAnsi="Times New Roman" w:cs="Times New Roman"/>
          <w:sz w:val="28"/>
          <w:szCs w:val="28"/>
        </w:rPr>
        <w:t>Утвержден</w:t>
      </w:r>
    </w:p>
    <w:p w14:paraId="552F2E0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постановлением</w:t>
      </w:r>
    </w:p>
    <w:p w14:paraId="0E05827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Правительства Новгородской области</w:t>
      </w:r>
    </w:p>
    <w:p w14:paraId="046A9A0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от 25.12.2023 N 600</w:t>
      </w:r>
    </w:p>
    <w:p w14:paraId="08A391A7" w14:textId="77777777" w:rsidR="00ED254F" w:rsidRPr="00ED254F" w:rsidRDefault="00ED254F" w:rsidP="00ED254F">
      <w:pPr>
        <w:pStyle w:val="ConsPlusNormal"/>
        <w:jc w:val="both"/>
        <w:rPr>
          <w:rFonts w:ascii="Times New Roman" w:hAnsi="Times New Roman" w:cs="Times New Roman"/>
          <w:sz w:val="28"/>
          <w:szCs w:val="28"/>
        </w:rPr>
      </w:pPr>
    </w:p>
    <w:p w14:paraId="0617735C" w14:textId="77777777" w:rsidR="00ED254F" w:rsidRPr="00ED254F" w:rsidRDefault="00ED254F" w:rsidP="00ED254F">
      <w:pPr>
        <w:pStyle w:val="ConsPlusTitle"/>
        <w:jc w:val="center"/>
        <w:rPr>
          <w:rFonts w:ascii="Times New Roman" w:hAnsi="Times New Roman" w:cs="Times New Roman"/>
          <w:sz w:val="28"/>
          <w:szCs w:val="28"/>
        </w:rPr>
      </w:pPr>
      <w:bookmarkStart w:id="76" w:name="P2797"/>
      <w:bookmarkEnd w:id="76"/>
      <w:r w:rsidRPr="00ED254F">
        <w:rPr>
          <w:rFonts w:ascii="Times New Roman" w:hAnsi="Times New Roman" w:cs="Times New Roman"/>
          <w:sz w:val="28"/>
          <w:szCs w:val="28"/>
        </w:rPr>
        <w:t>ПОРЯДОК</w:t>
      </w:r>
    </w:p>
    <w:p w14:paraId="4CB15308"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 СУБСИДИЙ БЮДЖЕТАМ</w:t>
      </w:r>
    </w:p>
    <w:p w14:paraId="49CB461A"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МУНИЦИПАЛЬНЫХ ОКРУГОВ, ГОРОДСКИХ И СЕЛЬСКИХ</w:t>
      </w:r>
    </w:p>
    <w:p w14:paraId="164D3860"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ПОСЕЛЕНИЙ НОВГОРОДСКОЙ ОБЛАСТИ НА РЕАЛИЗАЦИЮ ПРАКТИКИ</w:t>
      </w:r>
    </w:p>
    <w:p w14:paraId="2B78880D"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 "НАРОДНЫЙ БЮДЖЕТ"</w:t>
      </w:r>
    </w:p>
    <w:p w14:paraId="4A083802"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49A5FF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598409"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D2B28E8"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BCD2BB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6913DB3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(в ред. постановлений Правительства Новгородской области</w:t>
            </w:r>
          </w:p>
          <w:p w14:paraId="39CE640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от 06.05.2024 </w:t>
            </w:r>
            <w:hyperlink r:id="rId180">
              <w:r w:rsidRPr="00ED254F">
                <w:rPr>
                  <w:rFonts w:ascii="Times New Roman" w:hAnsi="Times New Roman" w:cs="Times New Roman"/>
                  <w:color w:val="0000FF"/>
                  <w:sz w:val="28"/>
                  <w:szCs w:val="28"/>
                </w:rPr>
                <w:t>N 212</w:t>
              </w:r>
            </w:hyperlink>
            <w:r w:rsidRPr="00ED254F">
              <w:rPr>
                <w:rFonts w:ascii="Times New Roman" w:hAnsi="Times New Roman" w:cs="Times New Roman"/>
                <w:color w:val="392C69"/>
                <w:sz w:val="28"/>
                <w:szCs w:val="28"/>
              </w:rPr>
              <w:t xml:space="preserve">, от 20.05.2025 </w:t>
            </w:r>
            <w:hyperlink r:id="rId181">
              <w:r w:rsidRPr="00ED254F">
                <w:rPr>
                  <w:rFonts w:ascii="Times New Roman" w:hAnsi="Times New Roman" w:cs="Times New Roman"/>
                  <w:color w:val="0000FF"/>
                  <w:sz w:val="28"/>
                  <w:szCs w:val="28"/>
                </w:rPr>
                <w:t>N 183</w:t>
              </w:r>
            </w:hyperlink>
            <w:r w:rsidRPr="00ED254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DFB16A" w14:textId="77777777" w:rsidR="00ED254F" w:rsidRPr="00ED254F" w:rsidRDefault="00ED254F" w:rsidP="00ED254F">
            <w:pPr>
              <w:pStyle w:val="ConsPlusNormal"/>
              <w:rPr>
                <w:rFonts w:ascii="Times New Roman" w:hAnsi="Times New Roman" w:cs="Times New Roman"/>
                <w:sz w:val="28"/>
                <w:szCs w:val="28"/>
              </w:rPr>
            </w:pPr>
          </w:p>
        </w:tc>
      </w:tr>
    </w:tbl>
    <w:p w14:paraId="004E9DB1" w14:textId="77777777" w:rsidR="00ED254F" w:rsidRPr="00ED254F" w:rsidRDefault="00ED254F" w:rsidP="00ED254F">
      <w:pPr>
        <w:pStyle w:val="ConsPlusNormal"/>
        <w:jc w:val="both"/>
        <w:rPr>
          <w:rFonts w:ascii="Times New Roman" w:hAnsi="Times New Roman" w:cs="Times New Roman"/>
          <w:sz w:val="28"/>
          <w:szCs w:val="28"/>
        </w:rPr>
      </w:pPr>
    </w:p>
    <w:p w14:paraId="63043CD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 Настоящий Порядок определяет цели, условия предоставления, методику распределения субсидий бюджетам муниципальных округов, городских и сельских поселений Новгородской области (далее поселение) на реализацию практики инициативного бюджетирования "Народный бюджет" (в 2024 году - приоритетного регионального проекта "Народный бюджет") (далее субсидия), критерии отбора муниципальных округов и поселений для предоставления субсидий.</w:t>
      </w:r>
    </w:p>
    <w:p w14:paraId="349F882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8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6738472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 Субсидии бюджетам муниципальных округов и поселений предоставляются в целях софинансирования расходных обязательств муниципальных округов и поселений, возникающих при реализации инициативных предложений по распределению части бюджетных средств, отобранных с применением процедуры партиципаторного бюджетирования.</w:t>
      </w:r>
    </w:p>
    <w:p w14:paraId="750E28A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 Под инициативными предложениями по распределению части бюджетных средств, отобранными с применением процедуры партиципаторного бюджетирования, понимаются проекты, инициированные гражданами и отобранные бюджетными комиссиями, сформированными в соответствии с положением о реализации практики инициативного бюджетирования "Народный бюджет", утвержденным муниципальным правовым актом, и направленные на вовлечение граждан в решение вопросов местного значения, предусмотренных Федеральным </w:t>
      </w:r>
      <w:hyperlink r:id="rId183">
        <w:r w:rsidRPr="00ED254F">
          <w:rPr>
            <w:rFonts w:ascii="Times New Roman" w:hAnsi="Times New Roman" w:cs="Times New Roman"/>
            <w:color w:val="0000FF"/>
            <w:sz w:val="28"/>
            <w:szCs w:val="28"/>
          </w:rPr>
          <w:t>законом</w:t>
        </w:r>
      </w:hyperlink>
      <w:r w:rsidRPr="00ED254F">
        <w:rPr>
          <w:rFonts w:ascii="Times New Roman" w:hAnsi="Times New Roman" w:cs="Times New Roman"/>
          <w:sz w:val="28"/>
          <w:szCs w:val="28"/>
        </w:rPr>
        <w:t xml:space="preserve"> от 6 октября 2003 года N 131-ФЗ "Об общих принципах организации местного самоуправления </w:t>
      </w:r>
      <w:r w:rsidRPr="00ED254F">
        <w:rPr>
          <w:rFonts w:ascii="Times New Roman" w:hAnsi="Times New Roman" w:cs="Times New Roman"/>
          <w:sz w:val="28"/>
          <w:szCs w:val="28"/>
        </w:rPr>
        <w:lastRenderedPageBreak/>
        <w:t xml:space="preserve">в Российской Федерации" и областным </w:t>
      </w:r>
      <w:hyperlink r:id="rId184">
        <w:r w:rsidRPr="00ED254F">
          <w:rPr>
            <w:rFonts w:ascii="Times New Roman" w:hAnsi="Times New Roman" w:cs="Times New Roman"/>
            <w:color w:val="0000FF"/>
            <w:sz w:val="28"/>
            <w:szCs w:val="28"/>
          </w:rPr>
          <w:t>законом</w:t>
        </w:r>
      </w:hyperlink>
      <w:r w:rsidRPr="00ED254F">
        <w:rPr>
          <w:rFonts w:ascii="Times New Roman" w:hAnsi="Times New Roman" w:cs="Times New Roman"/>
          <w:sz w:val="28"/>
          <w:szCs w:val="28"/>
        </w:rPr>
        <w:t xml:space="preserve"> от 23.10.2014 N 637-ОЗ "О закреплении за сельскими поселениями Новгородской области вопросов местного значения".</w:t>
      </w:r>
    </w:p>
    <w:p w14:paraId="3B39D905"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8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35476C8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 Органом исполнительной власти Новгородской области, уполномоченным на предоставление субсидий, является министерство финансов Новгородской области (далее министерство).</w:t>
      </w:r>
    </w:p>
    <w:p w14:paraId="101C785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 Общий объем субсидий, подлежащий предоставлению бюджетам муниципальных округов, поселений, устанавливается областным законом об областном бюджете на текущий финансовый год и на плановый период.</w:t>
      </w:r>
    </w:p>
    <w:p w14:paraId="2F40E1D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6. Отбор муниципальных округов, поселений в текущем финансовом году для предоставления субсидий в очередном финансовом году осуществляется министерством в соответствии с </w:t>
      </w:r>
      <w:hyperlink w:anchor="P2820">
        <w:r w:rsidRPr="00ED254F">
          <w:rPr>
            <w:rFonts w:ascii="Times New Roman" w:hAnsi="Times New Roman" w:cs="Times New Roman"/>
            <w:color w:val="0000FF"/>
            <w:sz w:val="28"/>
            <w:szCs w:val="28"/>
          </w:rPr>
          <w:t>пунктами 8</w:t>
        </w:r>
      </w:hyperlink>
      <w:r w:rsidRPr="00ED254F">
        <w:rPr>
          <w:rFonts w:ascii="Times New Roman" w:hAnsi="Times New Roman" w:cs="Times New Roman"/>
          <w:sz w:val="28"/>
          <w:szCs w:val="28"/>
        </w:rPr>
        <w:t xml:space="preserve"> - </w:t>
      </w:r>
      <w:hyperlink w:anchor="P2843">
        <w:r w:rsidRPr="00ED254F">
          <w:rPr>
            <w:rFonts w:ascii="Times New Roman" w:hAnsi="Times New Roman" w:cs="Times New Roman"/>
            <w:color w:val="0000FF"/>
            <w:sz w:val="28"/>
            <w:szCs w:val="28"/>
          </w:rPr>
          <w:t>12</w:t>
        </w:r>
      </w:hyperlink>
      <w:r w:rsidRPr="00ED254F">
        <w:rPr>
          <w:rFonts w:ascii="Times New Roman" w:hAnsi="Times New Roman" w:cs="Times New Roman"/>
          <w:sz w:val="28"/>
          <w:szCs w:val="28"/>
        </w:rPr>
        <w:t xml:space="preserve"> настоящего Порядка, критериями отбора, установленными в </w:t>
      </w:r>
      <w:hyperlink w:anchor="P2918">
        <w:r w:rsidRPr="00ED254F">
          <w:rPr>
            <w:rFonts w:ascii="Times New Roman" w:hAnsi="Times New Roman" w:cs="Times New Roman"/>
            <w:color w:val="0000FF"/>
            <w:sz w:val="28"/>
            <w:szCs w:val="28"/>
          </w:rPr>
          <w:t>приложении N 1</w:t>
        </w:r>
      </w:hyperlink>
      <w:r w:rsidRPr="00ED254F">
        <w:rPr>
          <w:rFonts w:ascii="Times New Roman" w:hAnsi="Times New Roman" w:cs="Times New Roman"/>
          <w:sz w:val="28"/>
          <w:szCs w:val="28"/>
        </w:rPr>
        <w:t xml:space="preserve"> к настоящему Порядку, и с учетом условий, установленных </w:t>
      </w:r>
      <w:hyperlink w:anchor="P2814">
        <w:r w:rsidRPr="00ED254F">
          <w:rPr>
            <w:rFonts w:ascii="Times New Roman" w:hAnsi="Times New Roman" w:cs="Times New Roman"/>
            <w:color w:val="0000FF"/>
            <w:sz w:val="28"/>
            <w:szCs w:val="28"/>
          </w:rPr>
          <w:t>пунктом 7</w:t>
        </w:r>
      </w:hyperlink>
      <w:r w:rsidRPr="00ED254F">
        <w:rPr>
          <w:rFonts w:ascii="Times New Roman" w:hAnsi="Times New Roman" w:cs="Times New Roman"/>
          <w:sz w:val="28"/>
          <w:szCs w:val="28"/>
        </w:rPr>
        <w:t xml:space="preserve"> настоящего Порядка.</w:t>
      </w:r>
    </w:p>
    <w:p w14:paraId="6724DF34"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77" w:name="P2814"/>
      <w:bookmarkEnd w:id="77"/>
      <w:r w:rsidRPr="00ED254F">
        <w:rPr>
          <w:rFonts w:ascii="Times New Roman" w:hAnsi="Times New Roman" w:cs="Times New Roman"/>
          <w:sz w:val="28"/>
          <w:szCs w:val="28"/>
        </w:rPr>
        <w:t>7. Условиями предоставления субсидии являются:</w:t>
      </w:r>
    </w:p>
    <w:p w14:paraId="0C93AF8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муниципального правового акта об утверждении положения о реализации практики инициативного бюджетирования "Народный бюджет";</w:t>
      </w:r>
    </w:p>
    <w:p w14:paraId="18C17529"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8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50B8525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в бюджете (сводной бюджетной росписи) муниципального округа, поселения на текущий финансовый год бюджетных ассигнований на реализацию практики инициативного бюджетирования "Народный бюджет" в объеме не менее 1000,0 тыс. рублей;</w:t>
      </w:r>
    </w:p>
    <w:p w14:paraId="4A3B2F5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8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5B93F9B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заключение соглашения о предоставлении субсидии (далее соглашение) в соответствии с </w:t>
      </w:r>
      <w:hyperlink w:anchor="P2864">
        <w:r w:rsidRPr="00ED254F">
          <w:rPr>
            <w:rFonts w:ascii="Times New Roman" w:hAnsi="Times New Roman" w:cs="Times New Roman"/>
            <w:color w:val="0000FF"/>
            <w:sz w:val="28"/>
            <w:szCs w:val="28"/>
          </w:rPr>
          <w:t>пунктом 16</w:t>
        </w:r>
      </w:hyperlink>
      <w:r w:rsidRPr="00ED254F">
        <w:rPr>
          <w:rFonts w:ascii="Times New Roman" w:hAnsi="Times New Roman" w:cs="Times New Roman"/>
          <w:sz w:val="28"/>
          <w:szCs w:val="28"/>
        </w:rPr>
        <w:t xml:space="preserve"> настоящего Порядка.</w:t>
      </w:r>
    </w:p>
    <w:p w14:paraId="56E0BF65"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78" w:name="P2820"/>
      <w:bookmarkEnd w:id="78"/>
      <w:r w:rsidRPr="00ED254F">
        <w:rPr>
          <w:rFonts w:ascii="Times New Roman" w:hAnsi="Times New Roman" w:cs="Times New Roman"/>
          <w:sz w:val="28"/>
          <w:szCs w:val="28"/>
        </w:rPr>
        <w:t xml:space="preserve">8. Для участия в отборе муниципальных округов, поселений для предоставления субсидии в очередном финансовом году Администрация муниципального округа, Администрация поселения, а в случае. если в соответствии с </w:t>
      </w:r>
      <w:hyperlink r:id="rId188">
        <w:r w:rsidRPr="00ED254F">
          <w:rPr>
            <w:rFonts w:ascii="Times New Roman" w:hAnsi="Times New Roman" w:cs="Times New Roman"/>
            <w:color w:val="0000FF"/>
            <w:sz w:val="28"/>
            <w:szCs w:val="28"/>
          </w:rPr>
          <w:t>частью 2 статьи 34</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Администрация поселения не образуется, Администрация муниципального района (далее Администрация) представляет в министерство с 25 мая до 15 июня текущего финансового года заявку на участие в отборе на бумажном носителе в произвольной форме и в электронном виде посредством сервиса электронной подачи заявки для участия в отборе в информационно-телекоммуникационной сети "Интернет" (далее заявка) с приложением следующих документов:</w:t>
      </w:r>
    </w:p>
    <w:p w14:paraId="071B6993"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89">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p w14:paraId="41ADE4C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копии положения о реализации практики инициативного бюджетирования "Народный бюджет", утвержденного муниципальным </w:t>
      </w:r>
      <w:r w:rsidRPr="00ED254F">
        <w:rPr>
          <w:rFonts w:ascii="Times New Roman" w:hAnsi="Times New Roman" w:cs="Times New Roman"/>
          <w:sz w:val="28"/>
          <w:szCs w:val="28"/>
        </w:rPr>
        <w:lastRenderedPageBreak/>
        <w:t>правовым актом;</w:t>
      </w:r>
    </w:p>
    <w:p w14:paraId="472D640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90">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3362546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гарантийного письма о принятии обязательства об организации отбора инициативных предложений по распределению части бюджетных средств с применением процедуры партиципаторного бюджетирования в период с августа по декабрь текущего финансового года в соответствии с рабочим планом практики инициативного бюджетирования "Народный бюджет";</w:t>
      </w:r>
    </w:p>
    <w:p w14:paraId="5E4DC02C"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91">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67D24B5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гарантийного письма о включении в местный бюджет на очередной финансовый год средств на реализацию практики инициативного бюджетирования "Народный бюджет" (за исключением субсидий из областного бюджета) с указанием объема средств, который не может быть менее 1000,0 тыс. рублей, предусмотренных по уникальному коду целевой статьи расходов местного бюджета;</w:t>
      </w:r>
    </w:p>
    <w:p w14:paraId="09A2713A"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9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37DE7F42" w14:textId="77777777" w:rsidR="00ED254F" w:rsidRPr="00ED254F" w:rsidRDefault="00ED254F" w:rsidP="00ED254F">
      <w:pPr>
        <w:pStyle w:val="ConsPlusNormal"/>
        <w:ind w:firstLine="540"/>
        <w:jc w:val="both"/>
        <w:rPr>
          <w:rFonts w:ascii="Times New Roman" w:hAnsi="Times New Roman" w:cs="Times New Roman"/>
          <w:sz w:val="28"/>
          <w:szCs w:val="28"/>
        </w:rPr>
      </w:pPr>
      <w:hyperlink w:anchor="P3040">
        <w:r w:rsidRPr="00ED254F">
          <w:rPr>
            <w:rFonts w:ascii="Times New Roman" w:hAnsi="Times New Roman" w:cs="Times New Roman"/>
            <w:color w:val="0000FF"/>
            <w:sz w:val="28"/>
            <w:szCs w:val="28"/>
          </w:rPr>
          <w:t>сведений</w:t>
        </w:r>
      </w:hyperlink>
      <w:r w:rsidRPr="00ED254F">
        <w:rPr>
          <w:rFonts w:ascii="Times New Roman" w:hAnsi="Times New Roman" w:cs="Times New Roman"/>
          <w:sz w:val="28"/>
          <w:szCs w:val="28"/>
        </w:rPr>
        <w:t xml:space="preserve"> об информировании населения о практике инициативного бюджетирования "Народный бюджет" в текущем финансовом году по форме согласно приложению N 2 к настоящему Порядку с приложением копий публикаций, материалов, подтверждающих публикацию (размещение) информации в печатных изданиях или в информационно-телекоммуникационной сети "Интернет".</w:t>
      </w:r>
    </w:p>
    <w:p w14:paraId="6DC4E1DD"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9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3519C1C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случае объединения в текущем финансовом году всех поселений, входящих в состав муниципального района, в муниципальный округ заявка подается от муниципального округа. Если на дату подачи заявки органы местного самоуправления муниципального округа не сформированы, заявку и документы, указанные в настоящем пункте, представляет в министерство Администрация муниципального района.</w:t>
      </w:r>
    </w:p>
    <w:p w14:paraId="382C287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(абзац введен </w:t>
      </w:r>
      <w:hyperlink r:id="rId194">
        <w:r w:rsidRPr="00ED254F">
          <w:rPr>
            <w:rFonts w:ascii="Times New Roman" w:hAnsi="Times New Roman" w:cs="Times New Roman"/>
            <w:color w:val="0000FF"/>
            <w:sz w:val="28"/>
            <w:szCs w:val="28"/>
          </w:rPr>
          <w:t>Постановлением</w:t>
        </w:r>
      </w:hyperlink>
      <w:r w:rsidRPr="00ED254F">
        <w:rPr>
          <w:rFonts w:ascii="Times New Roman" w:hAnsi="Times New Roman" w:cs="Times New Roman"/>
          <w:sz w:val="28"/>
          <w:szCs w:val="28"/>
        </w:rPr>
        <w:t xml:space="preserve"> Правительства Новгородской области от 20.05.2025 N 183)</w:t>
      </w:r>
    </w:p>
    <w:p w14:paraId="11184A8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9. Министерство осуществляет регистрацию заявок в день их поступления с использованием системы электронного документооборота органов исполнительной власти Новгородской области с присвоением входящего регистрационного номера и указанием даты и времени их поступления.</w:t>
      </w:r>
    </w:p>
    <w:p w14:paraId="6BEFB77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9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p w14:paraId="665F3B2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Заявка подлежит отклонению в случае ее представления по окончании срока, предусмотренного </w:t>
      </w:r>
      <w:hyperlink w:anchor="P2820">
        <w:r w:rsidRPr="00ED254F">
          <w:rPr>
            <w:rFonts w:ascii="Times New Roman" w:hAnsi="Times New Roman" w:cs="Times New Roman"/>
            <w:color w:val="0000FF"/>
            <w:sz w:val="28"/>
            <w:szCs w:val="28"/>
          </w:rPr>
          <w:t>пунктом 8</w:t>
        </w:r>
      </w:hyperlink>
      <w:r w:rsidRPr="00ED254F">
        <w:rPr>
          <w:rFonts w:ascii="Times New Roman" w:hAnsi="Times New Roman" w:cs="Times New Roman"/>
          <w:sz w:val="28"/>
          <w:szCs w:val="28"/>
        </w:rPr>
        <w:t xml:space="preserve"> настоящего Порядка, или представления неполного пакета документов, установленных </w:t>
      </w:r>
      <w:hyperlink w:anchor="P2820">
        <w:r w:rsidRPr="00ED254F">
          <w:rPr>
            <w:rFonts w:ascii="Times New Roman" w:hAnsi="Times New Roman" w:cs="Times New Roman"/>
            <w:color w:val="0000FF"/>
            <w:sz w:val="28"/>
            <w:szCs w:val="28"/>
          </w:rPr>
          <w:t>пунктом 8</w:t>
        </w:r>
      </w:hyperlink>
      <w:r w:rsidRPr="00ED254F">
        <w:rPr>
          <w:rFonts w:ascii="Times New Roman" w:hAnsi="Times New Roman" w:cs="Times New Roman"/>
          <w:sz w:val="28"/>
          <w:szCs w:val="28"/>
        </w:rPr>
        <w:t xml:space="preserve"> настоящего Порядка.</w:t>
      </w:r>
    </w:p>
    <w:p w14:paraId="6E6E4ED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В случае отклонения заявки министерство в течение 2 рабочих дней со дня ее поступления принимает решение об отказе в рассмотрении заявки, о </w:t>
      </w:r>
      <w:r w:rsidRPr="00ED254F">
        <w:rPr>
          <w:rFonts w:ascii="Times New Roman" w:hAnsi="Times New Roman" w:cs="Times New Roman"/>
          <w:sz w:val="28"/>
          <w:szCs w:val="28"/>
        </w:rPr>
        <w:lastRenderedPageBreak/>
        <w:t>чем уведомляет Администрацию путем направления почтового отправления или иным способом, обеспечивающим подтверждение получения данного уведомления.</w:t>
      </w:r>
    </w:p>
    <w:p w14:paraId="18D2927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10. Министерство в течение 20 рабочих дней со дня, следующего за днем окончания срока представления заявки и документов, предусмотренных </w:t>
      </w:r>
      <w:hyperlink w:anchor="P2820">
        <w:r w:rsidRPr="00ED254F">
          <w:rPr>
            <w:rFonts w:ascii="Times New Roman" w:hAnsi="Times New Roman" w:cs="Times New Roman"/>
            <w:color w:val="0000FF"/>
            <w:sz w:val="28"/>
            <w:szCs w:val="28"/>
          </w:rPr>
          <w:t>пунктом 8</w:t>
        </w:r>
      </w:hyperlink>
      <w:r w:rsidRPr="00ED254F">
        <w:rPr>
          <w:rFonts w:ascii="Times New Roman" w:hAnsi="Times New Roman" w:cs="Times New Roman"/>
          <w:sz w:val="28"/>
          <w:szCs w:val="28"/>
        </w:rPr>
        <w:t xml:space="preserve"> настоящего Порядка, осуществляет балльную оценку муниципальных округов, поселений, представивших заявку, в соответствии со значениями </w:t>
      </w:r>
      <w:hyperlink w:anchor="P2918">
        <w:r w:rsidRPr="00ED254F">
          <w:rPr>
            <w:rFonts w:ascii="Times New Roman" w:hAnsi="Times New Roman" w:cs="Times New Roman"/>
            <w:color w:val="0000FF"/>
            <w:sz w:val="28"/>
            <w:szCs w:val="28"/>
          </w:rPr>
          <w:t>критериев</w:t>
        </w:r>
      </w:hyperlink>
      <w:r w:rsidRPr="00ED254F">
        <w:rPr>
          <w:rFonts w:ascii="Times New Roman" w:hAnsi="Times New Roman" w:cs="Times New Roman"/>
          <w:sz w:val="28"/>
          <w:szCs w:val="28"/>
        </w:rPr>
        <w:t xml:space="preserve"> отбора муниципальных округов, поселений для предоставления субсидии, установленными в приложении N 1 к настоящему Порядку.</w:t>
      </w:r>
    </w:p>
    <w:p w14:paraId="614A112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 Прошедшими отбор для предоставления субсидии признаются заявки муниципальных округов, поселений, набравших наибольшее количество баллов и занявших первые 15 мест по итогам проведения балльной оценки муниципальных округов, поселений.</w:t>
      </w:r>
    </w:p>
    <w:p w14:paraId="7182211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9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p w14:paraId="283D956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В случае если в текущем финансовом году к отбору муниципальных округов, поселений для предоставления субсидии допущено менее 15 заявок, прошедшими отбор признаются все муниципальные округа, поселения, представившие заявку, чьи заявки не отклонены, с учетом балльной оценки муниципальных округов, поселений, представивших заявку, в соответствии со значениями критериев отбора муниципальных округов, поселений для предоставления субсидии, установленными в </w:t>
      </w:r>
      <w:hyperlink w:anchor="P2918">
        <w:r w:rsidRPr="00ED254F">
          <w:rPr>
            <w:rFonts w:ascii="Times New Roman" w:hAnsi="Times New Roman" w:cs="Times New Roman"/>
            <w:color w:val="0000FF"/>
            <w:sz w:val="28"/>
            <w:szCs w:val="28"/>
          </w:rPr>
          <w:t>приложении N 1</w:t>
        </w:r>
      </w:hyperlink>
      <w:r w:rsidRPr="00ED254F">
        <w:rPr>
          <w:rFonts w:ascii="Times New Roman" w:hAnsi="Times New Roman" w:cs="Times New Roman"/>
          <w:sz w:val="28"/>
          <w:szCs w:val="28"/>
        </w:rPr>
        <w:t xml:space="preserve"> к настоящему Порядку.</w:t>
      </w:r>
    </w:p>
    <w:p w14:paraId="5D9A577A"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197">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p w14:paraId="051ADE3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случае если несколько муниципальных округов, поселений набрали одинаковое количество баллов, муниципальным округом, поселением, прошедшим отбор муниципальных округов, поселений для предоставления субсидии, признается муниципальный округ, поселение, заявка которого зарегистрирована ранее других заявок.</w:t>
      </w:r>
    </w:p>
    <w:p w14:paraId="72CB468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Отбор муниципальных округов, поселений для предоставления субсидии признается несостоявшимся в случае, если не подано ни одной заявки.</w:t>
      </w:r>
    </w:p>
    <w:p w14:paraId="7B5DC0D8"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79" w:name="P2843"/>
      <w:bookmarkEnd w:id="79"/>
      <w:r w:rsidRPr="00ED254F">
        <w:rPr>
          <w:rFonts w:ascii="Times New Roman" w:hAnsi="Times New Roman" w:cs="Times New Roman"/>
          <w:sz w:val="28"/>
          <w:szCs w:val="28"/>
        </w:rPr>
        <w:t xml:space="preserve">12. По документам, представленным в 2023 году, решение о предоставлении субсидий принято министерством в соответствии с </w:t>
      </w:r>
      <w:hyperlink r:id="rId198">
        <w:r w:rsidRPr="00ED254F">
          <w:rPr>
            <w:rFonts w:ascii="Times New Roman" w:hAnsi="Times New Roman" w:cs="Times New Roman"/>
            <w:color w:val="0000FF"/>
            <w:sz w:val="28"/>
            <w:szCs w:val="28"/>
          </w:rPr>
          <w:t>Порядком</w:t>
        </w:r>
      </w:hyperlink>
      <w:r w:rsidRPr="00ED254F">
        <w:rPr>
          <w:rFonts w:ascii="Times New Roman" w:hAnsi="Times New Roman" w:cs="Times New Roman"/>
          <w:sz w:val="28"/>
          <w:szCs w:val="28"/>
        </w:rPr>
        <w:t xml:space="preserve"> предоставления и методикой распределения субсидий бюджетам муниципальных округов, городских и сельских поселений Новгородской области на реализацию приоритетного регионального проекта "Народный бюджет" (приложение N 3 к мероприятиям государственной программы Новгородской области "Управление государственными финансами Новгородской области на 2019 - 2025 годы", утвержденной постановлением Правительства Новгородской области от 06.06.2019 N 205).</w:t>
      </w:r>
    </w:p>
    <w:p w14:paraId="56BC1EF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Перечень муниципальных округов, поселений, прошедших отбор для предоставления субсидии, утверждается приказом министерства в течение 25 рабочих дней со дня, следующего за днем окончания срока представления </w:t>
      </w:r>
      <w:r w:rsidRPr="00ED254F">
        <w:rPr>
          <w:rFonts w:ascii="Times New Roman" w:hAnsi="Times New Roman" w:cs="Times New Roman"/>
          <w:sz w:val="28"/>
          <w:szCs w:val="28"/>
        </w:rPr>
        <w:lastRenderedPageBreak/>
        <w:t xml:space="preserve">заявки, предусмотренного </w:t>
      </w:r>
      <w:hyperlink w:anchor="P2820">
        <w:r w:rsidRPr="00ED254F">
          <w:rPr>
            <w:rFonts w:ascii="Times New Roman" w:hAnsi="Times New Roman" w:cs="Times New Roman"/>
            <w:color w:val="0000FF"/>
            <w:sz w:val="28"/>
            <w:szCs w:val="28"/>
          </w:rPr>
          <w:t>пунктом 8</w:t>
        </w:r>
      </w:hyperlink>
      <w:r w:rsidRPr="00ED254F">
        <w:rPr>
          <w:rFonts w:ascii="Times New Roman" w:hAnsi="Times New Roman" w:cs="Times New Roman"/>
          <w:sz w:val="28"/>
          <w:szCs w:val="28"/>
        </w:rPr>
        <w:t xml:space="preserve"> настоящего Порядка.</w:t>
      </w:r>
    </w:p>
    <w:p w14:paraId="09FCFDB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 Распределение средств, предусмотренных для предоставления субсидий, между муниципальными округами, поселениями осуществляется по следующей методике:</w:t>
      </w:r>
    </w:p>
    <w:p w14:paraId="499E255B" w14:textId="77777777" w:rsidR="00ED254F" w:rsidRPr="00ED254F" w:rsidRDefault="00ED254F" w:rsidP="00ED254F">
      <w:pPr>
        <w:pStyle w:val="ConsPlusNormal"/>
        <w:jc w:val="both"/>
        <w:rPr>
          <w:rFonts w:ascii="Times New Roman" w:hAnsi="Times New Roman" w:cs="Times New Roman"/>
          <w:sz w:val="28"/>
          <w:szCs w:val="28"/>
        </w:rPr>
      </w:pPr>
    </w:p>
    <w:p w14:paraId="530BDFA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V / n, где:</w:t>
      </w:r>
    </w:p>
    <w:p w14:paraId="09903ACD"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40"/>
        <w:gridCol w:w="7994"/>
      </w:tblGrid>
      <w:tr w:rsidR="00ED254F" w:rsidRPr="00ED254F" w14:paraId="5E903273" w14:textId="77777777">
        <w:tc>
          <w:tcPr>
            <w:tcW w:w="737" w:type="dxa"/>
            <w:tcBorders>
              <w:top w:val="nil"/>
              <w:left w:val="nil"/>
              <w:bottom w:val="nil"/>
              <w:right w:val="nil"/>
            </w:tcBorders>
          </w:tcPr>
          <w:p w14:paraId="7D2C8D3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31330A9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94" w:type="dxa"/>
            <w:tcBorders>
              <w:top w:val="nil"/>
              <w:left w:val="nil"/>
              <w:bottom w:val="nil"/>
              <w:right w:val="nil"/>
            </w:tcBorders>
          </w:tcPr>
          <w:p w14:paraId="0E29398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объем субсидии, причитающийся бюджету i-го муниципального округа, поселения в текущем финансовом году;</w:t>
            </w:r>
          </w:p>
        </w:tc>
      </w:tr>
      <w:tr w:rsidR="00ED254F" w:rsidRPr="00ED254F" w14:paraId="1F3ED18B" w14:textId="77777777">
        <w:tc>
          <w:tcPr>
            <w:tcW w:w="737" w:type="dxa"/>
            <w:tcBorders>
              <w:top w:val="nil"/>
              <w:left w:val="nil"/>
              <w:bottom w:val="nil"/>
              <w:right w:val="nil"/>
            </w:tcBorders>
          </w:tcPr>
          <w:p w14:paraId="5CEC5A2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w:t>
            </w:r>
          </w:p>
        </w:tc>
        <w:tc>
          <w:tcPr>
            <w:tcW w:w="340" w:type="dxa"/>
            <w:tcBorders>
              <w:top w:val="nil"/>
              <w:left w:val="nil"/>
              <w:bottom w:val="nil"/>
              <w:right w:val="nil"/>
            </w:tcBorders>
          </w:tcPr>
          <w:p w14:paraId="724AF44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94" w:type="dxa"/>
            <w:tcBorders>
              <w:top w:val="nil"/>
              <w:left w:val="nil"/>
              <w:bottom w:val="nil"/>
              <w:right w:val="nil"/>
            </w:tcBorders>
          </w:tcPr>
          <w:p w14:paraId="408A933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объем субсидий, подлежащий предоставлению муниципальным округам, поселениям в текущем финансовом году, установленный областным законом об областном бюджете на текущий финансовый год и на плановый период;</w:t>
            </w:r>
          </w:p>
        </w:tc>
      </w:tr>
      <w:tr w:rsidR="00ED254F" w:rsidRPr="00ED254F" w14:paraId="50411D84" w14:textId="77777777">
        <w:tc>
          <w:tcPr>
            <w:tcW w:w="737" w:type="dxa"/>
            <w:tcBorders>
              <w:top w:val="nil"/>
              <w:left w:val="nil"/>
              <w:bottom w:val="nil"/>
              <w:right w:val="nil"/>
            </w:tcBorders>
          </w:tcPr>
          <w:p w14:paraId="47F9812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n</w:t>
            </w:r>
          </w:p>
        </w:tc>
        <w:tc>
          <w:tcPr>
            <w:tcW w:w="340" w:type="dxa"/>
            <w:tcBorders>
              <w:top w:val="nil"/>
              <w:left w:val="nil"/>
              <w:bottom w:val="nil"/>
              <w:right w:val="nil"/>
            </w:tcBorders>
          </w:tcPr>
          <w:p w14:paraId="49DDD10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94" w:type="dxa"/>
            <w:tcBorders>
              <w:top w:val="nil"/>
              <w:left w:val="nil"/>
              <w:bottom w:val="nil"/>
              <w:right w:val="nil"/>
            </w:tcBorders>
          </w:tcPr>
          <w:p w14:paraId="5DA9A58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число муниципальных округов, поселений, прошедших отбор для предоставления субсидии в предыдущем году.</w:t>
            </w:r>
          </w:p>
        </w:tc>
      </w:tr>
    </w:tbl>
    <w:p w14:paraId="6D161E20" w14:textId="77777777" w:rsidR="00ED254F" w:rsidRPr="00ED254F" w:rsidRDefault="00ED254F" w:rsidP="00ED254F">
      <w:pPr>
        <w:pStyle w:val="ConsPlusNormal"/>
        <w:jc w:val="both"/>
        <w:rPr>
          <w:rFonts w:ascii="Times New Roman" w:hAnsi="Times New Roman" w:cs="Times New Roman"/>
          <w:sz w:val="28"/>
          <w:szCs w:val="28"/>
        </w:rPr>
      </w:pPr>
    </w:p>
    <w:p w14:paraId="048EB54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14. Размер субсидии бюджету муниципального округа, поселения составляет не более 1500,0 тыс. рублей.</w:t>
      </w:r>
    </w:p>
    <w:p w14:paraId="71CD1DD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Предельный уровень софинансирования объема расходных обязательств муниципальных округов, поселений, возникающих при реализации инициативных предложений по распределению части бюджетных средств, отобранных с применением процедуры партиципаторного бюджетирования, за счет средств субсидий составляет 60,0 % расходных обязательств.</w:t>
      </w:r>
    </w:p>
    <w:p w14:paraId="64FD972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При этом уровень софинансирования расходных обязательств муниципальных округов, поселений, возникающих при реализации инициативных предложений по распределению части бюджетных средств, отобранных с применением процедуры партиципаторного бюджетирования, за счет средств субсидий устанавливается в соглашении, заключаемом министерством с Администрацией, с учетом объема бюджетных ассигнований на исполнение расходных обязательств муниципального округа, поселения, указанного в выписке из решения о бюджете, предоставленной в соответствии со </w:t>
      </w:r>
      <w:hyperlink w:anchor="P2882">
        <w:r w:rsidRPr="00ED254F">
          <w:rPr>
            <w:rFonts w:ascii="Times New Roman" w:hAnsi="Times New Roman" w:cs="Times New Roman"/>
            <w:color w:val="0000FF"/>
            <w:sz w:val="28"/>
            <w:szCs w:val="28"/>
          </w:rPr>
          <w:t>вторым абзацем пункта 17</w:t>
        </w:r>
      </w:hyperlink>
      <w:r w:rsidRPr="00ED254F">
        <w:rPr>
          <w:rFonts w:ascii="Times New Roman" w:hAnsi="Times New Roman" w:cs="Times New Roman"/>
          <w:sz w:val="28"/>
          <w:szCs w:val="28"/>
        </w:rPr>
        <w:t xml:space="preserve"> настоящего Порядка.</w:t>
      </w:r>
    </w:p>
    <w:p w14:paraId="6F9D27F5"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14 в ред. </w:t>
      </w:r>
      <w:hyperlink r:id="rId199">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p w14:paraId="7B12CBF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15. Распределение субсидий между муниципальными образованиями Новгородской области утверждается областным законом об областном бюджете на очередной финансовый год и на плановый период.</w:t>
      </w:r>
    </w:p>
    <w:p w14:paraId="1B27237D"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80" w:name="P2864"/>
      <w:bookmarkEnd w:id="80"/>
      <w:r w:rsidRPr="00ED254F">
        <w:rPr>
          <w:rFonts w:ascii="Times New Roman" w:hAnsi="Times New Roman" w:cs="Times New Roman"/>
          <w:sz w:val="28"/>
          <w:szCs w:val="28"/>
        </w:rPr>
        <w:t>16. Субсидии предоставляются в соответствии с соглашением, заключаемым министерством с Администрацией не позднее 15 февраля очередного финансового года.</w:t>
      </w:r>
    </w:p>
    <w:p w14:paraId="47892FC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Соглашением должны быть предусмотрены следующие условия:</w:t>
      </w:r>
    </w:p>
    <w:p w14:paraId="74FAB61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размер предоставляемой субсидии, порядок, условия и сроки перечисления субсидии в бюджет муниципального округа, поселения;</w:t>
      </w:r>
    </w:p>
    <w:p w14:paraId="51277CA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сведения об объеме бюджетных ассигнований бюджета муниципального округа, поселения, предусмотренном на реализацию практики инициативного бюджетирования "Народный бюджет" (за исключением субсидий из областного бюджета);</w:t>
      </w:r>
    </w:p>
    <w:p w14:paraId="72E6ABD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00">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165C7E9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выраженный в процентах и установленный исходя из общего объема бюджетных ассигнований на исполнение расходных обязательств муниципального округа, поселения, предусмотренных в бюджете муниципального округа, поселения, в целях софинансирования которых предоставляется субсидия;</w:t>
      </w:r>
    </w:p>
    <w:p w14:paraId="7571A5B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01">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p w14:paraId="23EE9002"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81" w:name="P2871"/>
      <w:bookmarkEnd w:id="81"/>
      <w:r w:rsidRPr="00ED254F">
        <w:rPr>
          <w:rFonts w:ascii="Times New Roman" w:hAnsi="Times New Roman" w:cs="Times New Roman"/>
          <w:sz w:val="28"/>
          <w:szCs w:val="28"/>
        </w:rPr>
        <w:t>значения результата использования субсидии и обязательство муниципального округа, поселения по их достижению;</w:t>
      </w:r>
    </w:p>
    <w:p w14:paraId="1217576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реквизиты муниципального правового акта, устанавливающего расходное обязательство муниципального округа, поселения, в целях софинансирования которого предоставляется субсидия;</w:t>
      </w:r>
    </w:p>
    <w:p w14:paraId="2480A02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сведения об органе местного самоуправления муниципального района, муниципального округа, поселения на который возлагаются функции по исполнению (координации исполнения) соглашения и представлению отчетности;</w:t>
      </w:r>
    </w:p>
    <w:p w14:paraId="758C9F3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порядок осуществления контроля за выполнением муниципальным округом, поселением обязательств, предусмотренных соглашением;</w:t>
      </w:r>
    </w:p>
    <w:p w14:paraId="2EC4801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ответственность сторон за нарушение условий соглашения;</w:t>
      </w:r>
    </w:p>
    <w:p w14:paraId="4372789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обязательство по инициированию процедуры привлечения к дисциплинарной ответственности в соответствии с законодательством Российской Федерации должностных лиц Администрации либо органа местного самоуправления муниципального района, муниципального округа, поселения, чьи действия (бездействие) привели к нарушению обязательств по достижению результата использования субсидии;</w:t>
      </w:r>
    </w:p>
    <w:p w14:paraId="19887C2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обязательства муниципального округа, поселения по возврату средств в областной бюджет в соответствии с </w:t>
      </w:r>
      <w:hyperlink r:id="rId202">
        <w:r w:rsidRPr="00ED254F">
          <w:rPr>
            <w:rFonts w:ascii="Times New Roman" w:hAnsi="Times New Roman" w:cs="Times New Roman"/>
            <w:color w:val="0000FF"/>
            <w:sz w:val="28"/>
            <w:szCs w:val="28"/>
          </w:rPr>
          <w:t>пунктами 18</w:t>
        </w:r>
      </w:hyperlink>
      <w:r w:rsidRPr="00ED254F">
        <w:rPr>
          <w:rFonts w:ascii="Times New Roman" w:hAnsi="Times New Roman" w:cs="Times New Roman"/>
          <w:sz w:val="28"/>
          <w:szCs w:val="28"/>
        </w:rPr>
        <w:t xml:space="preserve">, </w:t>
      </w:r>
      <w:hyperlink r:id="rId203">
        <w:r w:rsidRPr="00ED254F">
          <w:rPr>
            <w:rFonts w:ascii="Times New Roman" w:hAnsi="Times New Roman" w:cs="Times New Roman"/>
            <w:color w:val="0000FF"/>
            <w:sz w:val="28"/>
            <w:szCs w:val="28"/>
          </w:rPr>
          <w:t>22</w:t>
        </w:r>
      </w:hyperlink>
      <w:r w:rsidRPr="00ED254F">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 (далее Правила формирования, предоставления и распределения субсидий);</w:t>
      </w:r>
    </w:p>
    <w:p w14:paraId="24102C2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сроки, формы и порядок представления отчетности об осуществлении расходов бюджета муниципального округа, поселения, источником финансового обеспечения которых является субсидия, а также о достижении значений результата использования субсидии;</w:t>
      </w:r>
    </w:p>
    <w:p w14:paraId="1B7AA64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условия о вступлении в силу соглашения;</w:t>
      </w:r>
    </w:p>
    <w:p w14:paraId="4B4A41B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иные условия, определяемые по соглашению сторон.</w:t>
      </w:r>
    </w:p>
    <w:p w14:paraId="7AC80BB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17. Для заключения соглашения Администрация направляет в министерство до 20 января очередного финансового года следующие </w:t>
      </w:r>
      <w:r w:rsidRPr="00ED254F">
        <w:rPr>
          <w:rFonts w:ascii="Times New Roman" w:hAnsi="Times New Roman" w:cs="Times New Roman"/>
          <w:sz w:val="28"/>
          <w:szCs w:val="28"/>
        </w:rPr>
        <w:lastRenderedPageBreak/>
        <w:t>документы:</w:t>
      </w:r>
    </w:p>
    <w:p w14:paraId="6775ECC1"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82" w:name="P2882"/>
      <w:bookmarkEnd w:id="82"/>
      <w:r w:rsidRPr="00ED254F">
        <w:rPr>
          <w:rFonts w:ascii="Times New Roman" w:hAnsi="Times New Roman" w:cs="Times New Roman"/>
          <w:sz w:val="28"/>
          <w:szCs w:val="28"/>
        </w:rPr>
        <w:t>выписку из решения о бюджете муниципального округа, поселения, подтверждающую наличие в бюджете муниципального округа, поселения средств на реализацию практики инициативного бюджетирования "Народный бюджет" (за исключением субсидии из областного бюджета), в объеме, соответствующем заявленному в гарантийном письме, указанном в четвертом абзаце пункта 8 настоящего Порядка, объему средств, предусмотренных по уникальному коду целевой статьи расходов местного бюджета;</w:t>
      </w:r>
    </w:p>
    <w:p w14:paraId="32088566"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0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p w14:paraId="0BF2795E" w14:textId="77777777" w:rsidR="00ED254F" w:rsidRPr="00ED254F" w:rsidRDefault="00ED254F" w:rsidP="00ED254F">
      <w:pPr>
        <w:pStyle w:val="ConsPlusNormal"/>
        <w:ind w:firstLine="540"/>
        <w:jc w:val="both"/>
        <w:rPr>
          <w:rFonts w:ascii="Times New Roman" w:hAnsi="Times New Roman" w:cs="Times New Roman"/>
          <w:sz w:val="28"/>
          <w:szCs w:val="28"/>
        </w:rPr>
      </w:pPr>
      <w:hyperlink w:anchor="P3100">
        <w:r w:rsidRPr="00ED254F">
          <w:rPr>
            <w:rFonts w:ascii="Times New Roman" w:hAnsi="Times New Roman" w:cs="Times New Roman"/>
            <w:color w:val="0000FF"/>
            <w:sz w:val="28"/>
            <w:szCs w:val="28"/>
          </w:rPr>
          <w:t>сведения</w:t>
        </w:r>
      </w:hyperlink>
      <w:r w:rsidRPr="00ED254F">
        <w:rPr>
          <w:rFonts w:ascii="Times New Roman" w:hAnsi="Times New Roman" w:cs="Times New Roman"/>
          <w:sz w:val="28"/>
          <w:szCs w:val="28"/>
        </w:rPr>
        <w:t xml:space="preserve"> об инициативных предложениях по распределению части бюджетных средств, отобранных для реализации в рамках практики инициативного бюджетирования "Народный бюджет", по форме согласно приложению N 3 к настоящего Порядку;</w:t>
      </w:r>
    </w:p>
    <w:p w14:paraId="7026C06B"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0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19B0CEB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гарантийное письмо о приобретении товаров, выполнении работ, оказании услуг в рамках реализации практики инициативного бюджетирования "Народный бюджет" до конца года, в котором предоставляется субсидия.</w:t>
      </w:r>
    </w:p>
    <w:p w14:paraId="2EF6460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0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p w14:paraId="38E9395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18. Субсидии предоставляются министерством в соответствии с областным бюджетом (сводной бюджетной росписью расходов областного бюджета) в пределах лимитов бюджетных обязательств.</w:t>
      </w:r>
    </w:p>
    <w:p w14:paraId="664953F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19. Перечисление субсидий осуществляется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округов, поселений.</w:t>
      </w:r>
    </w:p>
    <w:p w14:paraId="2626D54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20. Администрация ежеквартально представляет в министерство отчетность об осуществлении расходов бюджета муниципального округа, поселения, источником финансового обеспечения которых является субсидия, а также о достижении значений результата использования субсидии не позднее 15 числа месяца, следующего за кварталом, в котором была получена субсидия, по форме, определенной соглашением.</w:t>
      </w:r>
    </w:p>
    <w:p w14:paraId="3AD15851"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83" w:name="P2891"/>
      <w:bookmarkEnd w:id="83"/>
      <w:r w:rsidRPr="00ED254F">
        <w:rPr>
          <w:rFonts w:ascii="Times New Roman" w:hAnsi="Times New Roman" w:cs="Times New Roman"/>
          <w:sz w:val="28"/>
          <w:szCs w:val="28"/>
        </w:rPr>
        <w:t>21. Администрация имеет право отказаться от получения субсидии путем направления в министерство соответствующего письменного уведомления до даты заключения соглашения.</w:t>
      </w:r>
    </w:p>
    <w:p w14:paraId="0C35EC8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Министерство в течение 5 рабочих дней со дня получения соответствующего письменного уведомления, указанного в </w:t>
      </w:r>
      <w:hyperlink w:anchor="P2891">
        <w:r w:rsidRPr="00ED254F">
          <w:rPr>
            <w:rFonts w:ascii="Times New Roman" w:hAnsi="Times New Roman" w:cs="Times New Roman"/>
            <w:color w:val="0000FF"/>
            <w:sz w:val="28"/>
            <w:szCs w:val="28"/>
          </w:rPr>
          <w:t>первом абзаце</w:t>
        </w:r>
      </w:hyperlink>
      <w:r w:rsidRPr="00ED254F">
        <w:rPr>
          <w:rFonts w:ascii="Times New Roman" w:hAnsi="Times New Roman" w:cs="Times New Roman"/>
          <w:sz w:val="28"/>
          <w:szCs w:val="28"/>
        </w:rPr>
        <w:t xml:space="preserve"> настоящего пункта, принимает решение об отказе в предоставлении субсидии, которое оформляется приказом министерства, о чем уведомляет Администрацию путем направления почтового отправления или иным способом, обеспечивающим подтверждение получения данного уведомления.</w:t>
      </w:r>
    </w:p>
    <w:p w14:paraId="0BBEB28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В случае письменного отказа Администрации от получения субсидии министерство в течение 10 рабочих дней перераспределяет высвободившиеся средства следующему в порядке очередности муниципальному округу, поселению по количеству набранных баллов, прошедшему отбор.</w:t>
      </w:r>
    </w:p>
    <w:p w14:paraId="2DD2EE0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22. В случае если Администрацией по состоянию на 31 декабря года предоставления субсидии допущены нарушения обязательств, предусмотренных соглашением в соответствии с </w:t>
      </w:r>
      <w:hyperlink w:anchor="P2871">
        <w:r w:rsidRPr="00ED254F">
          <w:rPr>
            <w:rFonts w:ascii="Times New Roman" w:hAnsi="Times New Roman" w:cs="Times New Roman"/>
            <w:color w:val="0000FF"/>
            <w:sz w:val="28"/>
            <w:szCs w:val="28"/>
          </w:rPr>
          <w:t>шестым абзацем пункта 16</w:t>
        </w:r>
      </w:hyperlink>
      <w:r w:rsidRPr="00ED254F">
        <w:rPr>
          <w:rFonts w:ascii="Times New Roman" w:hAnsi="Times New Roman" w:cs="Times New Roman"/>
          <w:sz w:val="28"/>
          <w:szCs w:val="28"/>
        </w:rPr>
        <w:t xml:space="preserve"> настоящего Порядка, и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субсидии, подлежащий возврату в областной бюджет, и срок возврата определяются в соответствии с </w:t>
      </w:r>
      <w:hyperlink r:id="rId207">
        <w:r w:rsidRPr="00ED254F">
          <w:rPr>
            <w:rFonts w:ascii="Times New Roman" w:hAnsi="Times New Roman" w:cs="Times New Roman"/>
            <w:color w:val="0000FF"/>
            <w:sz w:val="28"/>
            <w:szCs w:val="28"/>
          </w:rPr>
          <w:t>пунктом 18</w:t>
        </w:r>
      </w:hyperlink>
      <w:r w:rsidRPr="00ED254F">
        <w:rPr>
          <w:rFonts w:ascii="Times New Roman" w:hAnsi="Times New Roman" w:cs="Times New Roman"/>
          <w:sz w:val="28"/>
          <w:szCs w:val="28"/>
        </w:rPr>
        <w:t xml:space="preserve"> Правил формирования, предоставления и распределения субсидий.</w:t>
      </w:r>
    </w:p>
    <w:p w14:paraId="10037E3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Освобождение органов местного самоуправления от применения мер ответственности, предусмотренных </w:t>
      </w:r>
      <w:hyperlink r:id="rId208">
        <w:r w:rsidRPr="00ED254F">
          <w:rPr>
            <w:rFonts w:ascii="Times New Roman" w:hAnsi="Times New Roman" w:cs="Times New Roman"/>
            <w:color w:val="0000FF"/>
            <w:sz w:val="28"/>
            <w:szCs w:val="28"/>
          </w:rPr>
          <w:t>пунктом 18</w:t>
        </w:r>
      </w:hyperlink>
      <w:r w:rsidRPr="00ED254F">
        <w:rPr>
          <w:rFonts w:ascii="Times New Roman" w:hAnsi="Times New Roman" w:cs="Times New Roman"/>
          <w:sz w:val="28"/>
          <w:szCs w:val="28"/>
        </w:rPr>
        <w:t xml:space="preserve"> Правил формирования, предоставления и распределения субсидий, в том числе последующего возврата средств в доход областного бюджета, осуществляется в соответствии с </w:t>
      </w:r>
      <w:hyperlink r:id="rId209">
        <w:r w:rsidRPr="00ED254F">
          <w:rPr>
            <w:rFonts w:ascii="Times New Roman" w:hAnsi="Times New Roman" w:cs="Times New Roman"/>
            <w:color w:val="0000FF"/>
            <w:sz w:val="28"/>
            <w:szCs w:val="28"/>
          </w:rPr>
          <w:t>пунктом 23</w:t>
        </w:r>
      </w:hyperlink>
      <w:r w:rsidRPr="00ED254F">
        <w:rPr>
          <w:rFonts w:ascii="Times New Roman" w:hAnsi="Times New Roman" w:cs="Times New Roman"/>
          <w:sz w:val="28"/>
          <w:szCs w:val="28"/>
        </w:rPr>
        <w:t xml:space="preserve"> Правил формирования, предоставления и распределения субсидий.</w:t>
      </w:r>
    </w:p>
    <w:p w14:paraId="710D790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23. В случае нецелевого использования субсидии органом местного самоуправления муниципального округа, поселения к нему применяются бюджетные меры принуждения, предусмотренные бюджетным законодательством Российской Федерации.</w:t>
      </w:r>
    </w:p>
    <w:p w14:paraId="2CE960E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24. Не использованные на 01 января текущего финансового года субсидии подлежат возврату в доход областного бюджета.</w:t>
      </w:r>
    </w:p>
    <w:p w14:paraId="103769E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случае если неиспользованный остаток межбюджетных трансфертов, предоставляемый в форме субсидий, не перечислен в доход областного бюджета, указанные средства подлежат взысканию в доход областного бюджета в порядке, устанавливаемом министерством.</w:t>
      </w:r>
    </w:p>
    <w:p w14:paraId="38E61FD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соответствии с решением министерства о наличии потребности в межбюджетных трансфертах, полученных в форме субсидий, не использованных в отчетном финансовом году, средства в объеме, не превышающем остатка субсидий, могут быть возвращены в текущем финансовом году в доход бюджета муниципального округа, поселения, которому они были ранее предоставлены, для финансового обеспечения расходов бюджета, соответствующих целям предоставления указанных субсидий.</w:t>
      </w:r>
    </w:p>
    <w:p w14:paraId="6F60C7B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25. Контроль за соблюдением муниципальными округами, поселениями условий предоставления субсидий осуществляется в соответствии с бюджетным законодательством Российской Федерации.</w:t>
      </w:r>
    </w:p>
    <w:p w14:paraId="6EDB537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26. Результатом использования субсидии является количество реализованных инициативных предложений по распределению части бюджетных средств, отобранных с применением процедуры партиципаторного бюджетирования для реализации в рамках практики инициативного бюджетирования "Народный бюджет".</w:t>
      </w:r>
    </w:p>
    <w:p w14:paraId="6F1D998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Значение результата использования субсидии по каждому муниципальному округу, поселению устанавливается соглашением.</w:t>
      </w:r>
    </w:p>
    <w:p w14:paraId="5D97AAC8"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26 в ред. </w:t>
      </w:r>
      <w:hyperlink r:id="rId210">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p w14:paraId="1E7F934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27. Оценка эффективности использования субсидий осуществляется министерством на основании сравнения планируемых и достигнутых значений результата использования субсидии.</w:t>
      </w:r>
    </w:p>
    <w:p w14:paraId="1F429FE1" w14:textId="77777777" w:rsidR="00ED254F" w:rsidRPr="00ED254F" w:rsidRDefault="00ED254F" w:rsidP="00ED254F">
      <w:pPr>
        <w:pStyle w:val="ConsPlusNormal"/>
        <w:jc w:val="both"/>
        <w:rPr>
          <w:rFonts w:ascii="Times New Roman" w:hAnsi="Times New Roman" w:cs="Times New Roman"/>
          <w:sz w:val="28"/>
          <w:szCs w:val="28"/>
        </w:rPr>
      </w:pPr>
    </w:p>
    <w:p w14:paraId="59FC4956" w14:textId="77777777" w:rsidR="00ED254F" w:rsidRPr="00ED254F" w:rsidRDefault="00ED254F" w:rsidP="00ED254F">
      <w:pPr>
        <w:pStyle w:val="ConsPlusNormal"/>
        <w:jc w:val="both"/>
        <w:rPr>
          <w:rFonts w:ascii="Times New Roman" w:hAnsi="Times New Roman" w:cs="Times New Roman"/>
          <w:sz w:val="28"/>
          <w:szCs w:val="28"/>
        </w:rPr>
      </w:pPr>
    </w:p>
    <w:p w14:paraId="3E9656D6" w14:textId="77777777" w:rsidR="00ED254F" w:rsidRPr="00ED254F" w:rsidRDefault="00ED254F" w:rsidP="00ED254F">
      <w:pPr>
        <w:pStyle w:val="ConsPlusNormal"/>
        <w:jc w:val="both"/>
        <w:rPr>
          <w:rFonts w:ascii="Times New Roman" w:hAnsi="Times New Roman" w:cs="Times New Roman"/>
          <w:sz w:val="28"/>
          <w:szCs w:val="28"/>
        </w:rPr>
      </w:pPr>
    </w:p>
    <w:p w14:paraId="288E2D7B" w14:textId="77777777" w:rsidR="00ED254F" w:rsidRPr="00ED254F" w:rsidRDefault="00ED254F" w:rsidP="00ED254F">
      <w:pPr>
        <w:pStyle w:val="ConsPlusNormal"/>
        <w:jc w:val="both"/>
        <w:rPr>
          <w:rFonts w:ascii="Times New Roman" w:hAnsi="Times New Roman" w:cs="Times New Roman"/>
          <w:sz w:val="28"/>
          <w:szCs w:val="28"/>
        </w:rPr>
      </w:pPr>
    </w:p>
    <w:p w14:paraId="71738413" w14:textId="77777777" w:rsidR="00ED254F" w:rsidRPr="00ED254F" w:rsidRDefault="00ED254F" w:rsidP="00ED254F">
      <w:pPr>
        <w:pStyle w:val="ConsPlusNormal"/>
        <w:jc w:val="both"/>
        <w:rPr>
          <w:rFonts w:ascii="Times New Roman" w:hAnsi="Times New Roman" w:cs="Times New Roman"/>
          <w:sz w:val="28"/>
          <w:szCs w:val="28"/>
        </w:rPr>
      </w:pPr>
    </w:p>
    <w:p w14:paraId="779EB62C"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1</w:t>
      </w:r>
    </w:p>
    <w:p w14:paraId="1EBFBE2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3CEDD37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 субсидий</w:t>
      </w:r>
    </w:p>
    <w:p w14:paraId="0AD6C0D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бюджетам муниципальных округов, городских</w:t>
      </w:r>
    </w:p>
    <w:p w14:paraId="6BB0E9E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 сельских поселений Новгородской области</w:t>
      </w:r>
    </w:p>
    <w:p w14:paraId="7D0AD93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на реализацию практики инициативного</w:t>
      </w:r>
    </w:p>
    <w:p w14:paraId="243B6B0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бюджетирования "Народный бюджет"</w:t>
      </w:r>
    </w:p>
    <w:p w14:paraId="16866608" w14:textId="77777777" w:rsidR="00ED254F" w:rsidRPr="00ED254F" w:rsidRDefault="00ED254F" w:rsidP="00ED254F">
      <w:pPr>
        <w:pStyle w:val="ConsPlusNormal"/>
        <w:jc w:val="both"/>
        <w:rPr>
          <w:rFonts w:ascii="Times New Roman" w:hAnsi="Times New Roman" w:cs="Times New Roman"/>
          <w:sz w:val="28"/>
          <w:szCs w:val="28"/>
        </w:rPr>
      </w:pPr>
    </w:p>
    <w:p w14:paraId="3D04FD00" w14:textId="77777777" w:rsidR="00ED254F" w:rsidRPr="00ED254F" w:rsidRDefault="00ED254F" w:rsidP="00ED254F">
      <w:pPr>
        <w:pStyle w:val="ConsPlusTitle"/>
        <w:jc w:val="center"/>
        <w:rPr>
          <w:rFonts w:ascii="Times New Roman" w:hAnsi="Times New Roman" w:cs="Times New Roman"/>
          <w:sz w:val="28"/>
          <w:szCs w:val="28"/>
        </w:rPr>
      </w:pPr>
      <w:bookmarkStart w:id="84" w:name="P2918"/>
      <w:bookmarkEnd w:id="84"/>
      <w:r w:rsidRPr="00ED254F">
        <w:rPr>
          <w:rFonts w:ascii="Times New Roman" w:hAnsi="Times New Roman" w:cs="Times New Roman"/>
          <w:sz w:val="28"/>
          <w:szCs w:val="28"/>
        </w:rPr>
        <w:t>КРИТЕРИИ</w:t>
      </w:r>
    </w:p>
    <w:p w14:paraId="036AB668"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ОТБОРА МУНИЦИПАЛЬНЫХ ОКРУГОВ, ГОРОДСКИХ И СЕЛЬСКИХ</w:t>
      </w:r>
    </w:p>
    <w:p w14:paraId="2FE4593F"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ПОСЕЛЕНИЙ НОВГОРОДСКОЙ ОБЛАСТИ ДЛЯ ПРЕДОСТАВЛЕНИЯ СУБСИДИИ</w:t>
      </w:r>
    </w:p>
    <w:p w14:paraId="664098D5"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БЮДЖЕТАМ МУНИЦИПАЛЬНЫХ ОКРУГОВ, ГОРОДСКИХ И СЕЛЬСКИХ</w:t>
      </w:r>
    </w:p>
    <w:p w14:paraId="57340024"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ПОСЕЛЕНИЙ НОВГОРОДСКОЙ ОБЛАСТИ НА РЕАЛИЗАЦИЮ ПРАКТИКИ</w:t>
      </w:r>
    </w:p>
    <w:p w14:paraId="00F639FA"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 "НАРОДНЫЙ БЮДЖЕТ"</w:t>
      </w:r>
    </w:p>
    <w:p w14:paraId="011AD795"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5B215A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CD2599"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42286C4F"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3CFD87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77AFDE7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(в ред. постановлений Правительства Новгородской области</w:t>
            </w:r>
          </w:p>
          <w:p w14:paraId="30F64C8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от 06.05.2024 </w:t>
            </w:r>
            <w:hyperlink r:id="rId211">
              <w:r w:rsidRPr="00ED254F">
                <w:rPr>
                  <w:rFonts w:ascii="Times New Roman" w:hAnsi="Times New Roman" w:cs="Times New Roman"/>
                  <w:color w:val="0000FF"/>
                  <w:sz w:val="28"/>
                  <w:szCs w:val="28"/>
                </w:rPr>
                <w:t>N 212</w:t>
              </w:r>
            </w:hyperlink>
            <w:r w:rsidRPr="00ED254F">
              <w:rPr>
                <w:rFonts w:ascii="Times New Roman" w:hAnsi="Times New Roman" w:cs="Times New Roman"/>
                <w:color w:val="392C69"/>
                <w:sz w:val="28"/>
                <w:szCs w:val="28"/>
              </w:rPr>
              <w:t xml:space="preserve">, от 20.05.2025 </w:t>
            </w:r>
            <w:hyperlink r:id="rId212">
              <w:r w:rsidRPr="00ED254F">
                <w:rPr>
                  <w:rFonts w:ascii="Times New Roman" w:hAnsi="Times New Roman" w:cs="Times New Roman"/>
                  <w:color w:val="0000FF"/>
                  <w:sz w:val="28"/>
                  <w:szCs w:val="28"/>
                </w:rPr>
                <w:t>N 183</w:t>
              </w:r>
            </w:hyperlink>
            <w:r w:rsidRPr="00ED254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E2B407" w14:textId="77777777" w:rsidR="00ED254F" w:rsidRPr="00ED254F" w:rsidRDefault="00ED254F" w:rsidP="00ED254F">
            <w:pPr>
              <w:pStyle w:val="ConsPlusNormal"/>
              <w:rPr>
                <w:rFonts w:ascii="Times New Roman" w:hAnsi="Times New Roman" w:cs="Times New Roman"/>
                <w:sz w:val="28"/>
                <w:szCs w:val="28"/>
              </w:rPr>
            </w:pPr>
          </w:p>
        </w:tc>
      </w:tr>
    </w:tbl>
    <w:p w14:paraId="2993A7BB"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6803"/>
        <w:gridCol w:w="1276"/>
      </w:tblGrid>
      <w:tr w:rsidR="00ED254F" w:rsidRPr="00ED254F" w14:paraId="5B7F74CD" w14:textId="77777777">
        <w:tc>
          <w:tcPr>
            <w:tcW w:w="949" w:type="dxa"/>
            <w:vAlign w:val="center"/>
          </w:tcPr>
          <w:p w14:paraId="2096688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6803" w:type="dxa"/>
            <w:vAlign w:val="center"/>
          </w:tcPr>
          <w:p w14:paraId="4534FAB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Критерий</w:t>
            </w:r>
          </w:p>
        </w:tc>
        <w:tc>
          <w:tcPr>
            <w:tcW w:w="1276" w:type="dxa"/>
            <w:vAlign w:val="center"/>
          </w:tcPr>
          <w:p w14:paraId="1C82A84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Значение критерия (балл)</w:t>
            </w:r>
          </w:p>
        </w:tc>
      </w:tr>
      <w:tr w:rsidR="00ED254F" w:rsidRPr="00ED254F" w14:paraId="1520F7CB" w14:textId="77777777">
        <w:tc>
          <w:tcPr>
            <w:tcW w:w="949" w:type="dxa"/>
          </w:tcPr>
          <w:p w14:paraId="43B0CCB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6803" w:type="dxa"/>
          </w:tcPr>
          <w:p w14:paraId="70AA661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276" w:type="dxa"/>
          </w:tcPr>
          <w:p w14:paraId="541A6EF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r>
      <w:tr w:rsidR="00ED254F" w:rsidRPr="00ED254F" w14:paraId="1300C9FB" w14:textId="77777777">
        <w:tc>
          <w:tcPr>
            <w:tcW w:w="949" w:type="dxa"/>
          </w:tcPr>
          <w:p w14:paraId="2CCEE15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6803" w:type="dxa"/>
          </w:tcPr>
          <w:p w14:paraId="17A7A21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Активность населения</w:t>
            </w:r>
          </w:p>
        </w:tc>
        <w:tc>
          <w:tcPr>
            <w:tcW w:w="1276" w:type="dxa"/>
          </w:tcPr>
          <w:p w14:paraId="1502443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490D6C6" w14:textId="77777777">
        <w:tc>
          <w:tcPr>
            <w:tcW w:w="949" w:type="dxa"/>
          </w:tcPr>
          <w:p w14:paraId="2051524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w:t>
            </w:r>
          </w:p>
        </w:tc>
        <w:tc>
          <w:tcPr>
            <w:tcW w:w="6803" w:type="dxa"/>
          </w:tcPr>
          <w:p w14:paraId="6ACEABE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Введение самообложения на территории </w:t>
            </w:r>
            <w:r w:rsidRPr="00ED254F">
              <w:rPr>
                <w:rFonts w:ascii="Times New Roman" w:hAnsi="Times New Roman" w:cs="Times New Roman"/>
                <w:sz w:val="28"/>
                <w:szCs w:val="28"/>
              </w:rPr>
              <w:lastRenderedPageBreak/>
              <w:t>муниципального округа, городского (сельского) поселения за 3 последних отчетных года</w:t>
            </w:r>
          </w:p>
        </w:tc>
        <w:tc>
          <w:tcPr>
            <w:tcW w:w="1276" w:type="dxa"/>
          </w:tcPr>
          <w:p w14:paraId="15A4F67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A59A975" w14:textId="77777777">
        <w:tc>
          <w:tcPr>
            <w:tcW w:w="949" w:type="dxa"/>
          </w:tcPr>
          <w:p w14:paraId="738C611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1.1.1.</w:t>
            </w:r>
          </w:p>
        </w:tc>
        <w:tc>
          <w:tcPr>
            <w:tcW w:w="6803" w:type="dxa"/>
          </w:tcPr>
          <w:p w14:paraId="6B749BD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Да</w:t>
            </w:r>
          </w:p>
        </w:tc>
        <w:tc>
          <w:tcPr>
            <w:tcW w:w="1276" w:type="dxa"/>
          </w:tcPr>
          <w:p w14:paraId="738AAE9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10</w:t>
            </w:r>
          </w:p>
        </w:tc>
      </w:tr>
      <w:tr w:rsidR="00ED254F" w:rsidRPr="00ED254F" w14:paraId="7A498F5C" w14:textId="77777777">
        <w:tc>
          <w:tcPr>
            <w:tcW w:w="949" w:type="dxa"/>
          </w:tcPr>
          <w:p w14:paraId="4CC6C10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1.1.2.</w:t>
            </w:r>
          </w:p>
        </w:tc>
        <w:tc>
          <w:tcPr>
            <w:tcW w:w="6803" w:type="dxa"/>
          </w:tcPr>
          <w:p w14:paraId="7FE8D78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Нет</w:t>
            </w:r>
          </w:p>
        </w:tc>
        <w:tc>
          <w:tcPr>
            <w:tcW w:w="1276" w:type="dxa"/>
          </w:tcPr>
          <w:p w14:paraId="22A04A2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w:t>
            </w:r>
          </w:p>
        </w:tc>
      </w:tr>
      <w:tr w:rsidR="00ED254F" w:rsidRPr="00ED254F" w14:paraId="2741A966" w14:textId="77777777">
        <w:tblPrEx>
          <w:tblBorders>
            <w:insideH w:val="nil"/>
          </w:tblBorders>
        </w:tblPrEx>
        <w:tc>
          <w:tcPr>
            <w:tcW w:w="949" w:type="dxa"/>
            <w:tcBorders>
              <w:bottom w:val="nil"/>
            </w:tcBorders>
          </w:tcPr>
          <w:p w14:paraId="730DAA6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6803" w:type="dxa"/>
            <w:tcBorders>
              <w:bottom w:val="nil"/>
            </w:tcBorders>
          </w:tcPr>
          <w:p w14:paraId="6E4F973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Планируемый объем средств из местного бюджета на реализацию практики инициативного бюджетирования "Народный бюджет"</w:t>
            </w:r>
          </w:p>
        </w:tc>
        <w:tc>
          <w:tcPr>
            <w:tcW w:w="1276" w:type="dxa"/>
            <w:tcBorders>
              <w:bottom w:val="nil"/>
            </w:tcBorders>
          </w:tcPr>
          <w:p w14:paraId="7E69432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4DD2CD5" w14:textId="77777777">
        <w:tblPrEx>
          <w:tblBorders>
            <w:insideH w:val="nil"/>
          </w:tblBorders>
        </w:tblPrEx>
        <w:tc>
          <w:tcPr>
            <w:tcW w:w="9028" w:type="dxa"/>
            <w:gridSpan w:val="3"/>
            <w:tcBorders>
              <w:top w:val="nil"/>
            </w:tcBorders>
          </w:tcPr>
          <w:p w14:paraId="1D0C887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1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tc>
      </w:tr>
      <w:tr w:rsidR="00ED254F" w:rsidRPr="00ED254F" w14:paraId="3B9A0743" w14:textId="77777777">
        <w:tblPrEx>
          <w:tblBorders>
            <w:insideH w:val="nil"/>
          </w:tblBorders>
        </w:tblPrEx>
        <w:tc>
          <w:tcPr>
            <w:tcW w:w="949" w:type="dxa"/>
            <w:tcBorders>
              <w:bottom w:val="nil"/>
            </w:tcBorders>
            <w:vAlign w:val="center"/>
          </w:tcPr>
          <w:p w14:paraId="340D9FC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2.1.</w:t>
            </w:r>
          </w:p>
        </w:tc>
        <w:tc>
          <w:tcPr>
            <w:tcW w:w="6803" w:type="dxa"/>
            <w:tcBorders>
              <w:bottom w:val="nil"/>
            </w:tcBorders>
            <w:vAlign w:val="center"/>
          </w:tcPr>
          <w:p w14:paraId="09B84CB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1000,0 тыс. рублей включительно</w:t>
            </w:r>
          </w:p>
        </w:tc>
        <w:tc>
          <w:tcPr>
            <w:tcW w:w="1276" w:type="dxa"/>
            <w:tcBorders>
              <w:bottom w:val="nil"/>
            </w:tcBorders>
            <w:vAlign w:val="center"/>
          </w:tcPr>
          <w:p w14:paraId="7E631E9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4</w:t>
            </w:r>
          </w:p>
        </w:tc>
      </w:tr>
      <w:tr w:rsidR="00ED254F" w:rsidRPr="00ED254F" w14:paraId="11EA2552" w14:textId="77777777">
        <w:tblPrEx>
          <w:tblBorders>
            <w:insideH w:val="nil"/>
          </w:tblBorders>
        </w:tblPrEx>
        <w:tc>
          <w:tcPr>
            <w:tcW w:w="9028" w:type="dxa"/>
            <w:gridSpan w:val="3"/>
            <w:tcBorders>
              <w:top w:val="nil"/>
            </w:tcBorders>
          </w:tcPr>
          <w:p w14:paraId="1F155EF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2.1 в ред. </w:t>
            </w:r>
            <w:hyperlink r:id="rId21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tc>
      </w:tr>
      <w:tr w:rsidR="00ED254F" w:rsidRPr="00ED254F" w14:paraId="0AD536CE" w14:textId="77777777">
        <w:tblPrEx>
          <w:tblBorders>
            <w:insideH w:val="nil"/>
          </w:tblBorders>
        </w:tblPrEx>
        <w:tc>
          <w:tcPr>
            <w:tcW w:w="949" w:type="dxa"/>
            <w:tcBorders>
              <w:bottom w:val="nil"/>
            </w:tcBorders>
            <w:vAlign w:val="center"/>
          </w:tcPr>
          <w:p w14:paraId="5EA6759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2.2.</w:t>
            </w:r>
          </w:p>
        </w:tc>
        <w:tc>
          <w:tcPr>
            <w:tcW w:w="6803" w:type="dxa"/>
            <w:tcBorders>
              <w:bottom w:val="nil"/>
            </w:tcBorders>
            <w:vAlign w:val="center"/>
          </w:tcPr>
          <w:p w14:paraId="32FAABB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От 1000,1 тыс. рублей до 1200,0 тыс. рублей включительно</w:t>
            </w:r>
          </w:p>
        </w:tc>
        <w:tc>
          <w:tcPr>
            <w:tcW w:w="1276" w:type="dxa"/>
            <w:tcBorders>
              <w:bottom w:val="nil"/>
            </w:tcBorders>
            <w:vAlign w:val="center"/>
          </w:tcPr>
          <w:p w14:paraId="5599DD8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w:t>
            </w:r>
          </w:p>
        </w:tc>
      </w:tr>
      <w:tr w:rsidR="00ED254F" w:rsidRPr="00ED254F" w14:paraId="23C796CA" w14:textId="77777777">
        <w:tblPrEx>
          <w:tblBorders>
            <w:insideH w:val="nil"/>
          </w:tblBorders>
        </w:tblPrEx>
        <w:tc>
          <w:tcPr>
            <w:tcW w:w="9028" w:type="dxa"/>
            <w:gridSpan w:val="3"/>
            <w:tcBorders>
              <w:top w:val="nil"/>
            </w:tcBorders>
          </w:tcPr>
          <w:p w14:paraId="30A42260"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2.2 в ред. </w:t>
            </w:r>
            <w:hyperlink r:id="rId21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tc>
      </w:tr>
      <w:tr w:rsidR="00ED254F" w:rsidRPr="00ED254F" w14:paraId="04EAD279" w14:textId="77777777">
        <w:tblPrEx>
          <w:tblBorders>
            <w:insideH w:val="nil"/>
          </w:tblBorders>
        </w:tblPrEx>
        <w:tc>
          <w:tcPr>
            <w:tcW w:w="949" w:type="dxa"/>
            <w:tcBorders>
              <w:bottom w:val="nil"/>
            </w:tcBorders>
            <w:vAlign w:val="center"/>
          </w:tcPr>
          <w:p w14:paraId="3AF09C0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2.3.</w:t>
            </w:r>
          </w:p>
        </w:tc>
        <w:tc>
          <w:tcPr>
            <w:tcW w:w="6803" w:type="dxa"/>
            <w:tcBorders>
              <w:bottom w:val="nil"/>
            </w:tcBorders>
            <w:vAlign w:val="center"/>
          </w:tcPr>
          <w:p w14:paraId="3B9E677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От 1200,1 тыс. рублей до 1400,0 тыс. рублей включительно</w:t>
            </w:r>
          </w:p>
        </w:tc>
        <w:tc>
          <w:tcPr>
            <w:tcW w:w="1276" w:type="dxa"/>
            <w:tcBorders>
              <w:bottom w:val="nil"/>
            </w:tcBorders>
            <w:vAlign w:val="center"/>
          </w:tcPr>
          <w:p w14:paraId="46F3756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6</w:t>
            </w:r>
          </w:p>
        </w:tc>
      </w:tr>
      <w:tr w:rsidR="00ED254F" w:rsidRPr="00ED254F" w14:paraId="70ED3045" w14:textId="77777777">
        <w:tblPrEx>
          <w:tblBorders>
            <w:insideH w:val="nil"/>
          </w:tblBorders>
        </w:tblPrEx>
        <w:tc>
          <w:tcPr>
            <w:tcW w:w="9028" w:type="dxa"/>
            <w:gridSpan w:val="3"/>
            <w:tcBorders>
              <w:top w:val="nil"/>
            </w:tcBorders>
          </w:tcPr>
          <w:p w14:paraId="3F992354"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2.3 в ред. </w:t>
            </w:r>
            <w:hyperlink r:id="rId21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tc>
      </w:tr>
      <w:tr w:rsidR="00ED254F" w:rsidRPr="00ED254F" w14:paraId="60B193CA" w14:textId="77777777">
        <w:tblPrEx>
          <w:tblBorders>
            <w:insideH w:val="nil"/>
          </w:tblBorders>
        </w:tblPrEx>
        <w:tc>
          <w:tcPr>
            <w:tcW w:w="949" w:type="dxa"/>
            <w:tcBorders>
              <w:bottom w:val="nil"/>
            </w:tcBorders>
            <w:vAlign w:val="center"/>
          </w:tcPr>
          <w:p w14:paraId="5661B05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2.4.</w:t>
            </w:r>
          </w:p>
        </w:tc>
        <w:tc>
          <w:tcPr>
            <w:tcW w:w="6803" w:type="dxa"/>
            <w:tcBorders>
              <w:bottom w:val="nil"/>
            </w:tcBorders>
            <w:vAlign w:val="center"/>
          </w:tcPr>
          <w:p w14:paraId="7CB6DB6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От 1400,1 тыс. рублей до 1500,0 тыс. рублей включительно</w:t>
            </w:r>
          </w:p>
        </w:tc>
        <w:tc>
          <w:tcPr>
            <w:tcW w:w="1276" w:type="dxa"/>
            <w:tcBorders>
              <w:bottom w:val="nil"/>
            </w:tcBorders>
            <w:vAlign w:val="center"/>
          </w:tcPr>
          <w:p w14:paraId="0E0B406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8</w:t>
            </w:r>
          </w:p>
        </w:tc>
      </w:tr>
      <w:tr w:rsidR="00ED254F" w:rsidRPr="00ED254F" w14:paraId="1682F9E2" w14:textId="77777777">
        <w:tblPrEx>
          <w:tblBorders>
            <w:insideH w:val="nil"/>
          </w:tblBorders>
        </w:tblPrEx>
        <w:tc>
          <w:tcPr>
            <w:tcW w:w="9028" w:type="dxa"/>
            <w:gridSpan w:val="3"/>
            <w:tcBorders>
              <w:top w:val="nil"/>
            </w:tcBorders>
          </w:tcPr>
          <w:p w14:paraId="177FA253"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2.4 введен </w:t>
            </w:r>
            <w:hyperlink r:id="rId217">
              <w:r w:rsidRPr="00ED254F">
                <w:rPr>
                  <w:rFonts w:ascii="Times New Roman" w:hAnsi="Times New Roman" w:cs="Times New Roman"/>
                  <w:color w:val="0000FF"/>
                  <w:sz w:val="28"/>
                  <w:szCs w:val="28"/>
                </w:rPr>
                <w:t>Постановлением</w:t>
              </w:r>
            </w:hyperlink>
            <w:r w:rsidRPr="00ED254F">
              <w:rPr>
                <w:rFonts w:ascii="Times New Roman" w:hAnsi="Times New Roman" w:cs="Times New Roman"/>
                <w:sz w:val="28"/>
                <w:szCs w:val="28"/>
              </w:rPr>
              <w:t xml:space="preserve"> Правительства Новгородской области от 20.05.2025 N 183)</w:t>
            </w:r>
          </w:p>
        </w:tc>
      </w:tr>
      <w:tr w:rsidR="00ED254F" w:rsidRPr="00ED254F" w14:paraId="068715B1" w14:textId="77777777">
        <w:tblPrEx>
          <w:tblBorders>
            <w:insideH w:val="nil"/>
          </w:tblBorders>
        </w:tblPrEx>
        <w:tc>
          <w:tcPr>
            <w:tcW w:w="949" w:type="dxa"/>
            <w:tcBorders>
              <w:bottom w:val="nil"/>
            </w:tcBorders>
            <w:vAlign w:val="center"/>
          </w:tcPr>
          <w:p w14:paraId="39B921A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2.5.</w:t>
            </w:r>
          </w:p>
        </w:tc>
        <w:tc>
          <w:tcPr>
            <w:tcW w:w="6803" w:type="dxa"/>
            <w:tcBorders>
              <w:bottom w:val="nil"/>
            </w:tcBorders>
            <w:vAlign w:val="center"/>
          </w:tcPr>
          <w:p w14:paraId="0E4BDEC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Свыше 1500,1 тыс. рублей</w:t>
            </w:r>
          </w:p>
        </w:tc>
        <w:tc>
          <w:tcPr>
            <w:tcW w:w="1276" w:type="dxa"/>
            <w:tcBorders>
              <w:bottom w:val="nil"/>
            </w:tcBorders>
            <w:vAlign w:val="center"/>
          </w:tcPr>
          <w:p w14:paraId="0FAD4D9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10</w:t>
            </w:r>
          </w:p>
        </w:tc>
      </w:tr>
      <w:tr w:rsidR="00ED254F" w:rsidRPr="00ED254F" w14:paraId="5348153F" w14:textId="77777777">
        <w:tblPrEx>
          <w:tblBorders>
            <w:insideH w:val="nil"/>
          </w:tblBorders>
        </w:tblPrEx>
        <w:tc>
          <w:tcPr>
            <w:tcW w:w="9028" w:type="dxa"/>
            <w:gridSpan w:val="3"/>
            <w:tcBorders>
              <w:top w:val="nil"/>
            </w:tcBorders>
          </w:tcPr>
          <w:p w14:paraId="0757EDBD"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(п. 2.5 введен </w:t>
            </w:r>
            <w:hyperlink r:id="rId218">
              <w:r w:rsidRPr="00ED254F">
                <w:rPr>
                  <w:rFonts w:ascii="Times New Roman" w:hAnsi="Times New Roman" w:cs="Times New Roman"/>
                  <w:color w:val="0000FF"/>
                  <w:sz w:val="28"/>
                  <w:szCs w:val="28"/>
                </w:rPr>
                <w:t>Постановлением</w:t>
              </w:r>
            </w:hyperlink>
            <w:r w:rsidRPr="00ED254F">
              <w:rPr>
                <w:rFonts w:ascii="Times New Roman" w:hAnsi="Times New Roman" w:cs="Times New Roman"/>
                <w:sz w:val="28"/>
                <w:szCs w:val="28"/>
              </w:rPr>
              <w:t xml:space="preserve"> Правительства Новгородской области от 20.05.2025 N 183)</w:t>
            </w:r>
          </w:p>
        </w:tc>
      </w:tr>
      <w:tr w:rsidR="00ED254F" w:rsidRPr="00ED254F" w14:paraId="75ADC290" w14:textId="77777777">
        <w:tblPrEx>
          <w:tblBorders>
            <w:insideH w:val="nil"/>
          </w:tblBorders>
        </w:tblPrEx>
        <w:tc>
          <w:tcPr>
            <w:tcW w:w="949" w:type="dxa"/>
            <w:tcBorders>
              <w:bottom w:val="nil"/>
            </w:tcBorders>
          </w:tcPr>
          <w:p w14:paraId="0F63E47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6803" w:type="dxa"/>
            <w:tcBorders>
              <w:bottom w:val="nil"/>
            </w:tcBorders>
          </w:tcPr>
          <w:p w14:paraId="06403CC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Установление органами государственного финансового контроля или министерством финансов Новгородской области фактов нарушений, допущенных органами местного самоуправления муниципального округа, городского (сельского) поселения при реализации практики инициативного бюджетирования "Народный бюджет", за отчетный год</w:t>
            </w:r>
          </w:p>
        </w:tc>
        <w:tc>
          <w:tcPr>
            <w:tcW w:w="1276" w:type="dxa"/>
            <w:tcBorders>
              <w:bottom w:val="nil"/>
            </w:tcBorders>
          </w:tcPr>
          <w:p w14:paraId="6968D48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w:t>
            </w:r>
          </w:p>
        </w:tc>
      </w:tr>
      <w:tr w:rsidR="00ED254F" w:rsidRPr="00ED254F" w14:paraId="01A66E6E" w14:textId="77777777">
        <w:tblPrEx>
          <w:tblBorders>
            <w:insideH w:val="nil"/>
          </w:tblBorders>
        </w:tblPrEx>
        <w:tc>
          <w:tcPr>
            <w:tcW w:w="9028" w:type="dxa"/>
            <w:gridSpan w:val="3"/>
            <w:tcBorders>
              <w:top w:val="nil"/>
            </w:tcBorders>
          </w:tcPr>
          <w:p w14:paraId="260DFCC2"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lastRenderedPageBreak/>
              <w:t xml:space="preserve">(п. 3 в ред. </w:t>
            </w:r>
            <w:hyperlink r:id="rId219">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20.05.2025 N 183)</w:t>
            </w:r>
          </w:p>
        </w:tc>
      </w:tr>
      <w:tr w:rsidR="00ED254F" w:rsidRPr="00ED254F" w14:paraId="550DDF55" w14:textId="77777777">
        <w:tblPrEx>
          <w:tblBorders>
            <w:insideH w:val="nil"/>
          </w:tblBorders>
        </w:tblPrEx>
        <w:tc>
          <w:tcPr>
            <w:tcW w:w="949" w:type="dxa"/>
            <w:tcBorders>
              <w:bottom w:val="nil"/>
            </w:tcBorders>
          </w:tcPr>
          <w:p w14:paraId="68E71E2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6803" w:type="dxa"/>
            <w:tcBorders>
              <w:bottom w:val="nil"/>
            </w:tcBorders>
          </w:tcPr>
          <w:p w14:paraId="057D37E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Наличие фактов нереализации или реализации не в полном объеме в отчетном году практики инициативного бюджетирования "Народный бюджет"</w:t>
            </w:r>
          </w:p>
        </w:tc>
        <w:tc>
          <w:tcPr>
            <w:tcW w:w="1276" w:type="dxa"/>
            <w:tcBorders>
              <w:bottom w:val="nil"/>
            </w:tcBorders>
          </w:tcPr>
          <w:p w14:paraId="2FD68DE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w:t>
            </w:r>
          </w:p>
        </w:tc>
      </w:tr>
      <w:tr w:rsidR="00ED254F" w:rsidRPr="00ED254F" w14:paraId="26D472CB" w14:textId="77777777">
        <w:tblPrEx>
          <w:tblBorders>
            <w:insideH w:val="nil"/>
          </w:tblBorders>
        </w:tblPrEx>
        <w:tc>
          <w:tcPr>
            <w:tcW w:w="9028" w:type="dxa"/>
            <w:gridSpan w:val="3"/>
            <w:tcBorders>
              <w:top w:val="nil"/>
            </w:tcBorders>
          </w:tcPr>
          <w:p w14:paraId="103D9D9E"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20">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tc>
      </w:tr>
      <w:tr w:rsidR="00ED254F" w:rsidRPr="00ED254F" w14:paraId="0B1BFB7D" w14:textId="77777777">
        <w:tblPrEx>
          <w:tblBorders>
            <w:insideH w:val="nil"/>
          </w:tblBorders>
        </w:tblPrEx>
        <w:tc>
          <w:tcPr>
            <w:tcW w:w="949" w:type="dxa"/>
            <w:tcBorders>
              <w:bottom w:val="nil"/>
            </w:tcBorders>
          </w:tcPr>
          <w:p w14:paraId="3F4498A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6803" w:type="dxa"/>
            <w:tcBorders>
              <w:bottom w:val="nil"/>
            </w:tcBorders>
          </w:tcPr>
          <w:p w14:paraId="45A146B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Информирование населения о практике инициативного бюджетирования "Народный бюджет" в текущем году</w:t>
            </w:r>
          </w:p>
        </w:tc>
        <w:tc>
          <w:tcPr>
            <w:tcW w:w="1276" w:type="dxa"/>
            <w:tcBorders>
              <w:bottom w:val="nil"/>
            </w:tcBorders>
          </w:tcPr>
          <w:p w14:paraId="5723951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49CB180" w14:textId="77777777">
        <w:tblPrEx>
          <w:tblBorders>
            <w:insideH w:val="nil"/>
          </w:tblBorders>
        </w:tblPrEx>
        <w:tc>
          <w:tcPr>
            <w:tcW w:w="9028" w:type="dxa"/>
            <w:gridSpan w:val="3"/>
            <w:tcBorders>
              <w:top w:val="nil"/>
            </w:tcBorders>
          </w:tcPr>
          <w:p w14:paraId="4B8B933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21">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tc>
      </w:tr>
      <w:tr w:rsidR="00ED254F" w:rsidRPr="00ED254F" w14:paraId="2020B772" w14:textId="77777777">
        <w:tblPrEx>
          <w:tblBorders>
            <w:insideH w:val="nil"/>
          </w:tblBorders>
        </w:tblPrEx>
        <w:tc>
          <w:tcPr>
            <w:tcW w:w="949" w:type="dxa"/>
            <w:tcBorders>
              <w:bottom w:val="nil"/>
            </w:tcBorders>
          </w:tcPr>
          <w:p w14:paraId="4A525EA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5.1.</w:t>
            </w:r>
          </w:p>
        </w:tc>
        <w:tc>
          <w:tcPr>
            <w:tcW w:w="6803" w:type="dxa"/>
            <w:tcBorders>
              <w:bottom w:val="nil"/>
            </w:tcBorders>
          </w:tcPr>
          <w:p w14:paraId="55052C3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Использование печатных средств массовой информации для информирования населения о практике инициативного бюджетирования "Народный бюджет" в текущем году</w:t>
            </w:r>
          </w:p>
        </w:tc>
        <w:tc>
          <w:tcPr>
            <w:tcW w:w="1276" w:type="dxa"/>
            <w:tcBorders>
              <w:bottom w:val="nil"/>
            </w:tcBorders>
          </w:tcPr>
          <w:p w14:paraId="427F13A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BEB42F2" w14:textId="77777777">
        <w:tblPrEx>
          <w:tblBorders>
            <w:insideH w:val="nil"/>
          </w:tblBorders>
        </w:tblPrEx>
        <w:tc>
          <w:tcPr>
            <w:tcW w:w="9028" w:type="dxa"/>
            <w:gridSpan w:val="3"/>
            <w:tcBorders>
              <w:top w:val="nil"/>
            </w:tcBorders>
          </w:tcPr>
          <w:p w14:paraId="222A4D7C"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2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tc>
      </w:tr>
      <w:tr w:rsidR="00ED254F" w:rsidRPr="00ED254F" w14:paraId="4471B31B" w14:textId="77777777">
        <w:tc>
          <w:tcPr>
            <w:tcW w:w="949" w:type="dxa"/>
          </w:tcPr>
          <w:p w14:paraId="1B7420E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5.1.1.</w:t>
            </w:r>
          </w:p>
        </w:tc>
        <w:tc>
          <w:tcPr>
            <w:tcW w:w="6803" w:type="dxa"/>
          </w:tcPr>
          <w:p w14:paraId="511EC90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 3 публикаций включительно</w:t>
            </w:r>
          </w:p>
        </w:tc>
        <w:tc>
          <w:tcPr>
            <w:tcW w:w="1276" w:type="dxa"/>
          </w:tcPr>
          <w:p w14:paraId="2512271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w:t>
            </w:r>
          </w:p>
        </w:tc>
      </w:tr>
      <w:tr w:rsidR="00ED254F" w:rsidRPr="00ED254F" w14:paraId="7CC317DA" w14:textId="77777777">
        <w:tc>
          <w:tcPr>
            <w:tcW w:w="949" w:type="dxa"/>
          </w:tcPr>
          <w:p w14:paraId="58F0FD4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5.1.2.</w:t>
            </w:r>
          </w:p>
        </w:tc>
        <w:tc>
          <w:tcPr>
            <w:tcW w:w="6803" w:type="dxa"/>
          </w:tcPr>
          <w:p w14:paraId="3031914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От 4 до 6 публикаций включительно</w:t>
            </w:r>
          </w:p>
        </w:tc>
        <w:tc>
          <w:tcPr>
            <w:tcW w:w="1276" w:type="dxa"/>
          </w:tcPr>
          <w:p w14:paraId="789EBCE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4</w:t>
            </w:r>
          </w:p>
        </w:tc>
      </w:tr>
      <w:tr w:rsidR="00ED254F" w:rsidRPr="00ED254F" w14:paraId="7431D03F" w14:textId="77777777">
        <w:tc>
          <w:tcPr>
            <w:tcW w:w="949" w:type="dxa"/>
          </w:tcPr>
          <w:p w14:paraId="6377104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5.1.3.</w:t>
            </w:r>
          </w:p>
        </w:tc>
        <w:tc>
          <w:tcPr>
            <w:tcW w:w="6803" w:type="dxa"/>
          </w:tcPr>
          <w:p w14:paraId="69B8B7B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7 и более публикаций</w:t>
            </w:r>
          </w:p>
        </w:tc>
        <w:tc>
          <w:tcPr>
            <w:tcW w:w="1276" w:type="dxa"/>
          </w:tcPr>
          <w:p w14:paraId="6E6D5A6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6</w:t>
            </w:r>
          </w:p>
        </w:tc>
      </w:tr>
      <w:tr w:rsidR="00ED254F" w:rsidRPr="00ED254F" w14:paraId="6769D1DE" w14:textId="77777777">
        <w:tc>
          <w:tcPr>
            <w:tcW w:w="949" w:type="dxa"/>
          </w:tcPr>
          <w:p w14:paraId="360EEEF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5.1.4.</w:t>
            </w:r>
          </w:p>
        </w:tc>
        <w:tc>
          <w:tcPr>
            <w:tcW w:w="6803" w:type="dxa"/>
          </w:tcPr>
          <w:p w14:paraId="75F2006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Нет</w:t>
            </w:r>
          </w:p>
        </w:tc>
        <w:tc>
          <w:tcPr>
            <w:tcW w:w="1276" w:type="dxa"/>
          </w:tcPr>
          <w:p w14:paraId="6006294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w:t>
            </w:r>
          </w:p>
        </w:tc>
      </w:tr>
      <w:tr w:rsidR="00ED254F" w:rsidRPr="00ED254F" w14:paraId="2B44A60F" w14:textId="77777777">
        <w:tblPrEx>
          <w:tblBorders>
            <w:insideH w:val="nil"/>
          </w:tblBorders>
        </w:tblPrEx>
        <w:tc>
          <w:tcPr>
            <w:tcW w:w="949" w:type="dxa"/>
            <w:tcBorders>
              <w:bottom w:val="nil"/>
            </w:tcBorders>
          </w:tcPr>
          <w:p w14:paraId="61A52C6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5.2.</w:t>
            </w:r>
          </w:p>
        </w:tc>
        <w:tc>
          <w:tcPr>
            <w:tcW w:w="6803" w:type="dxa"/>
            <w:tcBorders>
              <w:bottom w:val="nil"/>
            </w:tcBorders>
          </w:tcPr>
          <w:p w14:paraId="18A4735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Информирование населения о практике инициативного бюджетирования "Народный бюджет" в информационно-телекоммуникационной сети "Интернет" в текущем году, в том числе на официальных сайтах и в официальных группах Администрации муниципального образования</w:t>
            </w:r>
          </w:p>
        </w:tc>
        <w:tc>
          <w:tcPr>
            <w:tcW w:w="1276" w:type="dxa"/>
            <w:tcBorders>
              <w:bottom w:val="nil"/>
            </w:tcBorders>
          </w:tcPr>
          <w:p w14:paraId="77E8710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AECFF87" w14:textId="77777777">
        <w:tblPrEx>
          <w:tblBorders>
            <w:insideH w:val="nil"/>
          </w:tblBorders>
        </w:tblPrEx>
        <w:tc>
          <w:tcPr>
            <w:tcW w:w="9028" w:type="dxa"/>
            <w:gridSpan w:val="3"/>
            <w:tcBorders>
              <w:top w:val="nil"/>
            </w:tcBorders>
          </w:tcPr>
          <w:p w14:paraId="03A34DD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2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tc>
      </w:tr>
      <w:tr w:rsidR="00ED254F" w:rsidRPr="00ED254F" w14:paraId="11F81053" w14:textId="77777777">
        <w:tc>
          <w:tcPr>
            <w:tcW w:w="949" w:type="dxa"/>
          </w:tcPr>
          <w:p w14:paraId="6113A52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5.2.1.</w:t>
            </w:r>
          </w:p>
        </w:tc>
        <w:tc>
          <w:tcPr>
            <w:tcW w:w="6803" w:type="dxa"/>
          </w:tcPr>
          <w:p w14:paraId="49B38B1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 3 публикаций включительно</w:t>
            </w:r>
          </w:p>
        </w:tc>
        <w:tc>
          <w:tcPr>
            <w:tcW w:w="1276" w:type="dxa"/>
          </w:tcPr>
          <w:p w14:paraId="07EC5EA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w:t>
            </w:r>
          </w:p>
        </w:tc>
      </w:tr>
      <w:tr w:rsidR="00ED254F" w:rsidRPr="00ED254F" w14:paraId="3BFE222B" w14:textId="77777777">
        <w:tc>
          <w:tcPr>
            <w:tcW w:w="949" w:type="dxa"/>
          </w:tcPr>
          <w:p w14:paraId="749709F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5.2.2.</w:t>
            </w:r>
          </w:p>
        </w:tc>
        <w:tc>
          <w:tcPr>
            <w:tcW w:w="6803" w:type="dxa"/>
          </w:tcPr>
          <w:p w14:paraId="6165D29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От 4 до 6 публикаций включительно</w:t>
            </w:r>
          </w:p>
        </w:tc>
        <w:tc>
          <w:tcPr>
            <w:tcW w:w="1276" w:type="dxa"/>
          </w:tcPr>
          <w:p w14:paraId="1A4DF6B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w:t>
            </w:r>
          </w:p>
        </w:tc>
      </w:tr>
      <w:tr w:rsidR="00ED254F" w:rsidRPr="00ED254F" w14:paraId="794023B2" w14:textId="77777777">
        <w:tc>
          <w:tcPr>
            <w:tcW w:w="949" w:type="dxa"/>
          </w:tcPr>
          <w:p w14:paraId="1F71B01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5.2.3.</w:t>
            </w:r>
          </w:p>
        </w:tc>
        <w:tc>
          <w:tcPr>
            <w:tcW w:w="6803" w:type="dxa"/>
          </w:tcPr>
          <w:p w14:paraId="677D9F2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7 и более публикаций</w:t>
            </w:r>
          </w:p>
        </w:tc>
        <w:tc>
          <w:tcPr>
            <w:tcW w:w="1276" w:type="dxa"/>
          </w:tcPr>
          <w:p w14:paraId="595050F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w:t>
            </w:r>
          </w:p>
        </w:tc>
      </w:tr>
      <w:tr w:rsidR="00ED254F" w:rsidRPr="00ED254F" w14:paraId="324A7F0F" w14:textId="77777777">
        <w:tc>
          <w:tcPr>
            <w:tcW w:w="949" w:type="dxa"/>
          </w:tcPr>
          <w:p w14:paraId="2CA6546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5.2.4.</w:t>
            </w:r>
          </w:p>
        </w:tc>
        <w:tc>
          <w:tcPr>
            <w:tcW w:w="6803" w:type="dxa"/>
          </w:tcPr>
          <w:p w14:paraId="0401E80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Нет</w:t>
            </w:r>
          </w:p>
        </w:tc>
        <w:tc>
          <w:tcPr>
            <w:tcW w:w="1276" w:type="dxa"/>
          </w:tcPr>
          <w:p w14:paraId="582F869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w:t>
            </w:r>
          </w:p>
        </w:tc>
      </w:tr>
      <w:tr w:rsidR="00ED254F" w:rsidRPr="00ED254F" w14:paraId="6DE25A7B" w14:textId="77777777">
        <w:tblPrEx>
          <w:tblBorders>
            <w:insideH w:val="nil"/>
          </w:tblBorders>
        </w:tblPrEx>
        <w:tc>
          <w:tcPr>
            <w:tcW w:w="949" w:type="dxa"/>
            <w:tcBorders>
              <w:bottom w:val="nil"/>
            </w:tcBorders>
          </w:tcPr>
          <w:p w14:paraId="6EF92B2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5.3.</w:t>
            </w:r>
          </w:p>
        </w:tc>
        <w:tc>
          <w:tcPr>
            <w:tcW w:w="6803" w:type="dxa"/>
            <w:tcBorders>
              <w:bottom w:val="nil"/>
            </w:tcBorders>
          </w:tcPr>
          <w:p w14:paraId="67F8722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Использование иных способов информирования населения о практике инициативного бюджетирования "Народный бюджет" в текущем году</w:t>
            </w:r>
          </w:p>
        </w:tc>
        <w:tc>
          <w:tcPr>
            <w:tcW w:w="1276" w:type="dxa"/>
            <w:tcBorders>
              <w:bottom w:val="nil"/>
            </w:tcBorders>
          </w:tcPr>
          <w:p w14:paraId="4140CC1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67D9438" w14:textId="77777777">
        <w:tblPrEx>
          <w:tblBorders>
            <w:insideH w:val="nil"/>
          </w:tblBorders>
        </w:tblPrEx>
        <w:tc>
          <w:tcPr>
            <w:tcW w:w="9028" w:type="dxa"/>
            <w:gridSpan w:val="3"/>
            <w:tcBorders>
              <w:top w:val="nil"/>
            </w:tcBorders>
          </w:tcPr>
          <w:p w14:paraId="1FB60F81"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24">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06.05.2024 N 212)</w:t>
            </w:r>
          </w:p>
        </w:tc>
      </w:tr>
      <w:tr w:rsidR="00ED254F" w:rsidRPr="00ED254F" w14:paraId="605D503B" w14:textId="77777777">
        <w:tc>
          <w:tcPr>
            <w:tcW w:w="949" w:type="dxa"/>
          </w:tcPr>
          <w:p w14:paraId="3AABDF5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5.3.1.</w:t>
            </w:r>
          </w:p>
        </w:tc>
        <w:tc>
          <w:tcPr>
            <w:tcW w:w="6803" w:type="dxa"/>
          </w:tcPr>
          <w:p w14:paraId="6EA3F2E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Да</w:t>
            </w:r>
          </w:p>
        </w:tc>
        <w:tc>
          <w:tcPr>
            <w:tcW w:w="1276" w:type="dxa"/>
          </w:tcPr>
          <w:p w14:paraId="22A99F9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w:t>
            </w:r>
          </w:p>
        </w:tc>
      </w:tr>
      <w:tr w:rsidR="00ED254F" w:rsidRPr="00ED254F" w14:paraId="05C2A2E5" w14:textId="77777777">
        <w:tc>
          <w:tcPr>
            <w:tcW w:w="949" w:type="dxa"/>
          </w:tcPr>
          <w:p w14:paraId="76DBCD7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5.3.2.</w:t>
            </w:r>
          </w:p>
        </w:tc>
        <w:tc>
          <w:tcPr>
            <w:tcW w:w="6803" w:type="dxa"/>
          </w:tcPr>
          <w:p w14:paraId="6966F70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Нет</w:t>
            </w:r>
          </w:p>
        </w:tc>
        <w:tc>
          <w:tcPr>
            <w:tcW w:w="1276" w:type="dxa"/>
          </w:tcPr>
          <w:p w14:paraId="2E1F671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w:t>
            </w:r>
          </w:p>
        </w:tc>
      </w:tr>
    </w:tbl>
    <w:p w14:paraId="16EFCDE3" w14:textId="77777777" w:rsidR="00ED254F" w:rsidRPr="00ED254F" w:rsidRDefault="00ED254F" w:rsidP="00ED254F">
      <w:pPr>
        <w:pStyle w:val="ConsPlusNormal"/>
        <w:jc w:val="both"/>
        <w:rPr>
          <w:rFonts w:ascii="Times New Roman" w:hAnsi="Times New Roman" w:cs="Times New Roman"/>
          <w:sz w:val="28"/>
          <w:szCs w:val="28"/>
        </w:rPr>
      </w:pPr>
    </w:p>
    <w:p w14:paraId="08BA34C4" w14:textId="77777777" w:rsidR="00ED254F" w:rsidRPr="00ED254F" w:rsidRDefault="00ED254F" w:rsidP="00ED254F">
      <w:pPr>
        <w:pStyle w:val="ConsPlusNormal"/>
        <w:jc w:val="both"/>
        <w:rPr>
          <w:rFonts w:ascii="Times New Roman" w:hAnsi="Times New Roman" w:cs="Times New Roman"/>
          <w:sz w:val="28"/>
          <w:szCs w:val="28"/>
        </w:rPr>
      </w:pPr>
    </w:p>
    <w:p w14:paraId="6A86F8A0" w14:textId="77777777" w:rsidR="00ED254F" w:rsidRPr="00ED254F" w:rsidRDefault="00ED254F" w:rsidP="00ED254F">
      <w:pPr>
        <w:pStyle w:val="ConsPlusNormal"/>
        <w:jc w:val="both"/>
        <w:rPr>
          <w:rFonts w:ascii="Times New Roman" w:hAnsi="Times New Roman" w:cs="Times New Roman"/>
          <w:sz w:val="28"/>
          <w:szCs w:val="28"/>
        </w:rPr>
      </w:pPr>
    </w:p>
    <w:p w14:paraId="56FCFF85" w14:textId="77777777" w:rsidR="00ED254F" w:rsidRPr="00ED254F" w:rsidRDefault="00ED254F" w:rsidP="00ED254F">
      <w:pPr>
        <w:pStyle w:val="ConsPlusNormal"/>
        <w:jc w:val="both"/>
        <w:rPr>
          <w:rFonts w:ascii="Times New Roman" w:hAnsi="Times New Roman" w:cs="Times New Roman"/>
          <w:sz w:val="28"/>
          <w:szCs w:val="28"/>
        </w:rPr>
      </w:pPr>
    </w:p>
    <w:p w14:paraId="42E372A6" w14:textId="77777777" w:rsidR="00ED254F" w:rsidRPr="00ED254F" w:rsidRDefault="00ED254F" w:rsidP="00ED254F">
      <w:pPr>
        <w:pStyle w:val="ConsPlusNormal"/>
        <w:jc w:val="both"/>
        <w:rPr>
          <w:rFonts w:ascii="Times New Roman" w:hAnsi="Times New Roman" w:cs="Times New Roman"/>
          <w:sz w:val="28"/>
          <w:szCs w:val="28"/>
        </w:rPr>
      </w:pPr>
    </w:p>
    <w:p w14:paraId="2AB22246"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2</w:t>
      </w:r>
    </w:p>
    <w:p w14:paraId="0ED9945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4C1CE7A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 субсидий</w:t>
      </w:r>
    </w:p>
    <w:p w14:paraId="0BF0034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бюджетам муниципальных округов, городских</w:t>
      </w:r>
    </w:p>
    <w:p w14:paraId="11B9ABA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 сельских поселений Новгородской области</w:t>
      </w:r>
    </w:p>
    <w:p w14:paraId="1AFC0E9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на реализацию практики инициативного</w:t>
      </w:r>
    </w:p>
    <w:p w14:paraId="52C8DBF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бюджетирования "Народный бюджет"</w:t>
      </w:r>
    </w:p>
    <w:p w14:paraId="7EACAC5C"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49A49D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5D46C0"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326FFB02"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CFD4B9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6C4A1E8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22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7282C54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06.05.2024 N 212)</w:t>
            </w:r>
          </w:p>
        </w:tc>
        <w:tc>
          <w:tcPr>
            <w:tcW w:w="113" w:type="dxa"/>
            <w:tcBorders>
              <w:top w:val="nil"/>
              <w:left w:val="nil"/>
              <w:bottom w:val="nil"/>
              <w:right w:val="nil"/>
            </w:tcBorders>
            <w:shd w:val="clear" w:color="auto" w:fill="F4F3F8"/>
            <w:tcMar>
              <w:top w:w="0" w:type="dxa"/>
              <w:left w:w="0" w:type="dxa"/>
              <w:bottom w:w="0" w:type="dxa"/>
              <w:right w:w="0" w:type="dxa"/>
            </w:tcMar>
          </w:tcPr>
          <w:p w14:paraId="1DD68477" w14:textId="77777777" w:rsidR="00ED254F" w:rsidRPr="00ED254F" w:rsidRDefault="00ED254F" w:rsidP="00ED254F">
            <w:pPr>
              <w:pStyle w:val="ConsPlusNormal"/>
              <w:rPr>
                <w:rFonts w:ascii="Times New Roman" w:hAnsi="Times New Roman" w:cs="Times New Roman"/>
                <w:sz w:val="28"/>
                <w:szCs w:val="28"/>
              </w:rPr>
            </w:pPr>
          </w:p>
        </w:tc>
      </w:tr>
    </w:tbl>
    <w:p w14:paraId="4B2AC58E" w14:textId="77777777" w:rsidR="00ED254F" w:rsidRPr="00ED254F" w:rsidRDefault="00ED254F" w:rsidP="00ED254F">
      <w:pPr>
        <w:pStyle w:val="ConsPlusNormal"/>
        <w:jc w:val="both"/>
        <w:rPr>
          <w:rFonts w:ascii="Times New Roman" w:hAnsi="Times New Roman" w:cs="Times New Roman"/>
          <w:sz w:val="28"/>
          <w:szCs w:val="28"/>
        </w:rPr>
      </w:pPr>
    </w:p>
    <w:p w14:paraId="42E9C8C1" w14:textId="77777777" w:rsidR="00ED254F" w:rsidRPr="00ED254F" w:rsidRDefault="00ED254F" w:rsidP="00ED254F">
      <w:pPr>
        <w:pStyle w:val="ConsPlusNormal"/>
        <w:jc w:val="center"/>
        <w:rPr>
          <w:rFonts w:ascii="Times New Roman" w:hAnsi="Times New Roman" w:cs="Times New Roman"/>
          <w:sz w:val="28"/>
          <w:szCs w:val="28"/>
        </w:rPr>
      </w:pPr>
      <w:bookmarkStart w:id="85" w:name="P3040"/>
      <w:bookmarkEnd w:id="85"/>
      <w:r w:rsidRPr="00ED254F">
        <w:rPr>
          <w:rFonts w:ascii="Times New Roman" w:hAnsi="Times New Roman" w:cs="Times New Roman"/>
          <w:sz w:val="28"/>
          <w:szCs w:val="28"/>
        </w:rPr>
        <w:t>СВЕДЕНИЯ</w:t>
      </w:r>
    </w:p>
    <w:p w14:paraId="1DC76AB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об информировании населения о практике инициативного</w:t>
      </w:r>
    </w:p>
    <w:p w14:paraId="065660E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бюджетирования "Народный бюджет" в текущем финансовом году</w:t>
      </w:r>
    </w:p>
    <w:p w14:paraId="3ACF3C27"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365"/>
        <w:gridCol w:w="2551"/>
        <w:gridCol w:w="1474"/>
      </w:tblGrid>
      <w:tr w:rsidR="00ED254F" w:rsidRPr="00ED254F" w14:paraId="489872BA" w14:textId="77777777">
        <w:tc>
          <w:tcPr>
            <w:tcW w:w="680" w:type="dxa"/>
            <w:vAlign w:val="center"/>
          </w:tcPr>
          <w:p w14:paraId="3B4388A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4365" w:type="dxa"/>
            <w:vAlign w:val="center"/>
          </w:tcPr>
          <w:p w14:paraId="28DE120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Источник</w:t>
            </w:r>
          </w:p>
        </w:tc>
        <w:tc>
          <w:tcPr>
            <w:tcW w:w="2551" w:type="dxa"/>
            <w:vAlign w:val="center"/>
          </w:tcPr>
          <w:p w14:paraId="6A66B2E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Публикация</w:t>
            </w:r>
          </w:p>
        </w:tc>
        <w:tc>
          <w:tcPr>
            <w:tcW w:w="1474" w:type="dxa"/>
            <w:vAlign w:val="center"/>
          </w:tcPr>
          <w:p w14:paraId="00EABE7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Дата публикации</w:t>
            </w:r>
          </w:p>
        </w:tc>
      </w:tr>
      <w:tr w:rsidR="00ED254F" w:rsidRPr="00ED254F" w14:paraId="01C5D8DE" w14:textId="77777777">
        <w:tc>
          <w:tcPr>
            <w:tcW w:w="680" w:type="dxa"/>
          </w:tcPr>
          <w:p w14:paraId="1B76319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8390" w:type="dxa"/>
            <w:gridSpan w:val="3"/>
          </w:tcPr>
          <w:p w14:paraId="205897D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Печатные средства массовой информации</w:t>
            </w:r>
          </w:p>
        </w:tc>
      </w:tr>
      <w:tr w:rsidR="00ED254F" w:rsidRPr="00ED254F" w14:paraId="4D7BDA6C" w14:textId="77777777">
        <w:tc>
          <w:tcPr>
            <w:tcW w:w="680" w:type="dxa"/>
          </w:tcPr>
          <w:p w14:paraId="1E1D743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w:t>
            </w:r>
          </w:p>
        </w:tc>
        <w:tc>
          <w:tcPr>
            <w:tcW w:w="4365" w:type="dxa"/>
          </w:tcPr>
          <w:p w14:paraId="6B01662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Название печатного средства массовой информации &lt;1&gt;</w:t>
            </w:r>
          </w:p>
        </w:tc>
        <w:tc>
          <w:tcPr>
            <w:tcW w:w="2551" w:type="dxa"/>
          </w:tcPr>
          <w:p w14:paraId="2FBA0CF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название публикации</w:t>
            </w:r>
          </w:p>
        </w:tc>
        <w:tc>
          <w:tcPr>
            <w:tcW w:w="1474" w:type="dxa"/>
          </w:tcPr>
          <w:p w14:paraId="0F911FC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98B2200" w14:textId="77777777">
        <w:tc>
          <w:tcPr>
            <w:tcW w:w="680" w:type="dxa"/>
          </w:tcPr>
          <w:p w14:paraId="23773AA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4365" w:type="dxa"/>
          </w:tcPr>
          <w:p w14:paraId="3010DA5A" w14:textId="77777777" w:rsidR="00ED254F" w:rsidRPr="00ED254F" w:rsidRDefault="00ED254F" w:rsidP="00ED254F">
            <w:pPr>
              <w:pStyle w:val="ConsPlusNormal"/>
              <w:rPr>
                <w:rFonts w:ascii="Times New Roman" w:hAnsi="Times New Roman" w:cs="Times New Roman"/>
                <w:sz w:val="28"/>
                <w:szCs w:val="28"/>
              </w:rPr>
            </w:pPr>
          </w:p>
        </w:tc>
        <w:tc>
          <w:tcPr>
            <w:tcW w:w="2551" w:type="dxa"/>
          </w:tcPr>
          <w:p w14:paraId="11957A73" w14:textId="77777777" w:rsidR="00ED254F" w:rsidRPr="00ED254F" w:rsidRDefault="00ED254F" w:rsidP="00ED254F">
            <w:pPr>
              <w:pStyle w:val="ConsPlusNormal"/>
              <w:rPr>
                <w:rFonts w:ascii="Times New Roman" w:hAnsi="Times New Roman" w:cs="Times New Roman"/>
                <w:sz w:val="28"/>
                <w:szCs w:val="28"/>
              </w:rPr>
            </w:pPr>
          </w:p>
        </w:tc>
        <w:tc>
          <w:tcPr>
            <w:tcW w:w="1474" w:type="dxa"/>
          </w:tcPr>
          <w:p w14:paraId="2E8759C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014D56D" w14:textId="77777777">
        <w:tc>
          <w:tcPr>
            <w:tcW w:w="680" w:type="dxa"/>
          </w:tcPr>
          <w:p w14:paraId="09A4082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8390" w:type="dxa"/>
            <w:gridSpan w:val="3"/>
          </w:tcPr>
          <w:p w14:paraId="74D9BC2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Ресурсы в информационно-телекоммуникационной сети "Интернет"</w:t>
            </w:r>
          </w:p>
        </w:tc>
      </w:tr>
      <w:tr w:rsidR="00ED254F" w:rsidRPr="00ED254F" w14:paraId="4776A79C" w14:textId="77777777">
        <w:tc>
          <w:tcPr>
            <w:tcW w:w="680" w:type="dxa"/>
          </w:tcPr>
          <w:p w14:paraId="1A4C90B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2.1.</w:t>
            </w:r>
          </w:p>
        </w:tc>
        <w:tc>
          <w:tcPr>
            <w:tcW w:w="4365" w:type="dxa"/>
          </w:tcPr>
          <w:p w14:paraId="065969D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Название ресурса</w:t>
            </w:r>
          </w:p>
        </w:tc>
        <w:tc>
          <w:tcPr>
            <w:tcW w:w="2551" w:type="dxa"/>
          </w:tcPr>
          <w:p w14:paraId="2F3E4C6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ссылка на </w:t>
            </w:r>
            <w:r w:rsidRPr="00ED254F">
              <w:rPr>
                <w:rFonts w:ascii="Times New Roman" w:hAnsi="Times New Roman" w:cs="Times New Roman"/>
                <w:sz w:val="28"/>
                <w:szCs w:val="28"/>
              </w:rPr>
              <w:lastRenderedPageBreak/>
              <w:t>публикацию</w:t>
            </w:r>
          </w:p>
        </w:tc>
        <w:tc>
          <w:tcPr>
            <w:tcW w:w="1474" w:type="dxa"/>
          </w:tcPr>
          <w:p w14:paraId="0404CE9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3828D58" w14:textId="77777777">
        <w:tc>
          <w:tcPr>
            <w:tcW w:w="680" w:type="dxa"/>
          </w:tcPr>
          <w:p w14:paraId="2E08F85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4365" w:type="dxa"/>
          </w:tcPr>
          <w:p w14:paraId="292B23CD" w14:textId="77777777" w:rsidR="00ED254F" w:rsidRPr="00ED254F" w:rsidRDefault="00ED254F" w:rsidP="00ED254F">
            <w:pPr>
              <w:pStyle w:val="ConsPlusNormal"/>
              <w:rPr>
                <w:rFonts w:ascii="Times New Roman" w:hAnsi="Times New Roman" w:cs="Times New Roman"/>
                <w:sz w:val="28"/>
                <w:szCs w:val="28"/>
              </w:rPr>
            </w:pPr>
          </w:p>
        </w:tc>
        <w:tc>
          <w:tcPr>
            <w:tcW w:w="2551" w:type="dxa"/>
          </w:tcPr>
          <w:p w14:paraId="77094A48" w14:textId="77777777" w:rsidR="00ED254F" w:rsidRPr="00ED254F" w:rsidRDefault="00ED254F" w:rsidP="00ED254F">
            <w:pPr>
              <w:pStyle w:val="ConsPlusNormal"/>
              <w:rPr>
                <w:rFonts w:ascii="Times New Roman" w:hAnsi="Times New Roman" w:cs="Times New Roman"/>
                <w:sz w:val="28"/>
                <w:szCs w:val="28"/>
              </w:rPr>
            </w:pPr>
          </w:p>
        </w:tc>
        <w:tc>
          <w:tcPr>
            <w:tcW w:w="1474" w:type="dxa"/>
          </w:tcPr>
          <w:p w14:paraId="3A73B20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B84EBE1" w14:textId="77777777">
        <w:tc>
          <w:tcPr>
            <w:tcW w:w="680" w:type="dxa"/>
          </w:tcPr>
          <w:p w14:paraId="42751CA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4365" w:type="dxa"/>
          </w:tcPr>
          <w:p w14:paraId="21D9B2B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Иные источники</w:t>
            </w:r>
          </w:p>
        </w:tc>
        <w:tc>
          <w:tcPr>
            <w:tcW w:w="2551" w:type="dxa"/>
          </w:tcPr>
          <w:p w14:paraId="37A94A0E" w14:textId="77777777" w:rsidR="00ED254F" w:rsidRPr="00ED254F" w:rsidRDefault="00ED254F" w:rsidP="00ED254F">
            <w:pPr>
              <w:pStyle w:val="ConsPlusNormal"/>
              <w:rPr>
                <w:rFonts w:ascii="Times New Roman" w:hAnsi="Times New Roman" w:cs="Times New Roman"/>
                <w:sz w:val="28"/>
                <w:szCs w:val="28"/>
              </w:rPr>
            </w:pPr>
          </w:p>
        </w:tc>
        <w:tc>
          <w:tcPr>
            <w:tcW w:w="1474" w:type="dxa"/>
          </w:tcPr>
          <w:p w14:paraId="748ACA6F"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36BFC82" w14:textId="77777777">
        <w:tc>
          <w:tcPr>
            <w:tcW w:w="680" w:type="dxa"/>
          </w:tcPr>
          <w:p w14:paraId="0559CB6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3.1.</w:t>
            </w:r>
          </w:p>
        </w:tc>
        <w:tc>
          <w:tcPr>
            <w:tcW w:w="4365" w:type="dxa"/>
          </w:tcPr>
          <w:p w14:paraId="60DD6F9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Наименование источника &lt;2&gt;</w:t>
            </w:r>
          </w:p>
        </w:tc>
        <w:tc>
          <w:tcPr>
            <w:tcW w:w="2551" w:type="dxa"/>
          </w:tcPr>
          <w:p w14:paraId="2A0E8B4F" w14:textId="77777777" w:rsidR="00ED254F" w:rsidRPr="00ED254F" w:rsidRDefault="00ED254F" w:rsidP="00ED254F">
            <w:pPr>
              <w:pStyle w:val="ConsPlusNormal"/>
              <w:rPr>
                <w:rFonts w:ascii="Times New Roman" w:hAnsi="Times New Roman" w:cs="Times New Roman"/>
                <w:sz w:val="28"/>
                <w:szCs w:val="28"/>
              </w:rPr>
            </w:pPr>
          </w:p>
        </w:tc>
        <w:tc>
          <w:tcPr>
            <w:tcW w:w="1474" w:type="dxa"/>
          </w:tcPr>
          <w:p w14:paraId="0B0329E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1608123" w14:textId="77777777">
        <w:tc>
          <w:tcPr>
            <w:tcW w:w="680" w:type="dxa"/>
          </w:tcPr>
          <w:p w14:paraId="30C2BC6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4365" w:type="dxa"/>
          </w:tcPr>
          <w:p w14:paraId="39C37A17" w14:textId="77777777" w:rsidR="00ED254F" w:rsidRPr="00ED254F" w:rsidRDefault="00ED254F" w:rsidP="00ED254F">
            <w:pPr>
              <w:pStyle w:val="ConsPlusNormal"/>
              <w:rPr>
                <w:rFonts w:ascii="Times New Roman" w:hAnsi="Times New Roman" w:cs="Times New Roman"/>
                <w:sz w:val="28"/>
                <w:szCs w:val="28"/>
              </w:rPr>
            </w:pPr>
          </w:p>
        </w:tc>
        <w:tc>
          <w:tcPr>
            <w:tcW w:w="2551" w:type="dxa"/>
          </w:tcPr>
          <w:p w14:paraId="1B2F8BB1" w14:textId="77777777" w:rsidR="00ED254F" w:rsidRPr="00ED254F" w:rsidRDefault="00ED254F" w:rsidP="00ED254F">
            <w:pPr>
              <w:pStyle w:val="ConsPlusNormal"/>
              <w:rPr>
                <w:rFonts w:ascii="Times New Roman" w:hAnsi="Times New Roman" w:cs="Times New Roman"/>
                <w:sz w:val="28"/>
                <w:szCs w:val="28"/>
              </w:rPr>
            </w:pPr>
          </w:p>
        </w:tc>
        <w:tc>
          <w:tcPr>
            <w:tcW w:w="1474" w:type="dxa"/>
          </w:tcPr>
          <w:p w14:paraId="0A0EB5C8" w14:textId="77777777" w:rsidR="00ED254F" w:rsidRPr="00ED254F" w:rsidRDefault="00ED254F" w:rsidP="00ED254F">
            <w:pPr>
              <w:pStyle w:val="ConsPlusNormal"/>
              <w:rPr>
                <w:rFonts w:ascii="Times New Roman" w:hAnsi="Times New Roman" w:cs="Times New Roman"/>
                <w:sz w:val="28"/>
                <w:szCs w:val="28"/>
              </w:rPr>
            </w:pPr>
          </w:p>
        </w:tc>
      </w:tr>
    </w:tbl>
    <w:p w14:paraId="1E47007F" w14:textId="77777777" w:rsidR="00ED254F" w:rsidRPr="00ED254F" w:rsidRDefault="00ED254F" w:rsidP="00ED254F">
      <w:pPr>
        <w:pStyle w:val="ConsPlusNormal"/>
        <w:jc w:val="both"/>
        <w:rPr>
          <w:rFonts w:ascii="Times New Roman" w:hAnsi="Times New Roman" w:cs="Times New Roman"/>
          <w:sz w:val="28"/>
          <w:szCs w:val="28"/>
        </w:rPr>
      </w:pPr>
    </w:p>
    <w:p w14:paraId="24EAC77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w:t>
      </w:r>
    </w:p>
    <w:p w14:paraId="5DF2734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&lt;1&gt; - с приложением копий публикаций.</w:t>
      </w:r>
    </w:p>
    <w:p w14:paraId="393D1ED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&lt;2&gt; - с приложением материалов, подтверждающих публикацию (размещение) информации в иных источниках.</w:t>
      </w:r>
    </w:p>
    <w:p w14:paraId="78D60DB3" w14:textId="77777777" w:rsidR="00ED254F" w:rsidRPr="00ED254F" w:rsidRDefault="00ED254F" w:rsidP="00ED254F">
      <w:pPr>
        <w:pStyle w:val="ConsPlusNormal"/>
        <w:jc w:val="both"/>
        <w:rPr>
          <w:rFonts w:ascii="Times New Roman" w:hAnsi="Times New Roman" w:cs="Times New Roman"/>
          <w:sz w:val="28"/>
          <w:szCs w:val="28"/>
        </w:rPr>
      </w:pPr>
    </w:p>
    <w:p w14:paraId="46D8912D" w14:textId="77777777" w:rsidR="00ED254F" w:rsidRPr="00ED254F" w:rsidRDefault="00ED254F" w:rsidP="00ED254F">
      <w:pPr>
        <w:pStyle w:val="ConsPlusNormal"/>
        <w:jc w:val="both"/>
        <w:rPr>
          <w:rFonts w:ascii="Times New Roman" w:hAnsi="Times New Roman" w:cs="Times New Roman"/>
          <w:sz w:val="28"/>
          <w:szCs w:val="28"/>
        </w:rPr>
      </w:pPr>
    </w:p>
    <w:p w14:paraId="7D463CA4" w14:textId="77777777" w:rsidR="00ED254F" w:rsidRPr="00ED254F" w:rsidRDefault="00ED254F" w:rsidP="00ED254F">
      <w:pPr>
        <w:pStyle w:val="ConsPlusNormal"/>
        <w:jc w:val="both"/>
        <w:rPr>
          <w:rFonts w:ascii="Times New Roman" w:hAnsi="Times New Roman" w:cs="Times New Roman"/>
          <w:sz w:val="28"/>
          <w:szCs w:val="28"/>
        </w:rPr>
      </w:pPr>
    </w:p>
    <w:p w14:paraId="0A9162DB" w14:textId="77777777" w:rsidR="00ED254F" w:rsidRPr="00ED254F" w:rsidRDefault="00ED254F" w:rsidP="00ED254F">
      <w:pPr>
        <w:pStyle w:val="ConsPlusNormal"/>
        <w:jc w:val="both"/>
        <w:rPr>
          <w:rFonts w:ascii="Times New Roman" w:hAnsi="Times New Roman" w:cs="Times New Roman"/>
          <w:sz w:val="28"/>
          <w:szCs w:val="28"/>
        </w:rPr>
      </w:pPr>
    </w:p>
    <w:p w14:paraId="068A2808" w14:textId="77777777" w:rsidR="00ED254F" w:rsidRPr="00ED254F" w:rsidRDefault="00ED254F" w:rsidP="00ED254F">
      <w:pPr>
        <w:pStyle w:val="ConsPlusNormal"/>
        <w:jc w:val="both"/>
        <w:rPr>
          <w:rFonts w:ascii="Times New Roman" w:hAnsi="Times New Roman" w:cs="Times New Roman"/>
          <w:sz w:val="28"/>
          <w:szCs w:val="28"/>
        </w:rPr>
      </w:pPr>
    </w:p>
    <w:p w14:paraId="7D2E5E6B"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3</w:t>
      </w:r>
    </w:p>
    <w:p w14:paraId="76E932D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6B4F772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 субсидий</w:t>
      </w:r>
    </w:p>
    <w:p w14:paraId="629C184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бюджетам муниципальных округов, городских</w:t>
      </w:r>
    </w:p>
    <w:p w14:paraId="195BF2F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 сельских поселений Новгородской области</w:t>
      </w:r>
    </w:p>
    <w:p w14:paraId="77840C9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на реализацию практики инициативного</w:t>
      </w:r>
    </w:p>
    <w:p w14:paraId="1FE5206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бюджетирования "Народный бюджет"</w:t>
      </w:r>
    </w:p>
    <w:p w14:paraId="34180361"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731A4D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6676C"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FFA6323"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3BA2BC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382F3B8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22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070A8A2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20.05.2025 N 183)</w:t>
            </w:r>
          </w:p>
        </w:tc>
        <w:tc>
          <w:tcPr>
            <w:tcW w:w="113" w:type="dxa"/>
            <w:tcBorders>
              <w:top w:val="nil"/>
              <w:left w:val="nil"/>
              <w:bottom w:val="nil"/>
              <w:right w:val="nil"/>
            </w:tcBorders>
            <w:shd w:val="clear" w:color="auto" w:fill="F4F3F8"/>
            <w:tcMar>
              <w:top w:w="0" w:type="dxa"/>
              <w:left w:w="0" w:type="dxa"/>
              <w:bottom w:w="0" w:type="dxa"/>
              <w:right w:w="0" w:type="dxa"/>
            </w:tcMar>
          </w:tcPr>
          <w:p w14:paraId="3A6295D1" w14:textId="77777777" w:rsidR="00ED254F" w:rsidRPr="00ED254F" w:rsidRDefault="00ED254F" w:rsidP="00ED254F">
            <w:pPr>
              <w:pStyle w:val="ConsPlusNormal"/>
              <w:rPr>
                <w:rFonts w:ascii="Times New Roman" w:hAnsi="Times New Roman" w:cs="Times New Roman"/>
                <w:sz w:val="28"/>
                <w:szCs w:val="28"/>
              </w:rPr>
            </w:pPr>
          </w:p>
        </w:tc>
      </w:tr>
    </w:tbl>
    <w:p w14:paraId="53252B31"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3059"/>
        <w:gridCol w:w="347"/>
        <w:gridCol w:w="1357"/>
        <w:gridCol w:w="1043"/>
        <w:gridCol w:w="337"/>
        <w:gridCol w:w="672"/>
        <w:gridCol w:w="2256"/>
      </w:tblGrid>
      <w:tr w:rsidR="00ED254F" w:rsidRPr="00ED254F" w14:paraId="204660C4" w14:textId="77777777">
        <w:tc>
          <w:tcPr>
            <w:tcW w:w="9071" w:type="dxa"/>
            <w:gridSpan w:val="7"/>
            <w:tcBorders>
              <w:top w:val="nil"/>
              <w:left w:val="nil"/>
              <w:bottom w:val="nil"/>
              <w:right w:val="nil"/>
            </w:tcBorders>
          </w:tcPr>
          <w:p w14:paraId="53F6E76B" w14:textId="77777777" w:rsidR="00ED254F" w:rsidRPr="00ED254F" w:rsidRDefault="00ED254F" w:rsidP="00ED254F">
            <w:pPr>
              <w:pStyle w:val="ConsPlusNormal"/>
              <w:jc w:val="center"/>
              <w:rPr>
                <w:rFonts w:ascii="Times New Roman" w:hAnsi="Times New Roman" w:cs="Times New Roman"/>
                <w:sz w:val="28"/>
                <w:szCs w:val="28"/>
              </w:rPr>
            </w:pPr>
            <w:bookmarkStart w:id="86" w:name="P3100"/>
            <w:bookmarkEnd w:id="86"/>
            <w:r w:rsidRPr="00ED254F">
              <w:rPr>
                <w:rFonts w:ascii="Times New Roman" w:hAnsi="Times New Roman" w:cs="Times New Roman"/>
                <w:sz w:val="28"/>
                <w:szCs w:val="28"/>
              </w:rPr>
              <w:t>СВЕДЕНИЯ</w:t>
            </w:r>
          </w:p>
          <w:p w14:paraId="4218CDE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об инициативных предложениях по распределению части</w:t>
            </w:r>
          </w:p>
          <w:p w14:paraId="4CA1306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бюджетных средств, отобранных для реализации в рамках</w:t>
            </w:r>
          </w:p>
          <w:p w14:paraId="5ECAAC7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практики инициативного бюджетирования "Народный бюджет"</w:t>
            </w:r>
          </w:p>
        </w:tc>
      </w:tr>
      <w:tr w:rsidR="00ED254F" w:rsidRPr="00ED254F" w14:paraId="264AD738" w14:textId="77777777">
        <w:tc>
          <w:tcPr>
            <w:tcW w:w="9071" w:type="dxa"/>
            <w:gridSpan w:val="7"/>
            <w:tcBorders>
              <w:top w:val="nil"/>
              <w:left w:val="nil"/>
              <w:right w:val="nil"/>
            </w:tcBorders>
          </w:tcPr>
          <w:p w14:paraId="46FB006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4926547" w14:textId="77777777">
        <w:tc>
          <w:tcPr>
            <w:tcW w:w="9071" w:type="dxa"/>
            <w:gridSpan w:val="7"/>
            <w:tcBorders>
              <w:left w:val="nil"/>
              <w:bottom w:val="nil"/>
              <w:right w:val="nil"/>
            </w:tcBorders>
          </w:tcPr>
          <w:p w14:paraId="202F3F7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муниципального образования</w:t>
            </w:r>
          </w:p>
          <w:p w14:paraId="4FA33E1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Новгородской области)</w:t>
            </w:r>
          </w:p>
        </w:tc>
      </w:tr>
      <w:tr w:rsidR="00ED254F" w:rsidRPr="00ED254F" w14:paraId="7A9E649B" w14:textId="77777777">
        <w:tc>
          <w:tcPr>
            <w:tcW w:w="4763" w:type="dxa"/>
            <w:gridSpan w:val="3"/>
            <w:tcBorders>
              <w:top w:val="nil"/>
              <w:left w:val="nil"/>
              <w:bottom w:val="nil"/>
              <w:right w:val="nil"/>
            </w:tcBorders>
          </w:tcPr>
          <w:p w14:paraId="3F443BF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1. Название инициативного предложения</w:t>
            </w:r>
          </w:p>
        </w:tc>
        <w:tc>
          <w:tcPr>
            <w:tcW w:w="4308" w:type="dxa"/>
            <w:gridSpan w:val="4"/>
            <w:tcBorders>
              <w:top w:val="nil"/>
              <w:left w:val="nil"/>
              <w:right w:val="nil"/>
            </w:tcBorders>
          </w:tcPr>
          <w:p w14:paraId="37BD778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6D74ECA" w14:textId="77777777">
        <w:tc>
          <w:tcPr>
            <w:tcW w:w="9071" w:type="dxa"/>
            <w:gridSpan w:val="7"/>
            <w:tcBorders>
              <w:top w:val="nil"/>
              <w:left w:val="nil"/>
              <w:right w:val="nil"/>
            </w:tcBorders>
          </w:tcPr>
          <w:p w14:paraId="298678D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F6ADB6B" w14:textId="77777777">
        <w:tblPrEx>
          <w:tblBorders>
            <w:insideH w:val="single" w:sz="4" w:space="0" w:color="auto"/>
          </w:tblBorders>
        </w:tblPrEx>
        <w:tc>
          <w:tcPr>
            <w:tcW w:w="6143" w:type="dxa"/>
            <w:gridSpan w:val="5"/>
            <w:tcBorders>
              <w:left w:val="nil"/>
              <w:bottom w:val="nil"/>
              <w:right w:val="nil"/>
            </w:tcBorders>
          </w:tcPr>
          <w:p w14:paraId="2CF65E1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lastRenderedPageBreak/>
              <w:t>2. Стоимость реализации инициативного предложения</w:t>
            </w:r>
          </w:p>
        </w:tc>
        <w:tc>
          <w:tcPr>
            <w:tcW w:w="2928" w:type="dxa"/>
            <w:gridSpan w:val="2"/>
            <w:tcBorders>
              <w:left w:val="nil"/>
              <w:right w:val="nil"/>
            </w:tcBorders>
          </w:tcPr>
          <w:p w14:paraId="0283A55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A301338" w14:textId="77777777">
        <w:tc>
          <w:tcPr>
            <w:tcW w:w="9071" w:type="dxa"/>
            <w:gridSpan w:val="7"/>
            <w:tcBorders>
              <w:top w:val="nil"/>
              <w:left w:val="nil"/>
              <w:right w:val="nil"/>
            </w:tcBorders>
          </w:tcPr>
          <w:p w14:paraId="11703F1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06CD718" w14:textId="77777777">
        <w:tblPrEx>
          <w:tblBorders>
            <w:insideH w:val="single" w:sz="4" w:space="0" w:color="auto"/>
          </w:tblBorders>
        </w:tblPrEx>
        <w:tc>
          <w:tcPr>
            <w:tcW w:w="5806" w:type="dxa"/>
            <w:gridSpan w:val="4"/>
            <w:tcBorders>
              <w:left w:val="nil"/>
              <w:bottom w:val="nil"/>
              <w:right w:val="nil"/>
            </w:tcBorders>
          </w:tcPr>
          <w:p w14:paraId="415E0CF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 Краткое описание инициативного предложения</w:t>
            </w:r>
          </w:p>
        </w:tc>
        <w:tc>
          <w:tcPr>
            <w:tcW w:w="3265" w:type="dxa"/>
            <w:gridSpan w:val="3"/>
            <w:tcBorders>
              <w:left w:val="nil"/>
              <w:right w:val="nil"/>
            </w:tcBorders>
          </w:tcPr>
          <w:p w14:paraId="5024D78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796D6E3" w14:textId="77777777">
        <w:tc>
          <w:tcPr>
            <w:tcW w:w="9071" w:type="dxa"/>
            <w:gridSpan w:val="7"/>
            <w:tcBorders>
              <w:top w:val="nil"/>
              <w:left w:val="nil"/>
              <w:right w:val="nil"/>
            </w:tcBorders>
          </w:tcPr>
          <w:p w14:paraId="5A847C0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DDB8D1A" w14:textId="77777777">
        <w:tblPrEx>
          <w:tblBorders>
            <w:insideH w:val="single" w:sz="4" w:space="0" w:color="auto"/>
          </w:tblBorders>
        </w:tblPrEx>
        <w:tc>
          <w:tcPr>
            <w:tcW w:w="5806" w:type="dxa"/>
            <w:gridSpan w:val="4"/>
            <w:tcBorders>
              <w:left w:val="nil"/>
              <w:bottom w:val="nil"/>
              <w:right w:val="nil"/>
            </w:tcBorders>
          </w:tcPr>
          <w:p w14:paraId="60BE7AB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 Адрес реализации инициативного предложения</w:t>
            </w:r>
          </w:p>
        </w:tc>
        <w:tc>
          <w:tcPr>
            <w:tcW w:w="3265" w:type="dxa"/>
            <w:gridSpan w:val="3"/>
            <w:tcBorders>
              <w:left w:val="nil"/>
              <w:right w:val="nil"/>
            </w:tcBorders>
          </w:tcPr>
          <w:p w14:paraId="067767F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41C6712" w14:textId="77777777">
        <w:tc>
          <w:tcPr>
            <w:tcW w:w="9071" w:type="dxa"/>
            <w:gridSpan w:val="7"/>
            <w:tcBorders>
              <w:top w:val="nil"/>
              <w:left w:val="nil"/>
              <w:right w:val="nil"/>
            </w:tcBorders>
          </w:tcPr>
          <w:p w14:paraId="5AC0DE4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5A566AA" w14:textId="77777777">
        <w:tc>
          <w:tcPr>
            <w:tcW w:w="9071" w:type="dxa"/>
            <w:gridSpan w:val="7"/>
            <w:tcBorders>
              <w:left w:val="nil"/>
              <w:bottom w:val="nil"/>
              <w:right w:val="nil"/>
            </w:tcBorders>
          </w:tcPr>
          <w:p w14:paraId="40AADB21"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5. Реквизиты экспертного заключения органа местного самоуправления на</w:t>
            </w:r>
          </w:p>
        </w:tc>
      </w:tr>
      <w:tr w:rsidR="00ED254F" w:rsidRPr="00ED254F" w14:paraId="273321C8" w14:textId="77777777">
        <w:tc>
          <w:tcPr>
            <w:tcW w:w="3059" w:type="dxa"/>
            <w:tcBorders>
              <w:top w:val="nil"/>
              <w:left w:val="nil"/>
              <w:bottom w:val="nil"/>
              <w:right w:val="nil"/>
            </w:tcBorders>
          </w:tcPr>
          <w:p w14:paraId="6560744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инициативное предложение</w:t>
            </w:r>
          </w:p>
        </w:tc>
        <w:tc>
          <w:tcPr>
            <w:tcW w:w="6012" w:type="dxa"/>
            <w:gridSpan w:val="6"/>
            <w:tcBorders>
              <w:top w:val="nil"/>
              <w:left w:val="nil"/>
              <w:right w:val="nil"/>
            </w:tcBorders>
          </w:tcPr>
          <w:p w14:paraId="4058BC0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55A067C" w14:textId="77777777">
        <w:tc>
          <w:tcPr>
            <w:tcW w:w="9071" w:type="dxa"/>
            <w:gridSpan w:val="7"/>
            <w:tcBorders>
              <w:top w:val="nil"/>
              <w:left w:val="nil"/>
              <w:right w:val="nil"/>
            </w:tcBorders>
          </w:tcPr>
          <w:p w14:paraId="6FA3AE1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8B877AE" w14:textId="77777777">
        <w:tblPrEx>
          <w:tblBorders>
            <w:insideH w:val="single" w:sz="4" w:space="0" w:color="auto"/>
          </w:tblBorders>
        </w:tblPrEx>
        <w:tc>
          <w:tcPr>
            <w:tcW w:w="6815" w:type="dxa"/>
            <w:gridSpan w:val="6"/>
            <w:tcBorders>
              <w:left w:val="nil"/>
              <w:bottom w:val="nil"/>
              <w:right w:val="nil"/>
            </w:tcBorders>
          </w:tcPr>
          <w:p w14:paraId="19B7BF5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6. Реквизиты протокола отбора инициативного предложения</w:t>
            </w:r>
          </w:p>
        </w:tc>
        <w:tc>
          <w:tcPr>
            <w:tcW w:w="2256" w:type="dxa"/>
            <w:tcBorders>
              <w:left w:val="nil"/>
              <w:right w:val="nil"/>
            </w:tcBorders>
          </w:tcPr>
          <w:p w14:paraId="3934C6B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18A06F7" w14:textId="77777777">
        <w:tc>
          <w:tcPr>
            <w:tcW w:w="9071" w:type="dxa"/>
            <w:gridSpan w:val="7"/>
            <w:tcBorders>
              <w:top w:val="nil"/>
              <w:left w:val="nil"/>
              <w:right w:val="nil"/>
            </w:tcBorders>
          </w:tcPr>
          <w:p w14:paraId="17D42B3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72991CF" w14:textId="77777777">
        <w:tblPrEx>
          <w:tblBorders>
            <w:insideH w:val="single" w:sz="4" w:space="0" w:color="auto"/>
          </w:tblBorders>
        </w:tblPrEx>
        <w:tc>
          <w:tcPr>
            <w:tcW w:w="3406" w:type="dxa"/>
            <w:gridSpan w:val="2"/>
            <w:tcBorders>
              <w:left w:val="nil"/>
              <w:bottom w:val="nil"/>
              <w:right w:val="nil"/>
            </w:tcBorders>
          </w:tcPr>
          <w:p w14:paraId="6739F77D"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7. Ожидаемые результаты</w:t>
            </w:r>
          </w:p>
        </w:tc>
        <w:tc>
          <w:tcPr>
            <w:tcW w:w="5665" w:type="dxa"/>
            <w:gridSpan w:val="5"/>
            <w:tcBorders>
              <w:left w:val="nil"/>
              <w:right w:val="nil"/>
            </w:tcBorders>
          </w:tcPr>
          <w:p w14:paraId="35D8545F"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C3E0801" w14:textId="77777777">
        <w:tc>
          <w:tcPr>
            <w:tcW w:w="9071" w:type="dxa"/>
            <w:gridSpan w:val="7"/>
            <w:tcBorders>
              <w:top w:val="nil"/>
              <w:left w:val="nil"/>
              <w:right w:val="nil"/>
            </w:tcBorders>
          </w:tcPr>
          <w:p w14:paraId="20CB8F1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B05A01B" w14:textId="77777777">
        <w:tc>
          <w:tcPr>
            <w:tcW w:w="9071" w:type="dxa"/>
            <w:gridSpan w:val="7"/>
            <w:tcBorders>
              <w:left w:val="nil"/>
              <w:bottom w:val="nil"/>
              <w:right w:val="nil"/>
            </w:tcBorders>
          </w:tcPr>
          <w:p w14:paraId="32C5D83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8. Сведения о благополучателях от реализации инициативного предложения.</w:t>
            </w:r>
          </w:p>
        </w:tc>
      </w:tr>
      <w:tr w:rsidR="00ED254F" w:rsidRPr="00ED254F" w14:paraId="05D0A96E" w14:textId="77777777">
        <w:tc>
          <w:tcPr>
            <w:tcW w:w="9071" w:type="dxa"/>
            <w:gridSpan w:val="7"/>
            <w:tcBorders>
              <w:top w:val="nil"/>
              <w:left w:val="nil"/>
              <w:right w:val="nil"/>
            </w:tcBorders>
          </w:tcPr>
          <w:p w14:paraId="51DC26FD" w14:textId="77777777" w:rsidR="00ED254F" w:rsidRPr="00ED254F" w:rsidRDefault="00ED254F" w:rsidP="00ED254F">
            <w:pPr>
              <w:pStyle w:val="ConsPlusNormal"/>
              <w:rPr>
                <w:rFonts w:ascii="Times New Roman" w:hAnsi="Times New Roman" w:cs="Times New Roman"/>
                <w:sz w:val="28"/>
                <w:szCs w:val="28"/>
              </w:rPr>
            </w:pPr>
          </w:p>
        </w:tc>
      </w:tr>
    </w:tbl>
    <w:p w14:paraId="31009B8E" w14:textId="77777777" w:rsidR="00ED254F" w:rsidRPr="00ED254F" w:rsidRDefault="00ED254F" w:rsidP="00ED254F">
      <w:pPr>
        <w:pStyle w:val="ConsPlusNormal"/>
        <w:jc w:val="both"/>
        <w:rPr>
          <w:rFonts w:ascii="Times New Roman" w:hAnsi="Times New Roman" w:cs="Times New Roman"/>
          <w:sz w:val="28"/>
          <w:szCs w:val="28"/>
        </w:rPr>
      </w:pPr>
    </w:p>
    <w:p w14:paraId="7F5C7212" w14:textId="77777777" w:rsidR="00ED254F" w:rsidRPr="00ED254F" w:rsidRDefault="00ED254F" w:rsidP="00ED254F">
      <w:pPr>
        <w:pStyle w:val="ConsPlusNormal"/>
        <w:jc w:val="both"/>
        <w:rPr>
          <w:rFonts w:ascii="Times New Roman" w:hAnsi="Times New Roman" w:cs="Times New Roman"/>
          <w:sz w:val="28"/>
          <w:szCs w:val="28"/>
        </w:rPr>
      </w:pPr>
    </w:p>
    <w:p w14:paraId="1891146D" w14:textId="77777777" w:rsidR="00ED254F" w:rsidRPr="00ED254F" w:rsidRDefault="00ED254F" w:rsidP="00ED254F">
      <w:pPr>
        <w:pStyle w:val="ConsPlusNormal"/>
        <w:jc w:val="both"/>
        <w:rPr>
          <w:rFonts w:ascii="Times New Roman" w:hAnsi="Times New Roman" w:cs="Times New Roman"/>
          <w:sz w:val="28"/>
          <w:szCs w:val="28"/>
        </w:rPr>
      </w:pPr>
    </w:p>
    <w:p w14:paraId="10C9650E" w14:textId="77777777" w:rsidR="00ED254F" w:rsidRPr="00ED254F" w:rsidRDefault="00ED254F" w:rsidP="00ED254F">
      <w:pPr>
        <w:pStyle w:val="ConsPlusNormal"/>
        <w:jc w:val="both"/>
        <w:rPr>
          <w:rFonts w:ascii="Times New Roman" w:hAnsi="Times New Roman" w:cs="Times New Roman"/>
          <w:sz w:val="28"/>
          <w:szCs w:val="28"/>
        </w:rPr>
      </w:pPr>
    </w:p>
    <w:p w14:paraId="19367A31" w14:textId="77777777" w:rsidR="00ED254F" w:rsidRPr="00ED254F" w:rsidRDefault="00ED254F" w:rsidP="00ED254F">
      <w:pPr>
        <w:pStyle w:val="ConsPlusNormal"/>
        <w:jc w:val="both"/>
        <w:rPr>
          <w:rFonts w:ascii="Times New Roman" w:hAnsi="Times New Roman" w:cs="Times New Roman"/>
          <w:sz w:val="28"/>
          <w:szCs w:val="28"/>
        </w:rPr>
      </w:pPr>
    </w:p>
    <w:p w14:paraId="59FA74CE"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4</w:t>
      </w:r>
    </w:p>
    <w:p w14:paraId="785FD5D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0F9C164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 субсидий</w:t>
      </w:r>
    </w:p>
    <w:p w14:paraId="720FE5B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бюджетам муниципальных округов, городских</w:t>
      </w:r>
    </w:p>
    <w:p w14:paraId="66ED106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и сельских поселений Новгородской области</w:t>
      </w:r>
    </w:p>
    <w:p w14:paraId="2F9AEE6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на реализацию практики инициативного</w:t>
      </w:r>
    </w:p>
    <w:p w14:paraId="65B8949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бюджетирования "Народный бюджет"</w:t>
      </w:r>
    </w:p>
    <w:p w14:paraId="752A823B" w14:textId="77777777" w:rsidR="00ED254F" w:rsidRPr="00ED254F" w:rsidRDefault="00ED254F" w:rsidP="00ED254F">
      <w:pPr>
        <w:pStyle w:val="ConsPlusNormal"/>
        <w:jc w:val="both"/>
        <w:rPr>
          <w:rFonts w:ascii="Times New Roman" w:hAnsi="Times New Roman" w:cs="Times New Roman"/>
          <w:sz w:val="28"/>
          <w:szCs w:val="28"/>
        </w:rPr>
      </w:pPr>
    </w:p>
    <w:p w14:paraId="7AD315E7"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РЕЗУЛЬТАТ</w:t>
      </w:r>
    </w:p>
    <w:p w14:paraId="0EFC4485"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ИСПОЛЬЗОВАНИЯ СУБСИДИИ</w:t>
      </w:r>
    </w:p>
    <w:p w14:paraId="7EDD50B2" w14:textId="77777777" w:rsidR="00ED254F" w:rsidRPr="00ED254F" w:rsidRDefault="00ED254F" w:rsidP="00ED254F">
      <w:pPr>
        <w:pStyle w:val="ConsPlusNormal"/>
        <w:jc w:val="both"/>
        <w:rPr>
          <w:rFonts w:ascii="Times New Roman" w:hAnsi="Times New Roman" w:cs="Times New Roman"/>
          <w:sz w:val="28"/>
          <w:szCs w:val="28"/>
        </w:rPr>
      </w:pPr>
    </w:p>
    <w:p w14:paraId="0B6DA73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Исключен. - </w:t>
      </w:r>
      <w:hyperlink r:id="rId227">
        <w:r w:rsidRPr="00ED254F">
          <w:rPr>
            <w:rFonts w:ascii="Times New Roman" w:hAnsi="Times New Roman" w:cs="Times New Roman"/>
            <w:color w:val="0000FF"/>
            <w:sz w:val="28"/>
            <w:szCs w:val="28"/>
          </w:rPr>
          <w:t>Постановление</w:t>
        </w:r>
      </w:hyperlink>
      <w:r w:rsidRPr="00ED254F">
        <w:rPr>
          <w:rFonts w:ascii="Times New Roman" w:hAnsi="Times New Roman" w:cs="Times New Roman"/>
          <w:sz w:val="28"/>
          <w:szCs w:val="28"/>
        </w:rPr>
        <w:t xml:space="preserve"> Правительства Новгородской области от 20.05.2025 N 183.</w:t>
      </w:r>
    </w:p>
    <w:p w14:paraId="08B4A7D9" w14:textId="77777777" w:rsidR="00ED254F" w:rsidRPr="00ED254F" w:rsidRDefault="00ED254F" w:rsidP="00ED254F">
      <w:pPr>
        <w:pStyle w:val="ConsPlusNormal"/>
        <w:jc w:val="both"/>
        <w:rPr>
          <w:rFonts w:ascii="Times New Roman" w:hAnsi="Times New Roman" w:cs="Times New Roman"/>
          <w:sz w:val="28"/>
          <w:szCs w:val="28"/>
        </w:rPr>
      </w:pPr>
    </w:p>
    <w:p w14:paraId="1597F285" w14:textId="77777777" w:rsidR="00ED254F" w:rsidRPr="00ED254F" w:rsidRDefault="00ED254F" w:rsidP="00ED254F">
      <w:pPr>
        <w:pStyle w:val="ConsPlusNormal"/>
        <w:jc w:val="both"/>
        <w:rPr>
          <w:rFonts w:ascii="Times New Roman" w:hAnsi="Times New Roman" w:cs="Times New Roman"/>
          <w:sz w:val="28"/>
          <w:szCs w:val="28"/>
        </w:rPr>
      </w:pPr>
    </w:p>
    <w:p w14:paraId="013FA51F" w14:textId="77777777" w:rsidR="00ED254F" w:rsidRPr="00ED254F" w:rsidRDefault="00ED254F" w:rsidP="00ED254F">
      <w:pPr>
        <w:pStyle w:val="ConsPlusNormal"/>
        <w:jc w:val="both"/>
        <w:rPr>
          <w:rFonts w:ascii="Times New Roman" w:hAnsi="Times New Roman" w:cs="Times New Roman"/>
          <w:sz w:val="28"/>
          <w:szCs w:val="28"/>
        </w:rPr>
      </w:pPr>
    </w:p>
    <w:p w14:paraId="01AE50B6" w14:textId="77777777" w:rsidR="00ED254F" w:rsidRPr="00ED254F" w:rsidRDefault="00ED254F" w:rsidP="00ED254F">
      <w:pPr>
        <w:pStyle w:val="ConsPlusNormal"/>
        <w:jc w:val="both"/>
        <w:rPr>
          <w:rFonts w:ascii="Times New Roman" w:hAnsi="Times New Roman" w:cs="Times New Roman"/>
          <w:sz w:val="28"/>
          <w:szCs w:val="28"/>
        </w:rPr>
      </w:pPr>
    </w:p>
    <w:p w14:paraId="175AFD4F" w14:textId="77777777" w:rsidR="00ED254F" w:rsidRPr="00ED254F" w:rsidRDefault="00ED254F" w:rsidP="00ED254F">
      <w:pPr>
        <w:pStyle w:val="ConsPlusNormal"/>
        <w:jc w:val="both"/>
        <w:rPr>
          <w:rFonts w:ascii="Times New Roman" w:hAnsi="Times New Roman" w:cs="Times New Roman"/>
          <w:sz w:val="28"/>
          <w:szCs w:val="28"/>
        </w:rPr>
      </w:pPr>
    </w:p>
    <w:p w14:paraId="18B47E9A" w14:textId="77777777" w:rsidR="00ED254F" w:rsidRPr="00ED254F" w:rsidRDefault="00ED254F" w:rsidP="00ED254F">
      <w:pPr>
        <w:pStyle w:val="ConsPlusNormal"/>
        <w:jc w:val="right"/>
        <w:outlineLvl w:val="0"/>
        <w:rPr>
          <w:rFonts w:ascii="Times New Roman" w:hAnsi="Times New Roman" w:cs="Times New Roman"/>
          <w:sz w:val="28"/>
          <w:szCs w:val="28"/>
        </w:rPr>
      </w:pPr>
      <w:r w:rsidRPr="00ED254F">
        <w:rPr>
          <w:rFonts w:ascii="Times New Roman" w:hAnsi="Times New Roman" w:cs="Times New Roman"/>
          <w:sz w:val="28"/>
          <w:szCs w:val="28"/>
        </w:rPr>
        <w:t>Утвержден</w:t>
      </w:r>
    </w:p>
    <w:p w14:paraId="5F699C4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постановлением</w:t>
      </w:r>
    </w:p>
    <w:p w14:paraId="719DD03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Правительства Новгородской области</w:t>
      </w:r>
    </w:p>
    <w:p w14:paraId="4E4A6E0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от 25.12.2023 N 600</w:t>
      </w:r>
    </w:p>
    <w:p w14:paraId="186AFEE6" w14:textId="77777777" w:rsidR="00ED254F" w:rsidRPr="00ED254F" w:rsidRDefault="00ED254F" w:rsidP="00ED254F">
      <w:pPr>
        <w:pStyle w:val="ConsPlusNormal"/>
        <w:jc w:val="both"/>
        <w:rPr>
          <w:rFonts w:ascii="Times New Roman" w:hAnsi="Times New Roman" w:cs="Times New Roman"/>
          <w:sz w:val="28"/>
          <w:szCs w:val="28"/>
        </w:rPr>
      </w:pPr>
    </w:p>
    <w:p w14:paraId="5BC16B8F" w14:textId="77777777" w:rsidR="00ED254F" w:rsidRPr="00ED254F" w:rsidRDefault="00ED254F" w:rsidP="00ED254F">
      <w:pPr>
        <w:pStyle w:val="ConsPlusTitle"/>
        <w:jc w:val="center"/>
        <w:rPr>
          <w:rFonts w:ascii="Times New Roman" w:hAnsi="Times New Roman" w:cs="Times New Roman"/>
          <w:sz w:val="28"/>
          <w:szCs w:val="28"/>
        </w:rPr>
      </w:pPr>
      <w:bookmarkStart w:id="87" w:name="P3158"/>
      <w:bookmarkEnd w:id="87"/>
      <w:r w:rsidRPr="00ED254F">
        <w:rPr>
          <w:rFonts w:ascii="Times New Roman" w:hAnsi="Times New Roman" w:cs="Times New Roman"/>
          <w:sz w:val="28"/>
          <w:szCs w:val="28"/>
        </w:rPr>
        <w:t>ПОРЯДОК</w:t>
      </w:r>
    </w:p>
    <w:p w14:paraId="26483B05"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 СУБСИДИЙ БЮДЖЕТАМ</w:t>
      </w:r>
    </w:p>
    <w:p w14:paraId="3C0D0223"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МУНИЦИПАЛЬНЫХ РАЙОНОВ, МУНИЦИПАЛЬНЫХ ОКРУГОВ,</w:t>
      </w:r>
    </w:p>
    <w:p w14:paraId="5A17D1F4"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 ОБЛАСТИ НА РЕАЛИЗАЦИЮ</w:t>
      </w:r>
    </w:p>
    <w:p w14:paraId="5EDE644A"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МУНИЦИПАЛЬНЫХ ПРОГРАММ (ПОДПРОГРАММ, РАЗДЕЛОВ,</w:t>
      </w:r>
    </w:p>
    <w:p w14:paraId="14BA653E"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МЕРОПРИЯТИЙ ПРОГРАММ) ПОДДЕРЖКИ СОЦИАЛЬНО</w:t>
      </w:r>
    </w:p>
    <w:p w14:paraId="4DCAC6C0"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ОРИЕНТИРОВАННЫХ НЕКОММЕРЧЕСКИХ ОРГАНИЗАЦИЙ</w:t>
      </w:r>
    </w:p>
    <w:p w14:paraId="77379BAC"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70FFE7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5C1337"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659F708"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4669D6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2FB1A52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(в ред. постановлений Правительства Новгородской области</w:t>
            </w:r>
          </w:p>
          <w:p w14:paraId="4D18B09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от 18.12.2024 </w:t>
            </w:r>
            <w:hyperlink r:id="rId228">
              <w:r w:rsidRPr="00ED254F">
                <w:rPr>
                  <w:rFonts w:ascii="Times New Roman" w:hAnsi="Times New Roman" w:cs="Times New Roman"/>
                  <w:color w:val="0000FF"/>
                  <w:sz w:val="28"/>
                  <w:szCs w:val="28"/>
                </w:rPr>
                <w:t>N 615</w:t>
              </w:r>
            </w:hyperlink>
            <w:r w:rsidRPr="00ED254F">
              <w:rPr>
                <w:rFonts w:ascii="Times New Roman" w:hAnsi="Times New Roman" w:cs="Times New Roman"/>
                <w:color w:val="392C69"/>
                <w:sz w:val="28"/>
                <w:szCs w:val="28"/>
              </w:rPr>
              <w:t xml:space="preserve">, от 24.02.2025 </w:t>
            </w:r>
            <w:hyperlink r:id="rId229">
              <w:r w:rsidRPr="00ED254F">
                <w:rPr>
                  <w:rFonts w:ascii="Times New Roman" w:hAnsi="Times New Roman" w:cs="Times New Roman"/>
                  <w:color w:val="0000FF"/>
                  <w:sz w:val="28"/>
                  <w:szCs w:val="28"/>
                </w:rPr>
                <w:t>N 66</w:t>
              </w:r>
            </w:hyperlink>
            <w:r w:rsidRPr="00ED254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3C57C4" w14:textId="77777777" w:rsidR="00ED254F" w:rsidRPr="00ED254F" w:rsidRDefault="00ED254F" w:rsidP="00ED254F">
            <w:pPr>
              <w:pStyle w:val="ConsPlusNormal"/>
              <w:rPr>
                <w:rFonts w:ascii="Times New Roman" w:hAnsi="Times New Roman" w:cs="Times New Roman"/>
                <w:sz w:val="28"/>
                <w:szCs w:val="28"/>
              </w:rPr>
            </w:pPr>
          </w:p>
        </w:tc>
      </w:tr>
    </w:tbl>
    <w:p w14:paraId="24537AB1" w14:textId="77777777" w:rsidR="00ED254F" w:rsidRPr="00ED254F" w:rsidRDefault="00ED254F" w:rsidP="00ED254F">
      <w:pPr>
        <w:pStyle w:val="ConsPlusNormal"/>
        <w:jc w:val="both"/>
        <w:rPr>
          <w:rFonts w:ascii="Times New Roman" w:hAnsi="Times New Roman" w:cs="Times New Roman"/>
          <w:sz w:val="28"/>
          <w:szCs w:val="28"/>
        </w:rPr>
      </w:pPr>
    </w:p>
    <w:p w14:paraId="3196A2B5" w14:textId="77777777" w:rsidR="00ED254F" w:rsidRPr="00ED254F" w:rsidRDefault="00ED254F" w:rsidP="00ED254F">
      <w:pPr>
        <w:pStyle w:val="ConsPlusTitle"/>
        <w:jc w:val="center"/>
        <w:outlineLvl w:val="1"/>
        <w:rPr>
          <w:rFonts w:ascii="Times New Roman" w:hAnsi="Times New Roman" w:cs="Times New Roman"/>
          <w:sz w:val="28"/>
          <w:szCs w:val="28"/>
        </w:rPr>
      </w:pPr>
      <w:r w:rsidRPr="00ED254F">
        <w:rPr>
          <w:rFonts w:ascii="Times New Roman" w:hAnsi="Times New Roman" w:cs="Times New Roman"/>
          <w:sz w:val="28"/>
          <w:szCs w:val="28"/>
        </w:rPr>
        <w:t>1. Общие положения</w:t>
      </w:r>
    </w:p>
    <w:p w14:paraId="7AECBB63" w14:textId="77777777" w:rsidR="00ED254F" w:rsidRPr="00ED254F" w:rsidRDefault="00ED254F" w:rsidP="00ED254F">
      <w:pPr>
        <w:pStyle w:val="ConsPlusNormal"/>
        <w:jc w:val="both"/>
        <w:rPr>
          <w:rFonts w:ascii="Times New Roman" w:hAnsi="Times New Roman" w:cs="Times New Roman"/>
          <w:sz w:val="28"/>
          <w:szCs w:val="28"/>
        </w:rPr>
      </w:pPr>
    </w:p>
    <w:p w14:paraId="66DDC9A9"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88" w:name="P3171"/>
      <w:bookmarkEnd w:id="88"/>
      <w:r w:rsidRPr="00ED254F">
        <w:rPr>
          <w:rFonts w:ascii="Times New Roman" w:hAnsi="Times New Roman" w:cs="Times New Roman"/>
          <w:sz w:val="28"/>
          <w:szCs w:val="28"/>
        </w:rPr>
        <w:t>1.1. Настоящий Порядок определяет правила предоставления и распределения субсидий из областного бюджета бюджетам муниципальных районов, муниципальных округов, городского округа Новгородской области (далее муниципальное образование области) на реализацию муниципальных программ (подпрограмм, разделов, мероприятий программ) поддержки социально ориентированных некоммерческих организаций (далее субсидия, мероприятия поддержки СОНКО, СОНКО).</w:t>
      </w:r>
    </w:p>
    <w:p w14:paraId="658E4C9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Субсидии предоставляются в целях софинансирования расходных обязательств муниципальных образований области, возникающих при реализации мероприятий поддержки СОНКО, в части оказания финансовой поддержки СОНКО, осуществляющих на территории соответствующего муниципального образования области деятельность, направленную на решение конкретных задач, соответствующих учредительным документам </w:t>
      </w:r>
      <w:r w:rsidRPr="00ED254F">
        <w:rPr>
          <w:rFonts w:ascii="Times New Roman" w:hAnsi="Times New Roman" w:cs="Times New Roman"/>
          <w:sz w:val="28"/>
          <w:szCs w:val="28"/>
        </w:rPr>
        <w:lastRenderedPageBreak/>
        <w:t xml:space="preserve">СОНКО и видам деятельности, предусмотренным </w:t>
      </w:r>
      <w:hyperlink r:id="rId230">
        <w:r w:rsidRPr="00ED254F">
          <w:rPr>
            <w:rFonts w:ascii="Times New Roman" w:hAnsi="Times New Roman" w:cs="Times New Roman"/>
            <w:color w:val="0000FF"/>
            <w:sz w:val="28"/>
            <w:szCs w:val="28"/>
          </w:rPr>
          <w:t>статьей 31.1</w:t>
        </w:r>
      </w:hyperlink>
      <w:r w:rsidRPr="00ED254F">
        <w:rPr>
          <w:rFonts w:ascii="Times New Roman" w:hAnsi="Times New Roman" w:cs="Times New Roman"/>
          <w:sz w:val="28"/>
          <w:szCs w:val="28"/>
        </w:rPr>
        <w:t xml:space="preserve"> Федерального закона от 12 января 1996 года N 7-ФЗ "О некоммерческих организациях", </w:t>
      </w:r>
      <w:hyperlink r:id="rId231">
        <w:r w:rsidRPr="00ED254F">
          <w:rPr>
            <w:rFonts w:ascii="Times New Roman" w:hAnsi="Times New Roman" w:cs="Times New Roman"/>
            <w:color w:val="0000FF"/>
            <w:sz w:val="28"/>
            <w:szCs w:val="28"/>
          </w:rPr>
          <w:t>статьей 5</w:t>
        </w:r>
      </w:hyperlink>
      <w:r w:rsidRPr="00ED254F">
        <w:rPr>
          <w:rFonts w:ascii="Times New Roman" w:hAnsi="Times New Roman" w:cs="Times New Roman"/>
          <w:sz w:val="28"/>
          <w:szCs w:val="28"/>
        </w:rPr>
        <w:t xml:space="preserve"> областного закона от 31.01.2011 N 927-ОЗ "О поддержке социально ориентированных некоммерческих организаций, а также разграничении полномочий Новгородской областной Думы и Правительства Новгородской области в этой сфере".</w:t>
      </w:r>
    </w:p>
    <w:p w14:paraId="1F1DCBF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 Комитет по внутренней политике Новгородской области (далее комитет) как главный распорядитель средств областного бюджета осуществляет предоставление субсидий в пределах лимитов бюджетных обязательств, предусмотренных в областном законе об областном бюджете на текущий финансовый год и на плановый период.</w:t>
      </w:r>
    </w:p>
    <w:p w14:paraId="5525E37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 Субсидии предоставляются муниципальным образованиям области по результатам конкурсного отбора (далее конкурс) в рамках реализации мероприятий приоритетного регионального проекта "Практики гражданского участия и гражданское образование".</w:t>
      </w:r>
    </w:p>
    <w:p w14:paraId="29955E26" w14:textId="77777777" w:rsidR="00ED254F" w:rsidRPr="00ED254F" w:rsidRDefault="00ED254F" w:rsidP="00ED254F">
      <w:pPr>
        <w:pStyle w:val="ConsPlusNormal"/>
        <w:jc w:val="both"/>
        <w:rPr>
          <w:rFonts w:ascii="Times New Roman" w:hAnsi="Times New Roman" w:cs="Times New Roman"/>
          <w:sz w:val="28"/>
          <w:szCs w:val="28"/>
        </w:rPr>
      </w:pPr>
    </w:p>
    <w:p w14:paraId="62499791" w14:textId="77777777" w:rsidR="00ED254F" w:rsidRPr="00ED254F" w:rsidRDefault="00ED254F" w:rsidP="00ED254F">
      <w:pPr>
        <w:pStyle w:val="ConsPlusTitle"/>
        <w:jc w:val="center"/>
        <w:outlineLvl w:val="1"/>
        <w:rPr>
          <w:rFonts w:ascii="Times New Roman" w:hAnsi="Times New Roman" w:cs="Times New Roman"/>
          <w:sz w:val="28"/>
          <w:szCs w:val="28"/>
        </w:rPr>
      </w:pPr>
      <w:r w:rsidRPr="00ED254F">
        <w:rPr>
          <w:rFonts w:ascii="Times New Roman" w:hAnsi="Times New Roman" w:cs="Times New Roman"/>
          <w:sz w:val="28"/>
          <w:szCs w:val="28"/>
        </w:rPr>
        <w:t>2. Порядок проведения конкурса</w:t>
      </w:r>
    </w:p>
    <w:p w14:paraId="3C48859F" w14:textId="77777777" w:rsidR="00ED254F" w:rsidRPr="00ED254F" w:rsidRDefault="00ED254F" w:rsidP="00ED254F">
      <w:pPr>
        <w:pStyle w:val="ConsPlusNormal"/>
        <w:jc w:val="both"/>
        <w:rPr>
          <w:rFonts w:ascii="Times New Roman" w:hAnsi="Times New Roman" w:cs="Times New Roman"/>
          <w:sz w:val="28"/>
          <w:szCs w:val="28"/>
        </w:rPr>
      </w:pPr>
    </w:p>
    <w:p w14:paraId="453AE67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2.1. Комитет:</w:t>
      </w:r>
    </w:p>
    <w:p w14:paraId="7FA8954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утверждает своим приказом состав комиссии по проведению конкурса на предоставление субсидий бюджетам муниципальных образований области на реализацию мероприятий поддержки СОНКО (далее комиссия);</w:t>
      </w:r>
    </w:p>
    <w:p w14:paraId="0172F50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обеспечивает работу комиссии;</w:t>
      </w:r>
    </w:p>
    <w:p w14:paraId="322DA36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объявляет конкурс;</w:t>
      </w:r>
    </w:p>
    <w:p w14:paraId="1BE21B7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организует рассмотрение заявок на участие в конкурсе (далее заявка);</w:t>
      </w:r>
    </w:p>
    <w:p w14:paraId="4C450F1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обеспечивает заключение с определенными комиссией победителями конкурса соглашений о предоставлении субсидии (далее соглашение);</w:t>
      </w:r>
    </w:p>
    <w:p w14:paraId="1060DFE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осуществляет контроль соблюдения условий, целей и порядка предоставления субсидий.</w:t>
      </w:r>
    </w:p>
    <w:p w14:paraId="6F7A6A5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2.2. Объявление о проведении конкурса размещается комитетом не позднее одного рабочего дня до дня начала приема заявок на официальном сайте комитета в информационно-телекоммуникационной сети "Интернет" и содержит следующую информацию:</w:t>
      </w:r>
    </w:p>
    <w:p w14:paraId="464EB27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наименование, адрес, контактные данные комитета;</w:t>
      </w:r>
    </w:p>
    <w:p w14:paraId="5421933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даты и время начала и окончания приема заявок;</w:t>
      </w:r>
    </w:p>
    <w:p w14:paraId="271974D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перечень документов, представляемых на конкурс, и требования к их оформлению.</w:t>
      </w:r>
    </w:p>
    <w:p w14:paraId="16A4C12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Срок приема документов муниципального образования области для получения субсидии не может быть меньше 20 календарных дней, следующих за днем размещения объявления о проведении конкурса.</w:t>
      </w:r>
    </w:p>
    <w:p w14:paraId="4993264C"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3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24.02.2025 N 66)</w:t>
      </w:r>
    </w:p>
    <w:p w14:paraId="2D311AB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2.3. Критериями отбора муниципальных образований области для предоставления субсидии являются:</w:t>
      </w:r>
    </w:p>
    <w:p w14:paraId="4FDB721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наличие в муниципальной программе (подпрограмме, разделе) </w:t>
      </w:r>
      <w:r w:rsidRPr="00ED254F">
        <w:rPr>
          <w:rFonts w:ascii="Times New Roman" w:hAnsi="Times New Roman" w:cs="Times New Roman"/>
          <w:sz w:val="28"/>
          <w:szCs w:val="28"/>
        </w:rPr>
        <w:lastRenderedPageBreak/>
        <w:t>мероприятий поддержки СОНКО;</w:t>
      </w:r>
    </w:p>
    <w:p w14:paraId="30B3D2D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зарегистрированных в качестве юридического лица СОНКО на территории муниципального образования области.</w:t>
      </w:r>
    </w:p>
    <w:p w14:paraId="7DAD363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2.4. Субсидия предоставляется бюджету муниципального образования области при соблюдении следующих условий:</w:t>
      </w:r>
    </w:p>
    <w:p w14:paraId="79058BD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утвержденной муниципальной программы, в которой содержится подпрограмма, раздел(ы), мероприятия поддержки СОНКО;</w:t>
      </w:r>
    </w:p>
    <w:p w14:paraId="64D3537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в бюджете (сводной бюджетной росписи) муниципального образования области бюджетных ассигнований на исполнение расходного обязательства муниципального образования области по финансированию мероприятий поддержки СОНКО или наличие гарантийного письма о выделении бюджетных ассигнований на исполнение расходного обязательства муниципального образования области, софинансирование которого осуществляется из областного бюджета;</w:t>
      </w:r>
    </w:p>
    <w:p w14:paraId="1A3595EF"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89" w:name="P3197"/>
      <w:bookmarkEnd w:id="89"/>
      <w:r w:rsidRPr="00ED254F">
        <w:rPr>
          <w:rFonts w:ascii="Times New Roman" w:hAnsi="Times New Roman" w:cs="Times New Roman"/>
          <w:sz w:val="28"/>
          <w:szCs w:val="28"/>
        </w:rPr>
        <w:t>наличие муниципального правового акта, определяющего порядок предоставления на конкурсной основе субсидий СОНКО, включающий требование к софинансированию мероприятий, реализуемых СОНКО, из внебюджетных источников (собственных средств СОНКО);</w:t>
      </w:r>
    </w:p>
    <w:p w14:paraId="14C5B0EB"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33">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24.02.2025 N 66)</w:t>
      </w:r>
    </w:p>
    <w:p w14:paraId="7F20D89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заключение соглашения между комитетом и Администрацией муниципального образования области в соответствии с </w:t>
      </w:r>
      <w:hyperlink r:id="rId234">
        <w:r w:rsidRPr="00ED254F">
          <w:rPr>
            <w:rFonts w:ascii="Times New Roman" w:hAnsi="Times New Roman" w:cs="Times New Roman"/>
            <w:color w:val="0000FF"/>
            <w:sz w:val="28"/>
            <w:szCs w:val="28"/>
          </w:rPr>
          <w:t>пунктом 11</w:t>
        </w:r>
      </w:hyperlink>
      <w:r w:rsidRPr="00ED254F">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 (далее Правила).</w:t>
      </w:r>
    </w:p>
    <w:p w14:paraId="2A224C63"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90" w:name="P3200"/>
      <w:bookmarkEnd w:id="90"/>
      <w:r w:rsidRPr="00ED254F">
        <w:rPr>
          <w:rFonts w:ascii="Times New Roman" w:hAnsi="Times New Roman" w:cs="Times New Roman"/>
          <w:sz w:val="28"/>
          <w:szCs w:val="28"/>
        </w:rPr>
        <w:t>2.5. Для участия в конкурсе Администрация муниципального образования области представляет в комитет в течение срока, установленного в объявлении о проведении конкурса, следующие документы:</w:t>
      </w:r>
    </w:p>
    <w:p w14:paraId="00D92D89" w14:textId="77777777" w:rsidR="00ED254F" w:rsidRPr="00ED254F" w:rsidRDefault="00ED254F" w:rsidP="00ED254F">
      <w:pPr>
        <w:pStyle w:val="ConsPlusNormal"/>
        <w:ind w:firstLine="540"/>
        <w:jc w:val="both"/>
        <w:rPr>
          <w:rFonts w:ascii="Times New Roman" w:hAnsi="Times New Roman" w:cs="Times New Roman"/>
          <w:sz w:val="28"/>
          <w:szCs w:val="28"/>
        </w:rPr>
      </w:pPr>
      <w:hyperlink w:anchor="P3301">
        <w:r w:rsidRPr="00ED254F">
          <w:rPr>
            <w:rFonts w:ascii="Times New Roman" w:hAnsi="Times New Roman" w:cs="Times New Roman"/>
            <w:color w:val="0000FF"/>
            <w:sz w:val="28"/>
            <w:szCs w:val="28"/>
          </w:rPr>
          <w:t>заявку</w:t>
        </w:r>
      </w:hyperlink>
      <w:r w:rsidRPr="00ED254F">
        <w:rPr>
          <w:rFonts w:ascii="Times New Roman" w:hAnsi="Times New Roman" w:cs="Times New Roman"/>
          <w:sz w:val="28"/>
          <w:szCs w:val="28"/>
        </w:rPr>
        <w:t>, подписанную Главой муниципального образования области или должностным лицом, уполномоченным на подписание заявки, скрепленную печатью Администрации муниципального образования области, по форме согласно приложению N 1 к настоящему Порядку;</w:t>
      </w:r>
    </w:p>
    <w:p w14:paraId="26B4A3C2"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91" w:name="P3202"/>
      <w:bookmarkEnd w:id="91"/>
      <w:r w:rsidRPr="00ED254F">
        <w:rPr>
          <w:rFonts w:ascii="Times New Roman" w:hAnsi="Times New Roman" w:cs="Times New Roman"/>
          <w:sz w:val="28"/>
          <w:szCs w:val="28"/>
        </w:rPr>
        <w:t>заверенную копию одной утвержденной муниципальной программы, в которой содержатся мероприятия поддержки СОНКО;</w:t>
      </w:r>
    </w:p>
    <w:p w14:paraId="7AFB0BC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заверенную копию муниципального правового акта, определяющего порядок предоставления на конкурсной основе субсидий СОНКО (если этот порядок не определен муниципальным правовым актом, указанным в </w:t>
      </w:r>
      <w:hyperlink w:anchor="P3202">
        <w:r w:rsidRPr="00ED254F">
          <w:rPr>
            <w:rFonts w:ascii="Times New Roman" w:hAnsi="Times New Roman" w:cs="Times New Roman"/>
            <w:color w:val="0000FF"/>
            <w:sz w:val="28"/>
            <w:szCs w:val="28"/>
          </w:rPr>
          <w:t>третьем абзаце</w:t>
        </w:r>
      </w:hyperlink>
      <w:r w:rsidRPr="00ED254F">
        <w:rPr>
          <w:rFonts w:ascii="Times New Roman" w:hAnsi="Times New Roman" w:cs="Times New Roman"/>
          <w:sz w:val="28"/>
          <w:szCs w:val="28"/>
        </w:rPr>
        <w:t xml:space="preserve"> настоящего пункта);</w:t>
      </w:r>
    </w:p>
    <w:p w14:paraId="0C002036"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35">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24.02.2025 N 66)</w:t>
      </w:r>
    </w:p>
    <w:p w14:paraId="7BE06EF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выписку из бюджета (сводной бюджетной росписи) муниципального образования области, подтверждающую наличие бюджетных ассигнований на исполнение расходного обязательства муниципального образования области, софинансирование которого осуществляется из областного бюджета, или </w:t>
      </w:r>
      <w:r w:rsidRPr="00ED254F">
        <w:rPr>
          <w:rFonts w:ascii="Times New Roman" w:hAnsi="Times New Roman" w:cs="Times New Roman"/>
          <w:sz w:val="28"/>
          <w:szCs w:val="28"/>
        </w:rPr>
        <w:lastRenderedPageBreak/>
        <w:t>гарантийное письмо о выделении бюджетных ассигнований на исполнение расходного обязательства муниципального образования области, софинансирование которого осуществляется из областного бюджета.</w:t>
      </w:r>
    </w:p>
    <w:p w14:paraId="6C0EC2A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Ответственность за достоверность сведений, указанных в представляемых документах на получение субсидии, возлагается на Администрацию муниципального образования области.</w:t>
      </w:r>
    </w:p>
    <w:p w14:paraId="0D4EDD2F"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92" w:name="P3207"/>
      <w:bookmarkEnd w:id="92"/>
      <w:r w:rsidRPr="00ED254F">
        <w:rPr>
          <w:rFonts w:ascii="Times New Roman" w:hAnsi="Times New Roman" w:cs="Times New Roman"/>
          <w:sz w:val="28"/>
          <w:szCs w:val="28"/>
        </w:rPr>
        <w:t xml:space="preserve">2.6. Документы, указанные в </w:t>
      </w:r>
      <w:hyperlink w:anchor="P3200">
        <w:r w:rsidRPr="00ED254F">
          <w:rPr>
            <w:rFonts w:ascii="Times New Roman" w:hAnsi="Times New Roman" w:cs="Times New Roman"/>
            <w:color w:val="0000FF"/>
            <w:sz w:val="28"/>
            <w:szCs w:val="28"/>
          </w:rPr>
          <w:t>пункте 2.5</w:t>
        </w:r>
      </w:hyperlink>
      <w:r w:rsidRPr="00ED254F">
        <w:rPr>
          <w:rFonts w:ascii="Times New Roman" w:hAnsi="Times New Roman" w:cs="Times New Roman"/>
          <w:sz w:val="28"/>
          <w:szCs w:val="28"/>
        </w:rPr>
        <w:t xml:space="preserve"> настоящего Порядка (далее конкурсная документация), представляются в комитет на бумажном носителе и в электронном виде на электронных носителях или на электронную почту комитета (в форматах .doc и .pdf со скан-образами всех приложенных документов).</w:t>
      </w:r>
    </w:p>
    <w:p w14:paraId="25881D6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Конкурсная документация на бумажном носителе должна быть сброшюрована в одну или несколько папок (томов) и пронумерована. Первой должна быть подшита заявка. При представлении в составе заявки нескольких папок (томов) указываются номера папок (томов) и количество страниц в каждой папке (томе) соответственно.</w:t>
      </w:r>
    </w:p>
    <w:p w14:paraId="71DDD82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2.7. Одно муниципальное образование области вправе подать одну конкурсную документацию.</w:t>
      </w:r>
    </w:p>
    <w:p w14:paraId="66B95BA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Комитет осуществляет регистрацию конкурсной документации в день поступления с указанием даты и времени ее получения в журнале регистрации конкурсной документации.</w:t>
      </w:r>
    </w:p>
    <w:p w14:paraId="6FFE04A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случае если по окончании срока подачи заявок не подана ни одна заявка, приказом комитета конкурс признается несостоявшимся. Приказ комитета принимается в течение одного рабочего дня со дня окончания срока приема заявок.</w:t>
      </w:r>
    </w:p>
    <w:p w14:paraId="7F04BB6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2.8. Конкурсная документация может быть отозвана муниципальным образованием области до окончания срока подачи заявок путем направления в комитет письменного обращения за подписью Главы муниципального образования области или должностного лица, уполномоченного на подписание заявки, посредством электронной почты, почтовой связи или в ходе личного приема.</w:t>
      </w:r>
    </w:p>
    <w:p w14:paraId="7397391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2.9. Комитет не позднее 5 рабочих дней со дня окончания срока приема конкурсных документаций проверяет полноту и соответствие представленных конкурсных документаций требованиям, установленным </w:t>
      </w:r>
      <w:hyperlink w:anchor="P3200">
        <w:r w:rsidRPr="00ED254F">
          <w:rPr>
            <w:rFonts w:ascii="Times New Roman" w:hAnsi="Times New Roman" w:cs="Times New Roman"/>
            <w:color w:val="0000FF"/>
            <w:sz w:val="28"/>
            <w:szCs w:val="28"/>
          </w:rPr>
          <w:t>пунктами 2.5</w:t>
        </w:r>
      </w:hyperlink>
      <w:r w:rsidRPr="00ED254F">
        <w:rPr>
          <w:rFonts w:ascii="Times New Roman" w:hAnsi="Times New Roman" w:cs="Times New Roman"/>
          <w:sz w:val="28"/>
          <w:szCs w:val="28"/>
        </w:rPr>
        <w:t xml:space="preserve">, </w:t>
      </w:r>
      <w:hyperlink w:anchor="P3207">
        <w:r w:rsidRPr="00ED254F">
          <w:rPr>
            <w:rFonts w:ascii="Times New Roman" w:hAnsi="Times New Roman" w:cs="Times New Roman"/>
            <w:color w:val="0000FF"/>
            <w:sz w:val="28"/>
            <w:szCs w:val="28"/>
          </w:rPr>
          <w:t>2.6</w:t>
        </w:r>
      </w:hyperlink>
      <w:r w:rsidRPr="00ED254F">
        <w:rPr>
          <w:rFonts w:ascii="Times New Roman" w:hAnsi="Times New Roman" w:cs="Times New Roman"/>
          <w:sz w:val="28"/>
          <w:szCs w:val="28"/>
        </w:rPr>
        <w:t xml:space="preserve"> настоящего Порядка, и принимает решение о допуске или об отказе в допуске Администрации муниципального образования области к участию в конкурсе, которое оформляется приказом комитета.</w:t>
      </w:r>
    </w:p>
    <w:p w14:paraId="0B76D26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2.10. Администрация муниципального образования области не допускается к участию в конкурсе в случаях:</w:t>
      </w:r>
    </w:p>
    <w:p w14:paraId="687243D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несоответствия представленной конкурсной документации требованиям, установленным в </w:t>
      </w:r>
      <w:hyperlink w:anchor="P3200">
        <w:r w:rsidRPr="00ED254F">
          <w:rPr>
            <w:rFonts w:ascii="Times New Roman" w:hAnsi="Times New Roman" w:cs="Times New Roman"/>
            <w:color w:val="0000FF"/>
            <w:sz w:val="28"/>
            <w:szCs w:val="28"/>
          </w:rPr>
          <w:t>пунктах 2.5</w:t>
        </w:r>
      </w:hyperlink>
      <w:r w:rsidRPr="00ED254F">
        <w:rPr>
          <w:rFonts w:ascii="Times New Roman" w:hAnsi="Times New Roman" w:cs="Times New Roman"/>
          <w:sz w:val="28"/>
          <w:szCs w:val="28"/>
        </w:rPr>
        <w:t xml:space="preserve">, </w:t>
      </w:r>
      <w:hyperlink w:anchor="P3207">
        <w:r w:rsidRPr="00ED254F">
          <w:rPr>
            <w:rFonts w:ascii="Times New Roman" w:hAnsi="Times New Roman" w:cs="Times New Roman"/>
            <w:color w:val="0000FF"/>
            <w:sz w:val="28"/>
            <w:szCs w:val="28"/>
          </w:rPr>
          <w:t>2.6</w:t>
        </w:r>
      </w:hyperlink>
      <w:r w:rsidRPr="00ED254F">
        <w:rPr>
          <w:rFonts w:ascii="Times New Roman" w:hAnsi="Times New Roman" w:cs="Times New Roman"/>
          <w:sz w:val="28"/>
          <w:szCs w:val="28"/>
        </w:rPr>
        <w:t xml:space="preserve"> настоящего Порядка, или непредставления (представления не в полном объеме) конкурсной документации;</w:t>
      </w:r>
    </w:p>
    <w:p w14:paraId="02A125B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представления конкурсной документации с нарушением срока, установленного в объявлении о проведении конкурса;</w:t>
      </w:r>
    </w:p>
    <w:p w14:paraId="7B31719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установления факта недостоверности представленной информации;</w:t>
      </w:r>
    </w:p>
    <w:p w14:paraId="32DF94F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 xml:space="preserve">несоблюдения муниципальным образованием области условий, установленных во втором - </w:t>
      </w:r>
      <w:hyperlink w:anchor="P3197">
        <w:r w:rsidRPr="00ED254F">
          <w:rPr>
            <w:rFonts w:ascii="Times New Roman" w:hAnsi="Times New Roman" w:cs="Times New Roman"/>
            <w:color w:val="0000FF"/>
            <w:sz w:val="28"/>
            <w:szCs w:val="28"/>
          </w:rPr>
          <w:t>четвертом абзацах пункта 2.4</w:t>
        </w:r>
      </w:hyperlink>
      <w:r w:rsidRPr="00ED254F">
        <w:rPr>
          <w:rFonts w:ascii="Times New Roman" w:hAnsi="Times New Roman" w:cs="Times New Roman"/>
          <w:sz w:val="28"/>
          <w:szCs w:val="28"/>
        </w:rPr>
        <w:t xml:space="preserve"> настоящего Порядка;</w:t>
      </w:r>
    </w:p>
    <w:p w14:paraId="4662698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несоблюдения муниципальным образованием области цели, установленной в </w:t>
      </w:r>
      <w:hyperlink w:anchor="P3171">
        <w:r w:rsidRPr="00ED254F">
          <w:rPr>
            <w:rFonts w:ascii="Times New Roman" w:hAnsi="Times New Roman" w:cs="Times New Roman"/>
            <w:color w:val="0000FF"/>
            <w:sz w:val="28"/>
            <w:szCs w:val="28"/>
          </w:rPr>
          <w:t>пункте 1.1</w:t>
        </w:r>
      </w:hyperlink>
      <w:r w:rsidRPr="00ED254F">
        <w:rPr>
          <w:rFonts w:ascii="Times New Roman" w:hAnsi="Times New Roman" w:cs="Times New Roman"/>
          <w:sz w:val="28"/>
          <w:szCs w:val="28"/>
        </w:rPr>
        <w:t xml:space="preserve"> настоящего Порядка.</w:t>
      </w:r>
    </w:p>
    <w:p w14:paraId="4877107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Не может являться основанием для отказа в допуске к участию в конкурсе наличие в конкурсной документации описок, опечаток, орфографических и арифметических ошибок, за исключением случаев, когда такие ошибки искажают содержание представленных документов.</w:t>
      </w:r>
    </w:p>
    <w:p w14:paraId="1ABECC4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2.11. Комитет в течение 3 рабочих дней со дня принятия решения об отказе в допуске к участию в конкурсе направляет в Администрацию муниципального образования области соответствующее уведомление любым доступным способом, позволяющим подтвердить его получение, и возвращает поданную конкурсную документацию.</w:t>
      </w:r>
    </w:p>
    <w:p w14:paraId="24B01BC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2.12. Комитет направляет членам комиссии не менее чем за 7 календарных дней до назначенного председателем комиссии дня заседания комиссии конкурсные документации муниципальных образований области, в отношении которых принято решение о допуске к участию в конкурсе, для просмотра конкурсных документаций и формирования оценочных </w:t>
      </w:r>
      <w:hyperlink w:anchor="P3419">
        <w:r w:rsidRPr="00ED254F">
          <w:rPr>
            <w:rFonts w:ascii="Times New Roman" w:hAnsi="Times New Roman" w:cs="Times New Roman"/>
            <w:color w:val="0000FF"/>
            <w:sz w:val="28"/>
            <w:szCs w:val="28"/>
          </w:rPr>
          <w:t>листов</w:t>
        </w:r>
      </w:hyperlink>
      <w:r w:rsidRPr="00ED254F">
        <w:rPr>
          <w:rFonts w:ascii="Times New Roman" w:hAnsi="Times New Roman" w:cs="Times New Roman"/>
          <w:sz w:val="28"/>
          <w:szCs w:val="28"/>
        </w:rPr>
        <w:t xml:space="preserve"> по форме согласно приложению N 2 к настоящему Порядку (далее оценочный лист).</w:t>
      </w:r>
    </w:p>
    <w:p w14:paraId="1326ACE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2.13. Члены комиссии в течение 3 рабочих дней со дня поступления к ним конкурсных документаций оценивают их исходя из </w:t>
      </w:r>
      <w:hyperlink w:anchor="P3542">
        <w:r w:rsidRPr="00ED254F">
          <w:rPr>
            <w:rFonts w:ascii="Times New Roman" w:hAnsi="Times New Roman" w:cs="Times New Roman"/>
            <w:color w:val="0000FF"/>
            <w:sz w:val="28"/>
            <w:szCs w:val="28"/>
          </w:rPr>
          <w:t>критериев</w:t>
        </w:r>
      </w:hyperlink>
      <w:r w:rsidRPr="00ED254F">
        <w:rPr>
          <w:rFonts w:ascii="Times New Roman" w:hAnsi="Times New Roman" w:cs="Times New Roman"/>
          <w:sz w:val="28"/>
          <w:szCs w:val="28"/>
        </w:rPr>
        <w:t xml:space="preserve"> оценки конкурсной документации согласно приложению N 3 к настоящему Порядку и направляют в комитет заполненные оценочные листы.</w:t>
      </w:r>
    </w:p>
    <w:p w14:paraId="4DC3432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2.14. Комитет на основании полученных оценочных листов членов комиссии в течение одного рабочего дня со дня окончания срока представления членами комиссии оценочных листов методом сложения баллов, присужденных муниципальным образованиям области, определяет общую предварительную оценку конкурсных документаций.</w:t>
      </w:r>
    </w:p>
    <w:p w14:paraId="56F3FBF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2.15. Комитет осуществляет передачу в комиссию конкурсных документаций, оценочных листов и сведений об общей предварительной оценке конкурсных документаций в течение 5 рабочих дней со дня окончания срока представления членами комиссии оценочных листов.</w:t>
      </w:r>
    </w:p>
    <w:p w14:paraId="691639E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2.16. В состав комиссии входят председатель комиссии, заместитель председателя комиссии, секретарь комиссии и члены комиссии.</w:t>
      </w:r>
    </w:p>
    <w:p w14:paraId="14B8207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2.17. Заседание комиссии считается правомочным, если на нем присутствует более половины ее членов.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 Каждый член комиссии обладает одним голосом.</w:t>
      </w:r>
    </w:p>
    <w:p w14:paraId="76C2755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2.18. Председатель комиссии организует работу комиссии, назначает день заседания комиссии и ведет работу комиссии.</w:t>
      </w:r>
    </w:p>
    <w:p w14:paraId="1D1D152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2.19. Заместитель председателя комиссии исполняет обязанности председателя комиссии в его отсутствие или по его поручению.</w:t>
      </w:r>
    </w:p>
    <w:p w14:paraId="7FC04A3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2.20. Секретарь комиссии организует подготовку заседаний комиссии, в </w:t>
      </w:r>
      <w:r w:rsidRPr="00ED254F">
        <w:rPr>
          <w:rFonts w:ascii="Times New Roman" w:hAnsi="Times New Roman" w:cs="Times New Roman"/>
          <w:sz w:val="28"/>
          <w:szCs w:val="28"/>
        </w:rPr>
        <w:lastRenderedPageBreak/>
        <w:t>том числе за один рабочий день до дня заседания комиссии извещает членов комиссии и приглашенных на заседание комиссии лиц о дате, времени, месте проведения и повестке дня заседания комиссии, рассылает документы и иные материалы, подлежащие обсуждению на заседании комиссии, и обеспечивает ведение и сохранность документации комиссии.</w:t>
      </w:r>
    </w:p>
    <w:p w14:paraId="0EEBCE7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 случае отсутствия секретаря комиссии в период его отпуска, командировки, временной нетрудоспособности или по иным причинам его обязанности возлагаются председателем комиссии либо лицом, исполняющим обязанности председателя комиссии, на одного из членов комиссии.</w:t>
      </w:r>
    </w:p>
    <w:p w14:paraId="075B69D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Председатель комиссии, заместитель председателя комиссии, секретарь комиссии и члены комиссии осуществляют свою деятельность на общественных началах.</w:t>
      </w:r>
    </w:p>
    <w:p w14:paraId="58F83E1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2.21. Секретарь комиссии в день заседания комиссии составляет рейтинговый список муниципальных образований области (далее рейтинговый список) в порядке убывания по общему суммарному баллу, присвоенному по всем критериям оценки конкурсной документации.</w:t>
      </w:r>
    </w:p>
    <w:p w14:paraId="4671C74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После составления рейтингового списка комиссия на заседании отбирает муниципальные образования области, получившие наибольшую сумму баллов по всем критериям оценки конкурсной документации, в пределах объема средств, предусмотренного для предоставления субсидий в областном законе об областном бюджете на соответствующий финансовый год и на плановый период.</w:t>
      </w:r>
    </w:p>
    <w:p w14:paraId="15F7A67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2.22. В случае наличия нескольких муниципальных образований области, получивших одинаковый суммарный балл по всем критериям оценки конкурсной документации, преимуществом обладает участник конкурса, подавший конкурсную документацию раньше.</w:t>
      </w:r>
    </w:p>
    <w:p w14:paraId="58BB2197"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93" w:name="P3236"/>
      <w:bookmarkEnd w:id="93"/>
      <w:r w:rsidRPr="00ED254F">
        <w:rPr>
          <w:rFonts w:ascii="Times New Roman" w:hAnsi="Times New Roman" w:cs="Times New Roman"/>
          <w:sz w:val="28"/>
          <w:szCs w:val="28"/>
        </w:rPr>
        <w:t>2.23. Распределение средств, предусмотренных для предоставления субсидий, между муниципальными образованиями области осуществляется по следующей методике:</w:t>
      </w:r>
    </w:p>
    <w:p w14:paraId="1E047453" w14:textId="77777777" w:rsidR="00ED254F" w:rsidRPr="00ED254F" w:rsidRDefault="00ED254F" w:rsidP="00ED254F">
      <w:pPr>
        <w:pStyle w:val="ConsPlusNormal"/>
        <w:jc w:val="both"/>
        <w:rPr>
          <w:rFonts w:ascii="Times New Roman" w:hAnsi="Times New Roman" w:cs="Times New Roman"/>
          <w:sz w:val="28"/>
          <w:szCs w:val="28"/>
        </w:rPr>
      </w:pPr>
    </w:p>
    <w:p w14:paraId="2BEF5F2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W x Y</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Y, где:</w:t>
      </w:r>
    </w:p>
    <w:p w14:paraId="1922548E"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340"/>
        <w:gridCol w:w="7994"/>
      </w:tblGrid>
      <w:tr w:rsidR="00ED254F" w:rsidRPr="00ED254F" w14:paraId="205791AE" w14:textId="77777777">
        <w:tc>
          <w:tcPr>
            <w:tcW w:w="737" w:type="dxa"/>
            <w:tcBorders>
              <w:top w:val="nil"/>
              <w:left w:val="nil"/>
              <w:bottom w:val="nil"/>
              <w:right w:val="nil"/>
            </w:tcBorders>
          </w:tcPr>
          <w:p w14:paraId="551288F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W</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431CC96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94" w:type="dxa"/>
            <w:tcBorders>
              <w:top w:val="nil"/>
              <w:left w:val="nil"/>
              <w:bottom w:val="nil"/>
              <w:right w:val="nil"/>
            </w:tcBorders>
          </w:tcPr>
          <w:p w14:paraId="4267BA0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объем средств, причитающийся бюджету i-го муниципального образования области на софинансирование расходов на реализацию мероприятий поддержки СОНКО;</w:t>
            </w:r>
          </w:p>
        </w:tc>
      </w:tr>
      <w:tr w:rsidR="00ED254F" w:rsidRPr="00ED254F" w14:paraId="55BFB3A4" w14:textId="77777777">
        <w:tc>
          <w:tcPr>
            <w:tcW w:w="737" w:type="dxa"/>
            <w:tcBorders>
              <w:top w:val="nil"/>
              <w:left w:val="nil"/>
              <w:bottom w:val="nil"/>
              <w:right w:val="nil"/>
            </w:tcBorders>
          </w:tcPr>
          <w:p w14:paraId="5A7C877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W</w:t>
            </w:r>
          </w:p>
        </w:tc>
        <w:tc>
          <w:tcPr>
            <w:tcW w:w="340" w:type="dxa"/>
            <w:tcBorders>
              <w:top w:val="nil"/>
              <w:left w:val="nil"/>
              <w:bottom w:val="nil"/>
              <w:right w:val="nil"/>
            </w:tcBorders>
          </w:tcPr>
          <w:p w14:paraId="7665D67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94" w:type="dxa"/>
            <w:tcBorders>
              <w:top w:val="nil"/>
              <w:left w:val="nil"/>
              <w:bottom w:val="nil"/>
              <w:right w:val="nil"/>
            </w:tcBorders>
          </w:tcPr>
          <w:p w14:paraId="3BE1853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общий объем субсидий, предусмотренный на соответствующий финансовый год в областном законе об областном бюджете на очередной финансовый год и на плановый период, на софинансирование расходных обязательств муниципальных образований области, возникающих при реализации мероприятий поддержки СОНКО;</w:t>
            </w:r>
          </w:p>
        </w:tc>
      </w:tr>
      <w:tr w:rsidR="00ED254F" w:rsidRPr="00ED254F" w14:paraId="24A42610" w14:textId="77777777">
        <w:tc>
          <w:tcPr>
            <w:tcW w:w="737" w:type="dxa"/>
            <w:tcBorders>
              <w:top w:val="nil"/>
              <w:left w:val="nil"/>
              <w:bottom w:val="nil"/>
              <w:right w:val="nil"/>
            </w:tcBorders>
          </w:tcPr>
          <w:p w14:paraId="365B8AA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Y</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70E3B82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94" w:type="dxa"/>
            <w:tcBorders>
              <w:top w:val="nil"/>
              <w:left w:val="nil"/>
              <w:bottom w:val="nil"/>
              <w:right w:val="nil"/>
            </w:tcBorders>
          </w:tcPr>
          <w:p w14:paraId="6B1BCD6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объем средств, указанный в заявке i-го муниципального образования области на исполнение расходных обязательств, </w:t>
            </w:r>
            <w:r w:rsidRPr="00ED254F">
              <w:rPr>
                <w:rFonts w:ascii="Times New Roman" w:hAnsi="Times New Roman" w:cs="Times New Roman"/>
                <w:sz w:val="28"/>
                <w:szCs w:val="28"/>
              </w:rPr>
              <w:lastRenderedPageBreak/>
              <w:t>связанных с реализацией мероприятий поддержки СОНКО;</w:t>
            </w:r>
          </w:p>
        </w:tc>
      </w:tr>
      <w:tr w:rsidR="00ED254F" w:rsidRPr="00ED254F" w14:paraId="069B5C4A" w14:textId="77777777">
        <w:tc>
          <w:tcPr>
            <w:tcW w:w="737" w:type="dxa"/>
            <w:tcBorders>
              <w:top w:val="nil"/>
              <w:left w:val="nil"/>
              <w:bottom w:val="nil"/>
              <w:right w:val="nil"/>
            </w:tcBorders>
          </w:tcPr>
          <w:p w14:paraId="4855037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Y</w:t>
            </w:r>
          </w:p>
        </w:tc>
        <w:tc>
          <w:tcPr>
            <w:tcW w:w="340" w:type="dxa"/>
            <w:tcBorders>
              <w:top w:val="nil"/>
              <w:left w:val="nil"/>
              <w:bottom w:val="nil"/>
              <w:right w:val="nil"/>
            </w:tcBorders>
          </w:tcPr>
          <w:p w14:paraId="0072A2E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94" w:type="dxa"/>
            <w:tcBorders>
              <w:top w:val="nil"/>
              <w:left w:val="nil"/>
              <w:bottom w:val="nil"/>
              <w:right w:val="nil"/>
            </w:tcBorders>
          </w:tcPr>
          <w:p w14:paraId="48E14ED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общий объем средств, указанный в заявках муниципальных образований области на исполнение расходных обязательств, связанных с реализацией мероприятий поддержки СОНКО.</w:t>
            </w:r>
          </w:p>
        </w:tc>
      </w:tr>
    </w:tbl>
    <w:p w14:paraId="11304652" w14:textId="77777777" w:rsidR="00ED254F" w:rsidRPr="00ED254F" w:rsidRDefault="00ED254F" w:rsidP="00ED254F">
      <w:pPr>
        <w:pStyle w:val="ConsPlusNormal"/>
        <w:jc w:val="both"/>
        <w:rPr>
          <w:rFonts w:ascii="Times New Roman" w:hAnsi="Times New Roman" w:cs="Times New Roman"/>
          <w:sz w:val="28"/>
          <w:szCs w:val="28"/>
        </w:rPr>
      </w:pPr>
    </w:p>
    <w:p w14:paraId="04067D8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Предельный уровень софинансирования расходных обязательств муниципального образования области за счет субсидии устанавливается в размере 80,0 %.</w:t>
      </w:r>
    </w:p>
    <w:p w14:paraId="080B41D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Максимальный размер запрашиваемой субсидии не должен превышать объем расходов местного бюджета на реализацию муниципальной программы (подпрограммы, разделов, мероприятий программы) по предоставлению субсидий СОНКО в текущем финансовом году.</w:t>
      </w:r>
    </w:p>
    <w:p w14:paraId="32E8E69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Субсидия муниципальному образованию области предоставляется в объеме не более 500,0 тыс. рублей.</w:t>
      </w:r>
    </w:p>
    <w:p w14:paraId="2BE2E568"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36">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18.12.2024 N 615)</w:t>
      </w:r>
    </w:p>
    <w:p w14:paraId="3A87834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2.24. По итогам проведенного заседания комиссия принимает решение о признании муниципальных образований области прошедшими конкурс и готовит предложения в комитет о распределении субсидий из областного бюджета бюджетам муниципальных образований области в соответствии с </w:t>
      </w:r>
      <w:hyperlink w:anchor="P3236">
        <w:r w:rsidRPr="00ED254F">
          <w:rPr>
            <w:rFonts w:ascii="Times New Roman" w:hAnsi="Times New Roman" w:cs="Times New Roman"/>
            <w:color w:val="0000FF"/>
            <w:sz w:val="28"/>
            <w:szCs w:val="28"/>
          </w:rPr>
          <w:t>пунктом 2.23</w:t>
        </w:r>
      </w:hyperlink>
      <w:r w:rsidRPr="00ED254F">
        <w:rPr>
          <w:rFonts w:ascii="Times New Roman" w:hAnsi="Times New Roman" w:cs="Times New Roman"/>
          <w:sz w:val="28"/>
          <w:szCs w:val="28"/>
        </w:rPr>
        <w:t xml:space="preserve"> настоящего Порядка.</w:t>
      </w:r>
    </w:p>
    <w:p w14:paraId="7BC2F82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Решение о признании муниципальных образований области прошедшими конкурс, а также предложения в комитет о распределении субсидий из областного бюджета бюджетам муниципальных образований области оформляются протоколом заседания комиссии (далее протокол), который составляется в течение 2 рабочих дней со дня проведения заседания комиссии.</w:t>
      </w:r>
    </w:p>
    <w:p w14:paraId="01B5E79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2.25. Протокол подписывается председательствующим на заседании комиссии, секретарем комиссии и в течение одного рабочего дня со дня подписания направляется секретарем комиссии в комитет.</w:t>
      </w:r>
    </w:p>
    <w:p w14:paraId="3A81C74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2.26. Комитет в течение 3 рабочих дней со дня получения протокола размещает информацию о результатах конкурса на официальном сайте комитета в информационно-телекоммуникационной сети "Интернет".</w:t>
      </w:r>
    </w:p>
    <w:p w14:paraId="1FC780B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2.27. Приказ комитета о предоставлении субсидии или об отказе в предоставлении субсидии издается в течение 5 рабочих дней со дня получения протокола.</w:t>
      </w:r>
    </w:p>
    <w:p w14:paraId="43A279C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2.28. В течение 3 рабочих дней со дня издания приказа о предоставлении субсидии или об отказе в предоставлении субсидии комитет направляет Администрации муниципального образования области уведомление об отказе в предоставлении субсидии и готовит проект распоряжения Правительства Новгородской области о распределении субсидий бюджетам муниципальных образований области.</w:t>
      </w:r>
    </w:p>
    <w:p w14:paraId="4B2673B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Администрация муниципального образования области вправе обжаловать решение об отказе в предоставлении субсидии в соответствии с </w:t>
      </w:r>
      <w:r w:rsidRPr="00ED254F">
        <w:rPr>
          <w:rFonts w:ascii="Times New Roman" w:hAnsi="Times New Roman" w:cs="Times New Roman"/>
          <w:sz w:val="28"/>
          <w:szCs w:val="28"/>
        </w:rPr>
        <w:lastRenderedPageBreak/>
        <w:t>законодательством Российской Федерации.</w:t>
      </w:r>
    </w:p>
    <w:p w14:paraId="1D32756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2.29. Субсидия предоставляется на основании соглашения между комитетом и Администрацией муниципального образования области, которое заключается в течение 20 рабочих дней со дня вступления в силу распоряжения Правительства Новгородской области о распределении субсидий бюджетам муниципальных образований области и содержит положения, предусмотренные </w:t>
      </w:r>
      <w:hyperlink r:id="rId237">
        <w:r w:rsidRPr="00ED254F">
          <w:rPr>
            <w:rFonts w:ascii="Times New Roman" w:hAnsi="Times New Roman" w:cs="Times New Roman"/>
            <w:color w:val="0000FF"/>
            <w:sz w:val="28"/>
            <w:szCs w:val="28"/>
          </w:rPr>
          <w:t>пунктом 11</w:t>
        </w:r>
      </w:hyperlink>
      <w:r w:rsidRPr="00ED254F">
        <w:rPr>
          <w:rFonts w:ascii="Times New Roman" w:hAnsi="Times New Roman" w:cs="Times New Roman"/>
          <w:sz w:val="28"/>
          <w:szCs w:val="28"/>
        </w:rPr>
        <w:t xml:space="preserve"> Правил.</w:t>
      </w:r>
    </w:p>
    <w:p w14:paraId="33CE80D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Соглашение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Новгородской области.</w:t>
      </w:r>
    </w:p>
    <w:p w14:paraId="1431166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Муниципальные образования области могут отказаться от получения субсидии, направив в комитет письменный мотивированный отказ от получения субсидии.</w:t>
      </w:r>
    </w:p>
    <w:p w14:paraId="3A34B7D8"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94" w:name="P3267"/>
      <w:bookmarkEnd w:id="94"/>
      <w:r w:rsidRPr="00ED254F">
        <w:rPr>
          <w:rFonts w:ascii="Times New Roman" w:hAnsi="Times New Roman" w:cs="Times New Roman"/>
          <w:sz w:val="28"/>
          <w:szCs w:val="28"/>
        </w:rPr>
        <w:t>В случае неподписания соглашения Администрацией муниципального образования области в срок, предусмотренный настоящим пунктом, или получения комитетом письменного мотивированного отказа от получения субсидии до подписания соглашения комитет своим приказом отменяет ранее принятое решение о предоставлении субсидии в срок, предусмотренный настоящим пунктом, либо со дня поступления отказа от получения субсидии, готовит проект о внесении изменений в распоряжение Правительства Новгородской области о распределении субсидий бюджетам муниципальных образований области и направляет Администрации муниципального образования области копию соответствующего приказа не позднее чем по истечении 5 рабочих дней со дня его принятия.</w:t>
      </w:r>
    </w:p>
    <w:p w14:paraId="137DB82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Средства субсидии, высвободившиеся в связи с принятием решения об отмене ранее принятого решения о предоставлении субсидии, перераспределяются между бюджетами муниципальных образований области, в отношении которых ранее принято решение об отказе в предоставлении субсидии, в соответствии с </w:t>
      </w:r>
      <w:hyperlink w:anchor="P3236">
        <w:r w:rsidRPr="00ED254F">
          <w:rPr>
            <w:rFonts w:ascii="Times New Roman" w:hAnsi="Times New Roman" w:cs="Times New Roman"/>
            <w:color w:val="0000FF"/>
            <w:sz w:val="28"/>
            <w:szCs w:val="28"/>
          </w:rPr>
          <w:t>пунктом 2.23</w:t>
        </w:r>
      </w:hyperlink>
      <w:r w:rsidRPr="00ED254F">
        <w:rPr>
          <w:rFonts w:ascii="Times New Roman" w:hAnsi="Times New Roman" w:cs="Times New Roman"/>
          <w:sz w:val="28"/>
          <w:szCs w:val="28"/>
        </w:rPr>
        <w:t xml:space="preserve"> настоящего Порядка.</w:t>
      </w:r>
    </w:p>
    <w:p w14:paraId="590F86F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При получении комитетом письменного отказа от получения субсидии после подписания соглашения комитет осуществляет действия, предусмотренные </w:t>
      </w:r>
      <w:hyperlink w:anchor="P3267">
        <w:r w:rsidRPr="00ED254F">
          <w:rPr>
            <w:rFonts w:ascii="Times New Roman" w:hAnsi="Times New Roman" w:cs="Times New Roman"/>
            <w:color w:val="0000FF"/>
            <w:sz w:val="28"/>
            <w:szCs w:val="28"/>
          </w:rPr>
          <w:t>четвертым абзацем</w:t>
        </w:r>
      </w:hyperlink>
      <w:r w:rsidRPr="00ED254F">
        <w:rPr>
          <w:rFonts w:ascii="Times New Roman" w:hAnsi="Times New Roman" w:cs="Times New Roman"/>
          <w:sz w:val="28"/>
          <w:szCs w:val="28"/>
        </w:rPr>
        <w:t xml:space="preserve"> настоящего пункта, и заключает с Администрацией муниципального образования области дополнительное соглашение о расторжении соглашения в течение 30 календарных дней со дня получения письменного отказа.</w:t>
      </w:r>
    </w:p>
    <w:p w14:paraId="43B98BC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В случае если Администрацией муниципального образования области по состоянию на 31 декабря года предоставления субсидии допущены нарушения обязательств, предусмотренных соглашением, в части достижения результата использования субсидии, объем средств, подлежащий возврату из бюджета муниципального образования области в областной бюджет, определяется требованиями </w:t>
      </w:r>
      <w:hyperlink r:id="rId238">
        <w:r w:rsidRPr="00ED254F">
          <w:rPr>
            <w:rFonts w:ascii="Times New Roman" w:hAnsi="Times New Roman" w:cs="Times New Roman"/>
            <w:color w:val="0000FF"/>
            <w:sz w:val="28"/>
            <w:szCs w:val="28"/>
          </w:rPr>
          <w:t>Правил</w:t>
        </w:r>
      </w:hyperlink>
      <w:r w:rsidRPr="00ED254F">
        <w:rPr>
          <w:rFonts w:ascii="Times New Roman" w:hAnsi="Times New Roman" w:cs="Times New Roman"/>
          <w:sz w:val="28"/>
          <w:szCs w:val="28"/>
        </w:rPr>
        <w:t>.</w:t>
      </w:r>
    </w:p>
    <w:p w14:paraId="4034D15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Субсидии имеют целевое назначение и не могут быть использованы на другие цели. Нецелевое использование субсидий влечет бесспорное взыскание суммы средств, полученной из областного бюджета, в порядке, установленном </w:t>
      </w:r>
      <w:r w:rsidRPr="00ED254F">
        <w:rPr>
          <w:rFonts w:ascii="Times New Roman" w:hAnsi="Times New Roman" w:cs="Times New Roman"/>
          <w:sz w:val="28"/>
          <w:szCs w:val="28"/>
        </w:rPr>
        <w:lastRenderedPageBreak/>
        <w:t>законодательством Российской Федерации.</w:t>
      </w:r>
    </w:p>
    <w:p w14:paraId="454F2A2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2.30. Перечисление субсидий осуществляется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области.</w:t>
      </w:r>
    </w:p>
    <w:p w14:paraId="0911F61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2.31. Муниципальные образования области представляют в комитет отчетность в порядке и сроки, которые предусмотрены соглашениями.</w:t>
      </w:r>
    </w:p>
    <w:p w14:paraId="1119850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2.32. </w:t>
      </w:r>
      <w:hyperlink w:anchor="P3671">
        <w:r w:rsidRPr="00ED254F">
          <w:rPr>
            <w:rFonts w:ascii="Times New Roman" w:hAnsi="Times New Roman" w:cs="Times New Roman"/>
            <w:color w:val="0000FF"/>
            <w:sz w:val="28"/>
            <w:szCs w:val="28"/>
          </w:rPr>
          <w:t>Результат</w:t>
        </w:r>
      </w:hyperlink>
      <w:r w:rsidRPr="00ED254F">
        <w:rPr>
          <w:rFonts w:ascii="Times New Roman" w:hAnsi="Times New Roman" w:cs="Times New Roman"/>
          <w:sz w:val="28"/>
          <w:szCs w:val="28"/>
        </w:rPr>
        <w:t xml:space="preserve"> использования субсидии определен в приложении N 4 к настоящему Порядку.</w:t>
      </w:r>
    </w:p>
    <w:p w14:paraId="1B102BE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Оценка эффективности результата использования субсидии из областного бюджета осуществляется комитетом путем сравнения установленных значений результата использования субсидии и значений данного результата, фактически достигнутых по итогам текущего финансового года.</w:t>
      </w:r>
    </w:p>
    <w:p w14:paraId="567089F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2.33. Контроль за соблюдением муниципальными образованиями области условий предоставления субсидии осуществляется в соответствии с бюджетным законодательством Российской Федерации.</w:t>
      </w:r>
    </w:p>
    <w:p w14:paraId="3669B527" w14:textId="77777777" w:rsidR="00ED254F" w:rsidRPr="00ED254F" w:rsidRDefault="00ED254F" w:rsidP="00ED254F">
      <w:pPr>
        <w:pStyle w:val="ConsPlusNormal"/>
        <w:jc w:val="both"/>
        <w:rPr>
          <w:rFonts w:ascii="Times New Roman" w:hAnsi="Times New Roman" w:cs="Times New Roman"/>
          <w:sz w:val="28"/>
          <w:szCs w:val="28"/>
        </w:rPr>
      </w:pPr>
    </w:p>
    <w:p w14:paraId="10576CA4" w14:textId="77777777" w:rsidR="00ED254F" w:rsidRPr="00ED254F" w:rsidRDefault="00ED254F" w:rsidP="00ED254F">
      <w:pPr>
        <w:pStyle w:val="ConsPlusNormal"/>
        <w:jc w:val="both"/>
        <w:rPr>
          <w:rFonts w:ascii="Times New Roman" w:hAnsi="Times New Roman" w:cs="Times New Roman"/>
          <w:sz w:val="28"/>
          <w:szCs w:val="28"/>
        </w:rPr>
      </w:pPr>
    </w:p>
    <w:p w14:paraId="04EF9065" w14:textId="77777777" w:rsidR="00ED254F" w:rsidRPr="00ED254F" w:rsidRDefault="00ED254F" w:rsidP="00ED254F">
      <w:pPr>
        <w:pStyle w:val="ConsPlusNormal"/>
        <w:jc w:val="both"/>
        <w:rPr>
          <w:rFonts w:ascii="Times New Roman" w:hAnsi="Times New Roman" w:cs="Times New Roman"/>
          <w:sz w:val="28"/>
          <w:szCs w:val="28"/>
        </w:rPr>
      </w:pPr>
    </w:p>
    <w:p w14:paraId="75832ABC" w14:textId="77777777" w:rsidR="00ED254F" w:rsidRPr="00ED254F" w:rsidRDefault="00ED254F" w:rsidP="00ED254F">
      <w:pPr>
        <w:pStyle w:val="ConsPlusNormal"/>
        <w:jc w:val="both"/>
        <w:rPr>
          <w:rFonts w:ascii="Times New Roman" w:hAnsi="Times New Roman" w:cs="Times New Roman"/>
          <w:sz w:val="28"/>
          <w:szCs w:val="28"/>
        </w:rPr>
      </w:pPr>
    </w:p>
    <w:p w14:paraId="440B6967" w14:textId="77777777" w:rsidR="00ED254F" w:rsidRPr="00ED254F" w:rsidRDefault="00ED254F" w:rsidP="00ED254F">
      <w:pPr>
        <w:pStyle w:val="ConsPlusNormal"/>
        <w:jc w:val="both"/>
        <w:rPr>
          <w:rFonts w:ascii="Times New Roman" w:hAnsi="Times New Roman" w:cs="Times New Roman"/>
          <w:sz w:val="28"/>
          <w:szCs w:val="28"/>
        </w:rPr>
      </w:pPr>
    </w:p>
    <w:p w14:paraId="04D77F0B"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1</w:t>
      </w:r>
    </w:p>
    <w:p w14:paraId="5A318EA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3A3B803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17B2205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278E533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районов, муниципальных округов,</w:t>
      </w:r>
    </w:p>
    <w:p w14:paraId="1A1C0B27"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w:t>
      </w:r>
    </w:p>
    <w:p w14:paraId="40E48F4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области на реализацию муниципальных</w:t>
      </w:r>
    </w:p>
    <w:p w14:paraId="1B59E59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программ (подпрограмм, разделов,</w:t>
      </w:r>
    </w:p>
    <w:p w14:paraId="62C9DEA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мероприятий программ) поддержки</w:t>
      </w:r>
    </w:p>
    <w:p w14:paraId="756F456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социально ориентированных</w:t>
      </w:r>
    </w:p>
    <w:p w14:paraId="48C60B4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некоммерческих организаций</w:t>
      </w:r>
    </w:p>
    <w:p w14:paraId="70ABB008"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6A78C6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8D0BCF"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F0AC311"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AEA25D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73BB5C1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239">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75C898C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24.02.2025 N 66)</w:t>
            </w:r>
          </w:p>
        </w:tc>
        <w:tc>
          <w:tcPr>
            <w:tcW w:w="113" w:type="dxa"/>
            <w:tcBorders>
              <w:top w:val="nil"/>
              <w:left w:val="nil"/>
              <w:bottom w:val="nil"/>
              <w:right w:val="nil"/>
            </w:tcBorders>
            <w:shd w:val="clear" w:color="auto" w:fill="F4F3F8"/>
            <w:tcMar>
              <w:top w:w="0" w:type="dxa"/>
              <w:left w:w="0" w:type="dxa"/>
              <w:bottom w:w="0" w:type="dxa"/>
              <w:right w:w="0" w:type="dxa"/>
            </w:tcMar>
          </w:tcPr>
          <w:p w14:paraId="2B9ABE06" w14:textId="77777777" w:rsidR="00ED254F" w:rsidRPr="00ED254F" w:rsidRDefault="00ED254F" w:rsidP="00ED254F">
            <w:pPr>
              <w:pStyle w:val="ConsPlusNormal"/>
              <w:rPr>
                <w:rFonts w:ascii="Times New Roman" w:hAnsi="Times New Roman" w:cs="Times New Roman"/>
                <w:sz w:val="28"/>
                <w:szCs w:val="28"/>
              </w:rPr>
            </w:pPr>
          </w:p>
        </w:tc>
      </w:tr>
    </w:tbl>
    <w:p w14:paraId="36517F7D"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4758"/>
        <w:gridCol w:w="344"/>
        <w:gridCol w:w="2041"/>
        <w:gridCol w:w="1928"/>
      </w:tblGrid>
      <w:tr w:rsidR="00ED254F" w:rsidRPr="00ED254F" w14:paraId="7CFCF3A1" w14:textId="77777777">
        <w:tc>
          <w:tcPr>
            <w:tcW w:w="5102" w:type="dxa"/>
            <w:gridSpan w:val="2"/>
            <w:tcBorders>
              <w:top w:val="nil"/>
              <w:bottom w:val="nil"/>
            </w:tcBorders>
          </w:tcPr>
          <w:p w14:paraId="6F94B7CC" w14:textId="77777777" w:rsidR="00ED254F" w:rsidRPr="00ED254F" w:rsidRDefault="00ED254F" w:rsidP="00ED254F">
            <w:pPr>
              <w:pStyle w:val="ConsPlusNormal"/>
              <w:rPr>
                <w:rFonts w:ascii="Times New Roman" w:hAnsi="Times New Roman" w:cs="Times New Roman"/>
                <w:sz w:val="28"/>
                <w:szCs w:val="28"/>
              </w:rPr>
            </w:pPr>
          </w:p>
        </w:tc>
        <w:tc>
          <w:tcPr>
            <w:tcW w:w="3969" w:type="dxa"/>
            <w:gridSpan w:val="2"/>
            <w:tcBorders>
              <w:top w:val="nil"/>
              <w:bottom w:val="nil"/>
            </w:tcBorders>
          </w:tcPr>
          <w:p w14:paraId="375C01B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Комитет по внутренней политике</w:t>
            </w:r>
          </w:p>
          <w:p w14:paraId="5FB9FBC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Новгородской области</w:t>
            </w:r>
          </w:p>
        </w:tc>
      </w:tr>
      <w:tr w:rsidR="00ED254F" w:rsidRPr="00ED254F" w14:paraId="2A73F6E4" w14:textId="77777777">
        <w:tblPrEx>
          <w:tblBorders>
            <w:insideV w:val="single" w:sz="4" w:space="0" w:color="auto"/>
          </w:tblBorders>
        </w:tblPrEx>
        <w:tc>
          <w:tcPr>
            <w:tcW w:w="9071" w:type="dxa"/>
            <w:gridSpan w:val="4"/>
            <w:tcBorders>
              <w:top w:val="nil"/>
              <w:left w:val="nil"/>
              <w:bottom w:val="nil"/>
              <w:right w:val="nil"/>
            </w:tcBorders>
          </w:tcPr>
          <w:p w14:paraId="0F1B6EB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877838A" w14:textId="77777777">
        <w:tblPrEx>
          <w:tblBorders>
            <w:insideV w:val="single" w:sz="4" w:space="0" w:color="auto"/>
          </w:tblBorders>
        </w:tblPrEx>
        <w:tc>
          <w:tcPr>
            <w:tcW w:w="9071" w:type="dxa"/>
            <w:gridSpan w:val="4"/>
            <w:tcBorders>
              <w:top w:val="nil"/>
              <w:left w:val="nil"/>
              <w:bottom w:val="nil"/>
              <w:right w:val="nil"/>
            </w:tcBorders>
          </w:tcPr>
          <w:p w14:paraId="3DD36571" w14:textId="77777777" w:rsidR="00ED254F" w:rsidRPr="00ED254F" w:rsidRDefault="00ED254F" w:rsidP="00ED254F">
            <w:pPr>
              <w:pStyle w:val="ConsPlusNormal"/>
              <w:jc w:val="center"/>
              <w:rPr>
                <w:rFonts w:ascii="Times New Roman" w:hAnsi="Times New Roman" w:cs="Times New Roman"/>
                <w:sz w:val="28"/>
                <w:szCs w:val="28"/>
              </w:rPr>
            </w:pPr>
            <w:bookmarkStart w:id="95" w:name="P3301"/>
            <w:bookmarkEnd w:id="95"/>
            <w:r w:rsidRPr="00ED254F">
              <w:rPr>
                <w:rFonts w:ascii="Times New Roman" w:hAnsi="Times New Roman" w:cs="Times New Roman"/>
                <w:sz w:val="28"/>
                <w:szCs w:val="28"/>
              </w:rPr>
              <w:lastRenderedPageBreak/>
              <w:t>ЗАЯВКА</w:t>
            </w:r>
          </w:p>
          <w:p w14:paraId="71E7670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 участие в конкурсном отборе для предоставления субсидий</w:t>
            </w:r>
          </w:p>
          <w:p w14:paraId="5567921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бюджетам муниципальных районов, муниципальных округов,</w:t>
            </w:r>
          </w:p>
          <w:p w14:paraId="015C589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 области на реализацию</w:t>
            </w:r>
          </w:p>
          <w:p w14:paraId="4EBF89B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муниципальных программ (подпрограмм, разделов,</w:t>
            </w:r>
          </w:p>
          <w:p w14:paraId="251260A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мероприятий программ) поддержки социально</w:t>
            </w:r>
          </w:p>
          <w:p w14:paraId="4D120C8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ориентированных некоммерческих организаций</w:t>
            </w:r>
          </w:p>
        </w:tc>
      </w:tr>
      <w:tr w:rsidR="00ED254F" w:rsidRPr="00ED254F" w14:paraId="4F0E0718" w14:textId="77777777">
        <w:tblPrEx>
          <w:tblBorders>
            <w:insideV w:val="single" w:sz="4" w:space="0" w:color="auto"/>
          </w:tblBorders>
        </w:tblPrEx>
        <w:tc>
          <w:tcPr>
            <w:tcW w:w="9071" w:type="dxa"/>
            <w:gridSpan w:val="4"/>
            <w:tcBorders>
              <w:top w:val="nil"/>
              <w:left w:val="nil"/>
              <w:right w:val="nil"/>
            </w:tcBorders>
          </w:tcPr>
          <w:p w14:paraId="2BFE1F9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7F3E017" w14:textId="77777777">
        <w:tblPrEx>
          <w:tblBorders>
            <w:insideV w:val="single" w:sz="4" w:space="0" w:color="auto"/>
          </w:tblBorders>
        </w:tblPrEx>
        <w:tc>
          <w:tcPr>
            <w:tcW w:w="9071" w:type="dxa"/>
            <w:gridSpan w:val="4"/>
            <w:tcBorders>
              <w:left w:val="nil"/>
              <w:bottom w:val="nil"/>
              <w:right w:val="nil"/>
            </w:tcBorders>
          </w:tcPr>
          <w:p w14:paraId="6833028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муниципального образования области)</w:t>
            </w:r>
          </w:p>
        </w:tc>
      </w:tr>
      <w:tr w:rsidR="00ED254F" w:rsidRPr="00ED254F" w14:paraId="3FCD94C7" w14:textId="77777777">
        <w:tblPrEx>
          <w:tblBorders>
            <w:insideV w:val="single" w:sz="4" w:space="0" w:color="auto"/>
          </w:tblBorders>
        </w:tblPrEx>
        <w:tc>
          <w:tcPr>
            <w:tcW w:w="9071" w:type="dxa"/>
            <w:gridSpan w:val="4"/>
            <w:tcBorders>
              <w:top w:val="nil"/>
              <w:left w:val="nil"/>
              <w:right w:val="nil"/>
            </w:tcBorders>
          </w:tcPr>
          <w:p w14:paraId="31E881F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754F638" w14:textId="77777777">
        <w:tblPrEx>
          <w:tblBorders>
            <w:left w:val="single" w:sz="4" w:space="0" w:color="auto"/>
            <w:right w:val="single" w:sz="4" w:space="0" w:color="auto"/>
            <w:insideH w:val="single" w:sz="4" w:space="0" w:color="auto"/>
            <w:insideV w:val="single" w:sz="4" w:space="0" w:color="auto"/>
          </w:tblBorders>
        </w:tblPrEx>
        <w:tc>
          <w:tcPr>
            <w:tcW w:w="9071" w:type="dxa"/>
            <w:gridSpan w:val="4"/>
          </w:tcPr>
          <w:p w14:paraId="4CD15FC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 Орган местного самоуправления муниципального образования области</w:t>
            </w:r>
          </w:p>
        </w:tc>
      </w:tr>
      <w:tr w:rsidR="00ED254F" w:rsidRPr="00ED254F" w14:paraId="3BB72204"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3176856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Наименование</w:t>
            </w:r>
          </w:p>
        </w:tc>
        <w:tc>
          <w:tcPr>
            <w:tcW w:w="1928" w:type="dxa"/>
          </w:tcPr>
          <w:p w14:paraId="2AE8B01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05F9D08"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7BA0C2E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Почтовый адрес</w:t>
            </w:r>
          </w:p>
        </w:tc>
        <w:tc>
          <w:tcPr>
            <w:tcW w:w="1928" w:type="dxa"/>
          </w:tcPr>
          <w:p w14:paraId="6160F9E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FBD13A6"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4F1829C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Телефон</w:t>
            </w:r>
          </w:p>
        </w:tc>
        <w:tc>
          <w:tcPr>
            <w:tcW w:w="1928" w:type="dxa"/>
          </w:tcPr>
          <w:p w14:paraId="6D068F8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01A22DA"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03A7867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Сайт в информационно-телекоммуникационной сети "Интернет"</w:t>
            </w:r>
          </w:p>
        </w:tc>
        <w:tc>
          <w:tcPr>
            <w:tcW w:w="1928" w:type="dxa"/>
          </w:tcPr>
          <w:p w14:paraId="4CDE882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7D44592"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55B7C12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Адрес электронной почты</w:t>
            </w:r>
          </w:p>
        </w:tc>
        <w:tc>
          <w:tcPr>
            <w:tcW w:w="1928" w:type="dxa"/>
          </w:tcPr>
          <w:p w14:paraId="0579418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A1BC4AB"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457D9DD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Глава муниципального образования области</w:t>
            </w:r>
          </w:p>
        </w:tc>
        <w:tc>
          <w:tcPr>
            <w:tcW w:w="1928" w:type="dxa"/>
          </w:tcPr>
          <w:p w14:paraId="7F1E57D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7ED9BB3" w14:textId="77777777">
        <w:tblPrEx>
          <w:tblBorders>
            <w:left w:val="single" w:sz="4" w:space="0" w:color="auto"/>
            <w:right w:val="single" w:sz="4" w:space="0" w:color="auto"/>
            <w:insideH w:val="single" w:sz="4" w:space="0" w:color="auto"/>
            <w:insideV w:val="single" w:sz="4" w:space="0" w:color="auto"/>
          </w:tblBorders>
        </w:tblPrEx>
        <w:tc>
          <w:tcPr>
            <w:tcW w:w="9071" w:type="dxa"/>
            <w:gridSpan w:val="4"/>
          </w:tcPr>
          <w:p w14:paraId="2654A29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 Должностное лицо (не ниже заместителя руководителя уполномоченного органа местного самоуправления муниципального образования области, курирующего вопросы поддержки СОНКО)</w:t>
            </w:r>
          </w:p>
        </w:tc>
      </w:tr>
      <w:tr w:rsidR="00ED254F" w:rsidRPr="00ED254F" w14:paraId="57B46E72"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117AE1A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Должность</w:t>
            </w:r>
          </w:p>
        </w:tc>
        <w:tc>
          <w:tcPr>
            <w:tcW w:w="1928" w:type="dxa"/>
          </w:tcPr>
          <w:p w14:paraId="322F329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042B045"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3FFDEFF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Фамилия, имя, отчество (при наличии)</w:t>
            </w:r>
          </w:p>
        </w:tc>
        <w:tc>
          <w:tcPr>
            <w:tcW w:w="1928" w:type="dxa"/>
          </w:tcPr>
          <w:p w14:paraId="0BEBCDC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4152DAC"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49714AD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Телефон</w:t>
            </w:r>
          </w:p>
        </w:tc>
        <w:tc>
          <w:tcPr>
            <w:tcW w:w="1928" w:type="dxa"/>
          </w:tcPr>
          <w:p w14:paraId="1A51ED9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E10F2F1" w14:textId="77777777">
        <w:tblPrEx>
          <w:tblBorders>
            <w:left w:val="single" w:sz="4" w:space="0" w:color="auto"/>
            <w:right w:val="single" w:sz="4" w:space="0" w:color="auto"/>
            <w:insideH w:val="single" w:sz="4" w:space="0" w:color="auto"/>
            <w:insideV w:val="single" w:sz="4" w:space="0" w:color="auto"/>
          </w:tblBorders>
        </w:tblPrEx>
        <w:tc>
          <w:tcPr>
            <w:tcW w:w="9071" w:type="dxa"/>
            <w:gridSpan w:val="4"/>
          </w:tcPr>
          <w:p w14:paraId="4B85FB9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 Специалист органа местного самоуправления муниципального образования области, курирующий вопросы поддержки СОНКО</w:t>
            </w:r>
          </w:p>
        </w:tc>
      </w:tr>
      <w:tr w:rsidR="00ED254F" w:rsidRPr="00ED254F" w14:paraId="12C15D67"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1B44FEC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Должность</w:t>
            </w:r>
          </w:p>
        </w:tc>
        <w:tc>
          <w:tcPr>
            <w:tcW w:w="1928" w:type="dxa"/>
          </w:tcPr>
          <w:p w14:paraId="40EE586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AD55947"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1F28FBE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Фамилия, имя, отчество (при наличии)</w:t>
            </w:r>
          </w:p>
        </w:tc>
        <w:tc>
          <w:tcPr>
            <w:tcW w:w="1928" w:type="dxa"/>
          </w:tcPr>
          <w:p w14:paraId="0255A63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70EEA49"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55CECA7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Почтовый адрес</w:t>
            </w:r>
          </w:p>
        </w:tc>
        <w:tc>
          <w:tcPr>
            <w:tcW w:w="1928" w:type="dxa"/>
          </w:tcPr>
          <w:p w14:paraId="793A279F"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A3E205B"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223EBF2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Телефон</w:t>
            </w:r>
          </w:p>
        </w:tc>
        <w:tc>
          <w:tcPr>
            <w:tcW w:w="1928" w:type="dxa"/>
          </w:tcPr>
          <w:p w14:paraId="5C38CDD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BCCB6A5"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0C6BF5B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Адрес электронной почты</w:t>
            </w:r>
          </w:p>
        </w:tc>
        <w:tc>
          <w:tcPr>
            <w:tcW w:w="1928" w:type="dxa"/>
          </w:tcPr>
          <w:p w14:paraId="24BE18D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414EDDD"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6787A20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4. Наименование, дата, номер муниципального правового акта об утверждении муниципальной программы, в рамках которой осуществляется поддержка СОНКО</w:t>
            </w:r>
          </w:p>
        </w:tc>
        <w:tc>
          <w:tcPr>
            <w:tcW w:w="1928" w:type="dxa"/>
          </w:tcPr>
          <w:p w14:paraId="5960727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69788D0"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11F629E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 Наименование, дата, номер муниципального правового акта, определяющего порядок предоставления субсидий СОНКО</w:t>
            </w:r>
          </w:p>
        </w:tc>
        <w:tc>
          <w:tcPr>
            <w:tcW w:w="1928" w:type="dxa"/>
          </w:tcPr>
          <w:p w14:paraId="2BB33F7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2B5D1AA"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4E68445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6. Численность населения, проживающего на территории муниципального образования области на 01 января текущего календарного года (чел.)</w:t>
            </w:r>
          </w:p>
        </w:tc>
        <w:tc>
          <w:tcPr>
            <w:tcW w:w="1928" w:type="dxa"/>
          </w:tcPr>
          <w:p w14:paraId="1112A0F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C7BA8A2"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6439277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7. Запрашиваемый (максимальный) размер субсидии из областного бюджета (руб.)</w:t>
            </w:r>
          </w:p>
        </w:tc>
        <w:tc>
          <w:tcPr>
            <w:tcW w:w="1928" w:type="dxa"/>
          </w:tcPr>
          <w:p w14:paraId="7FAD0A9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18664C7"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1F0112D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8. Общий объем расходов местного бюджета в текущем финансовом году (руб.)</w:t>
            </w:r>
          </w:p>
        </w:tc>
        <w:tc>
          <w:tcPr>
            <w:tcW w:w="1928" w:type="dxa"/>
          </w:tcPr>
          <w:p w14:paraId="073B85B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FFA4C42"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6BD4D3D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9. Объем расходов местного бюджета на реализацию муниципальной программы (подпрограммы, разделов, мероприятий программы), предусматривающей поддержку СОНКО, в текущем финансовом году (руб.)</w:t>
            </w:r>
          </w:p>
        </w:tc>
        <w:tc>
          <w:tcPr>
            <w:tcW w:w="1928" w:type="dxa"/>
          </w:tcPr>
          <w:p w14:paraId="5ED0167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5FFA6CB"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704C844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10. Объем расходов местного бюджета на реализацию муниципальной программы (подпрограммы, разделов, мероприятий программы) по предоставлению субсидий СОНКО в текущем финансовом году (руб.)</w:t>
            </w:r>
          </w:p>
        </w:tc>
        <w:tc>
          <w:tcPr>
            <w:tcW w:w="1928" w:type="dxa"/>
          </w:tcPr>
          <w:p w14:paraId="427C4F6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E1AC662"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2BAE9B4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11. Количество вновь зарегистрированных СОНКО в муниципальном образовании области за предыдущий финансовый год (ед.)</w:t>
            </w:r>
          </w:p>
        </w:tc>
        <w:tc>
          <w:tcPr>
            <w:tcW w:w="1928" w:type="dxa"/>
          </w:tcPr>
          <w:p w14:paraId="6488C5D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9788A1C"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1439926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12. Количество СОНКО в муниципальном образовании области, включенных в реестр СОНКО - получателей поддержки, оказанной муниципальным образованием области за предыдущий финансовый год (ед.)</w:t>
            </w:r>
          </w:p>
        </w:tc>
        <w:tc>
          <w:tcPr>
            <w:tcW w:w="1928" w:type="dxa"/>
          </w:tcPr>
          <w:p w14:paraId="7FB2CD3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D10463C"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70570BD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13. Ссылка на реестр СОНКО - получателей поддержки, оказанной муниципальным образованием области, опубликованный на официальном сайте Администрации муниципального образования области в информационно-телекоммуникационной сети "Интернет"</w:t>
            </w:r>
          </w:p>
        </w:tc>
        <w:tc>
          <w:tcPr>
            <w:tcW w:w="1928" w:type="dxa"/>
          </w:tcPr>
          <w:p w14:paraId="566E35B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D5734D9"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54635CF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14. Количество СОНКО - победителей конкурсов Фонда президентских грантов, Президентского фонда культурных инициатив за предыдущий финансовый год (ед.)</w:t>
            </w:r>
          </w:p>
        </w:tc>
        <w:tc>
          <w:tcPr>
            <w:tcW w:w="1928" w:type="dxa"/>
          </w:tcPr>
          <w:p w14:paraId="02F147A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3DEE11C"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15935ED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15. Количество СОНКО, которым оказана поддержка на реализацию социально значимых проектов в предыдущем финансовом году (ед.)</w:t>
            </w:r>
          </w:p>
        </w:tc>
        <w:tc>
          <w:tcPr>
            <w:tcW w:w="1928" w:type="dxa"/>
          </w:tcPr>
          <w:p w14:paraId="51AA788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1A38958"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686EB1A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16. Количество жителей муниципального образования области, вовлеченных в реализацию социально значимых проектов СОНКО за предыдущий финансовый год (чел.)</w:t>
            </w:r>
          </w:p>
        </w:tc>
        <w:tc>
          <w:tcPr>
            <w:tcW w:w="1928" w:type="dxa"/>
          </w:tcPr>
          <w:p w14:paraId="79A1721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C391FDC"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39D8C17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17. Количество публикаций о деятельности СОНКО на территории муниципального образования области, размещенных на официальном сайте Администрации муниципального образования области в информационно-телекоммуникационной сети "Интернет" за предыдущий финансовый год (ед.)</w:t>
            </w:r>
          </w:p>
        </w:tc>
        <w:tc>
          <w:tcPr>
            <w:tcW w:w="1928" w:type="dxa"/>
          </w:tcPr>
          <w:p w14:paraId="4B8303E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B90A909"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3688398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18. Ссылки на публикации о деятельности СОНКО на официальном сайте Администрации муниципального образования области в информационно-телекоммуникационной сети "Интернет" (ед.)</w:t>
            </w:r>
          </w:p>
        </w:tc>
        <w:tc>
          <w:tcPr>
            <w:tcW w:w="1928" w:type="dxa"/>
          </w:tcPr>
          <w:p w14:paraId="2314AF2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1874334" w14:textId="77777777">
        <w:tblPrEx>
          <w:tblBorders>
            <w:left w:val="single" w:sz="4" w:space="0" w:color="auto"/>
            <w:right w:val="single" w:sz="4" w:space="0" w:color="auto"/>
            <w:insideH w:val="single" w:sz="4" w:space="0" w:color="auto"/>
            <w:insideV w:val="single" w:sz="4" w:space="0" w:color="auto"/>
          </w:tblBorders>
        </w:tblPrEx>
        <w:tc>
          <w:tcPr>
            <w:tcW w:w="7143" w:type="dxa"/>
            <w:gridSpan w:val="3"/>
          </w:tcPr>
          <w:p w14:paraId="27B1A2C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19. Ссылка на специализированный раздел для СОНКО на официальном сайте Администрации муниципального образования области в информационно-телекоммуникационной сети "Интернет"</w:t>
            </w:r>
          </w:p>
        </w:tc>
        <w:tc>
          <w:tcPr>
            <w:tcW w:w="1928" w:type="dxa"/>
          </w:tcPr>
          <w:p w14:paraId="64BD698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E888828" w14:textId="77777777">
        <w:tblPrEx>
          <w:tblBorders>
            <w:insideV w:val="single" w:sz="4" w:space="0" w:color="auto"/>
          </w:tblBorders>
        </w:tblPrEx>
        <w:tc>
          <w:tcPr>
            <w:tcW w:w="9071" w:type="dxa"/>
            <w:gridSpan w:val="4"/>
            <w:tcBorders>
              <w:left w:val="nil"/>
              <w:bottom w:val="nil"/>
              <w:right w:val="nil"/>
            </w:tcBorders>
          </w:tcPr>
          <w:p w14:paraId="4D29FAD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C367BD2" w14:textId="77777777">
        <w:tblPrEx>
          <w:tblBorders>
            <w:insideV w:val="single" w:sz="4" w:space="0" w:color="auto"/>
          </w:tblBorders>
        </w:tblPrEx>
        <w:tc>
          <w:tcPr>
            <w:tcW w:w="9071" w:type="dxa"/>
            <w:gridSpan w:val="4"/>
            <w:tcBorders>
              <w:top w:val="nil"/>
              <w:left w:val="nil"/>
              <w:bottom w:val="nil"/>
              <w:right w:val="nil"/>
            </w:tcBorders>
          </w:tcPr>
          <w:p w14:paraId="36DC4B0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Достоверность информации, представленной в настоящей заявке на участие в конкурсе, гарантирую.</w:t>
            </w:r>
          </w:p>
        </w:tc>
      </w:tr>
      <w:tr w:rsidR="00ED254F" w:rsidRPr="00ED254F" w14:paraId="5166323F" w14:textId="77777777">
        <w:tblPrEx>
          <w:tblBorders>
            <w:insideV w:val="single" w:sz="4" w:space="0" w:color="auto"/>
          </w:tblBorders>
        </w:tblPrEx>
        <w:tc>
          <w:tcPr>
            <w:tcW w:w="9071" w:type="dxa"/>
            <w:gridSpan w:val="4"/>
            <w:tcBorders>
              <w:top w:val="nil"/>
              <w:left w:val="nil"/>
              <w:bottom w:val="nil"/>
              <w:right w:val="nil"/>
            </w:tcBorders>
          </w:tcPr>
          <w:p w14:paraId="1138F6F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B10B15A" w14:textId="77777777">
        <w:tc>
          <w:tcPr>
            <w:tcW w:w="4758" w:type="dxa"/>
            <w:tcBorders>
              <w:top w:val="nil"/>
              <w:bottom w:val="nil"/>
            </w:tcBorders>
          </w:tcPr>
          <w:p w14:paraId="58A28BA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Глава муниципального образования области или должностное лицо, уполномоченное на подписание заявки</w:t>
            </w:r>
          </w:p>
        </w:tc>
        <w:tc>
          <w:tcPr>
            <w:tcW w:w="2385" w:type="dxa"/>
            <w:gridSpan w:val="2"/>
            <w:tcBorders>
              <w:top w:val="nil"/>
            </w:tcBorders>
          </w:tcPr>
          <w:p w14:paraId="6ED46DAA" w14:textId="77777777" w:rsidR="00ED254F" w:rsidRPr="00ED254F" w:rsidRDefault="00ED254F" w:rsidP="00ED254F">
            <w:pPr>
              <w:pStyle w:val="ConsPlusNormal"/>
              <w:rPr>
                <w:rFonts w:ascii="Times New Roman" w:hAnsi="Times New Roman" w:cs="Times New Roman"/>
                <w:sz w:val="28"/>
                <w:szCs w:val="28"/>
              </w:rPr>
            </w:pPr>
          </w:p>
        </w:tc>
        <w:tc>
          <w:tcPr>
            <w:tcW w:w="1928" w:type="dxa"/>
            <w:tcBorders>
              <w:top w:val="nil"/>
              <w:bottom w:val="nil"/>
            </w:tcBorders>
            <w:vAlign w:val="bottom"/>
          </w:tcPr>
          <w:p w14:paraId="6680177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И.О. Фамилия</w:t>
            </w:r>
          </w:p>
        </w:tc>
      </w:tr>
      <w:tr w:rsidR="00ED254F" w:rsidRPr="00ED254F" w14:paraId="27A6B081" w14:textId="77777777">
        <w:tc>
          <w:tcPr>
            <w:tcW w:w="4758" w:type="dxa"/>
            <w:tcBorders>
              <w:top w:val="nil"/>
              <w:bottom w:val="nil"/>
            </w:tcBorders>
          </w:tcPr>
          <w:p w14:paraId="2A70BF56" w14:textId="77777777" w:rsidR="00ED254F" w:rsidRPr="00ED254F" w:rsidRDefault="00ED254F" w:rsidP="00ED254F">
            <w:pPr>
              <w:pStyle w:val="ConsPlusNormal"/>
              <w:rPr>
                <w:rFonts w:ascii="Times New Roman" w:hAnsi="Times New Roman" w:cs="Times New Roman"/>
                <w:sz w:val="28"/>
                <w:szCs w:val="28"/>
              </w:rPr>
            </w:pPr>
          </w:p>
        </w:tc>
        <w:tc>
          <w:tcPr>
            <w:tcW w:w="2385" w:type="dxa"/>
            <w:gridSpan w:val="2"/>
            <w:tcBorders>
              <w:bottom w:val="nil"/>
            </w:tcBorders>
          </w:tcPr>
          <w:p w14:paraId="4269007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(подпись)</w:t>
            </w:r>
          </w:p>
        </w:tc>
        <w:tc>
          <w:tcPr>
            <w:tcW w:w="1928" w:type="dxa"/>
            <w:tcBorders>
              <w:top w:val="nil"/>
              <w:bottom w:val="nil"/>
            </w:tcBorders>
          </w:tcPr>
          <w:p w14:paraId="51438DE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6F1C9ED" w14:textId="77777777">
        <w:tc>
          <w:tcPr>
            <w:tcW w:w="7143" w:type="dxa"/>
            <w:gridSpan w:val="3"/>
            <w:tcBorders>
              <w:top w:val="nil"/>
              <w:bottom w:val="nil"/>
            </w:tcBorders>
          </w:tcPr>
          <w:p w14:paraId="40CE0E7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М.П.</w:t>
            </w:r>
          </w:p>
        </w:tc>
        <w:tc>
          <w:tcPr>
            <w:tcW w:w="1928" w:type="dxa"/>
            <w:tcBorders>
              <w:top w:val="nil"/>
              <w:bottom w:val="nil"/>
            </w:tcBorders>
          </w:tcPr>
          <w:p w14:paraId="3C0CED2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7D3664F" w14:textId="77777777">
        <w:tc>
          <w:tcPr>
            <w:tcW w:w="4758" w:type="dxa"/>
            <w:tcBorders>
              <w:top w:val="nil"/>
              <w:bottom w:val="nil"/>
            </w:tcBorders>
          </w:tcPr>
          <w:p w14:paraId="14DC791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Руководитель финансового органа Администрации муниципального образования области</w:t>
            </w:r>
          </w:p>
        </w:tc>
        <w:tc>
          <w:tcPr>
            <w:tcW w:w="2385" w:type="dxa"/>
            <w:gridSpan w:val="2"/>
            <w:tcBorders>
              <w:top w:val="nil"/>
            </w:tcBorders>
            <w:vAlign w:val="bottom"/>
          </w:tcPr>
          <w:p w14:paraId="691F3C94" w14:textId="77777777" w:rsidR="00ED254F" w:rsidRPr="00ED254F" w:rsidRDefault="00ED254F" w:rsidP="00ED254F">
            <w:pPr>
              <w:pStyle w:val="ConsPlusNormal"/>
              <w:rPr>
                <w:rFonts w:ascii="Times New Roman" w:hAnsi="Times New Roman" w:cs="Times New Roman"/>
                <w:sz w:val="28"/>
                <w:szCs w:val="28"/>
              </w:rPr>
            </w:pPr>
          </w:p>
        </w:tc>
        <w:tc>
          <w:tcPr>
            <w:tcW w:w="1928" w:type="dxa"/>
            <w:tcBorders>
              <w:top w:val="nil"/>
              <w:bottom w:val="nil"/>
            </w:tcBorders>
            <w:vAlign w:val="bottom"/>
          </w:tcPr>
          <w:p w14:paraId="6E63DAF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И.О. Фамилия</w:t>
            </w:r>
          </w:p>
        </w:tc>
      </w:tr>
      <w:tr w:rsidR="00ED254F" w:rsidRPr="00ED254F" w14:paraId="44AC4C68" w14:textId="77777777">
        <w:tc>
          <w:tcPr>
            <w:tcW w:w="4758" w:type="dxa"/>
            <w:tcBorders>
              <w:top w:val="nil"/>
              <w:bottom w:val="nil"/>
            </w:tcBorders>
          </w:tcPr>
          <w:p w14:paraId="5408A9DB" w14:textId="77777777" w:rsidR="00ED254F" w:rsidRPr="00ED254F" w:rsidRDefault="00ED254F" w:rsidP="00ED254F">
            <w:pPr>
              <w:pStyle w:val="ConsPlusNormal"/>
              <w:rPr>
                <w:rFonts w:ascii="Times New Roman" w:hAnsi="Times New Roman" w:cs="Times New Roman"/>
                <w:sz w:val="28"/>
                <w:szCs w:val="28"/>
              </w:rPr>
            </w:pPr>
          </w:p>
        </w:tc>
        <w:tc>
          <w:tcPr>
            <w:tcW w:w="2385" w:type="dxa"/>
            <w:gridSpan w:val="2"/>
            <w:tcBorders>
              <w:bottom w:val="nil"/>
            </w:tcBorders>
          </w:tcPr>
          <w:p w14:paraId="6B69297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(подпись)</w:t>
            </w:r>
          </w:p>
        </w:tc>
        <w:tc>
          <w:tcPr>
            <w:tcW w:w="1928" w:type="dxa"/>
            <w:tcBorders>
              <w:top w:val="nil"/>
              <w:bottom w:val="nil"/>
            </w:tcBorders>
          </w:tcPr>
          <w:p w14:paraId="3C69DF6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A2ECD51" w14:textId="77777777">
        <w:tc>
          <w:tcPr>
            <w:tcW w:w="4758" w:type="dxa"/>
            <w:tcBorders>
              <w:top w:val="nil"/>
              <w:bottom w:val="nil"/>
            </w:tcBorders>
          </w:tcPr>
          <w:p w14:paraId="20FC116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Должность исполнителя</w:t>
            </w:r>
          </w:p>
        </w:tc>
        <w:tc>
          <w:tcPr>
            <w:tcW w:w="2385" w:type="dxa"/>
            <w:gridSpan w:val="2"/>
            <w:tcBorders>
              <w:top w:val="nil"/>
            </w:tcBorders>
          </w:tcPr>
          <w:p w14:paraId="0133FA7B" w14:textId="77777777" w:rsidR="00ED254F" w:rsidRPr="00ED254F" w:rsidRDefault="00ED254F" w:rsidP="00ED254F">
            <w:pPr>
              <w:pStyle w:val="ConsPlusNormal"/>
              <w:rPr>
                <w:rFonts w:ascii="Times New Roman" w:hAnsi="Times New Roman" w:cs="Times New Roman"/>
                <w:sz w:val="28"/>
                <w:szCs w:val="28"/>
              </w:rPr>
            </w:pPr>
          </w:p>
        </w:tc>
        <w:tc>
          <w:tcPr>
            <w:tcW w:w="1928" w:type="dxa"/>
            <w:tcBorders>
              <w:top w:val="nil"/>
              <w:bottom w:val="nil"/>
            </w:tcBorders>
            <w:vAlign w:val="bottom"/>
          </w:tcPr>
          <w:p w14:paraId="421CE94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И.О. Фамилия</w:t>
            </w:r>
          </w:p>
        </w:tc>
      </w:tr>
      <w:tr w:rsidR="00ED254F" w:rsidRPr="00ED254F" w14:paraId="2906248E" w14:textId="77777777">
        <w:tc>
          <w:tcPr>
            <w:tcW w:w="4758" w:type="dxa"/>
            <w:tcBorders>
              <w:top w:val="nil"/>
              <w:bottom w:val="nil"/>
            </w:tcBorders>
          </w:tcPr>
          <w:p w14:paraId="20879763" w14:textId="77777777" w:rsidR="00ED254F" w:rsidRPr="00ED254F" w:rsidRDefault="00ED254F" w:rsidP="00ED254F">
            <w:pPr>
              <w:pStyle w:val="ConsPlusNormal"/>
              <w:rPr>
                <w:rFonts w:ascii="Times New Roman" w:hAnsi="Times New Roman" w:cs="Times New Roman"/>
                <w:sz w:val="28"/>
                <w:szCs w:val="28"/>
              </w:rPr>
            </w:pPr>
          </w:p>
        </w:tc>
        <w:tc>
          <w:tcPr>
            <w:tcW w:w="2385" w:type="dxa"/>
            <w:gridSpan w:val="2"/>
            <w:tcBorders>
              <w:bottom w:val="nil"/>
            </w:tcBorders>
          </w:tcPr>
          <w:p w14:paraId="0CC7673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(подпись)</w:t>
            </w:r>
          </w:p>
        </w:tc>
        <w:tc>
          <w:tcPr>
            <w:tcW w:w="1928" w:type="dxa"/>
            <w:tcBorders>
              <w:top w:val="nil"/>
              <w:bottom w:val="nil"/>
            </w:tcBorders>
          </w:tcPr>
          <w:p w14:paraId="58CF6FF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C65E69B" w14:textId="77777777">
        <w:tblPrEx>
          <w:tblBorders>
            <w:insideV w:val="single" w:sz="4" w:space="0" w:color="auto"/>
          </w:tblBorders>
        </w:tblPrEx>
        <w:tc>
          <w:tcPr>
            <w:tcW w:w="9071" w:type="dxa"/>
            <w:gridSpan w:val="4"/>
            <w:tcBorders>
              <w:top w:val="nil"/>
              <w:left w:val="nil"/>
              <w:bottom w:val="nil"/>
              <w:right w:val="nil"/>
            </w:tcBorders>
          </w:tcPr>
          <w:p w14:paraId="6BB5114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телефон</w:t>
            </w:r>
          </w:p>
        </w:tc>
      </w:tr>
      <w:tr w:rsidR="00ED254F" w:rsidRPr="00ED254F" w14:paraId="719C6CFE" w14:textId="77777777">
        <w:tblPrEx>
          <w:tblBorders>
            <w:insideV w:val="single" w:sz="4" w:space="0" w:color="auto"/>
          </w:tblBorders>
        </w:tblPrEx>
        <w:tc>
          <w:tcPr>
            <w:tcW w:w="9071" w:type="dxa"/>
            <w:gridSpan w:val="4"/>
            <w:tcBorders>
              <w:top w:val="nil"/>
              <w:left w:val="nil"/>
              <w:bottom w:val="nil"/>
              <w:right w:val="nil"/>
            </w:tcBorders>
          </w:tcPr>
          <w:p w14:paraId="0C4C992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"___" _______________ 20___ года</w:t>
            </w:r>
          </w:p>
        </w:tc>
      </w:tr>
    </w:tbl>
    <w:p w14:paraId="190E47D5" w14:textId="77777777" w:rsidR="00ED254F" w:rsidRPr="00ED254F" w:rsidRDefault="00ED254F" w:rsidP="00ED254F">
      <w:pPr>
        <w:pStyle w:val="ConsPlusNormal"/>
        <w:jc w:val="both"/>
        <w:rPr>
          <w:rFonts w:ascii="Times New Roman" w:hAnsi="Times New Roman" w:cs="Times New Roman"/>
          <w:sz w:val="28"/>
          <w:szCs w:val="28"/>
        </w:rPr>
      </w:pPr>
    </w:p>
    <w:p w14:paraId="53E67E16" w14:textId="77777777" w:rsidR="00ED254F" w:rsidRPr="00ED254F" w:rsidRDefault="00ED254F" w:rsidP="00ED254F">
      <w:pPr>
        <w:pStyle w:val="ConsPlusNormal"/>
        <w:jc w:val="both"/>
        <w:rPr>
          <w:rFonts w:ascii="Times New Roman" w:hAnsi="Times New Roman" w:cs="Times New Roman"/>
          <w:sz w:val="28"/>
          <w:szCs w:val="28"/>
        </w:rPr>
      </w:pPr>
    </w:p>
    <w:p w14:paraId="4C7FE550" w14:textId="77777777" w:rsidR="00ED254F" w:rsidRPr="00ED254F" w:rsidRDefault="00ED254F" w:rsidP="00ED254F">
      <w:pPr>
        <w:pStyle w:val="ConsPlusNormal"/>
        <w:jc w:val="both"/>
        <w:rPr>
          <w:rFonts w:ascii="Times New Roman" w:hAnsi="Times New Roman" w:cs="Times New Roman"/>
          <w:sz w:val="28"/>
          <w:szCs w:val="28"/>
        </w:rPr>
      </w:pPr>
    </w:p>
    <w:p w14:paraId="618D074D" w14:textId="77777777" w:rsidR="00ED254F" w:rsidRPr="00ED254F" w:rsidRDefault="00ED254F" w:rsidP="00ED254F">
      <w:pPr>
        <w:pStyle w:val="ConsPlusNormal"/>
        <w:jc w:val="both"/>
        <w:rPr>
          <w:rFonts w:ascii="Times New Roman" w:hAnsi="Times New Roman" w:cs="Times New Roman"/>
          <w:sz w:val="28"/>
          <w:szCs w:val="28"/>
        </w:rPr>
      </w:pPr>
    </w:p>
    <w:p w14:paraId="7A5DFB9F" w14:textId="77777777" w:rsidR="00ED254F" w:rsidRPr="00ED254F" w:rsidRDefault="00ED254F" w:rsidP="00ED254F">
      <w:pPr>
        <w:pStyle w:val="ConsPlusNormal"/>
        <w:jc w:val="both"/>
        <w:rPr>
          <w:rFonts w:ascii="Times New Roman" w:hAnsi="Times New Roman" w:cs="Times New Roman"/>
          <w:sz w:val="28"/>
          <w:szCs w:val="28"/>
        </w:rPr>
      </w:pPr>
    </w:p>
    <w:p w14:paraId="028AFD20"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2</w:t>
      </w:r>
    </w:p>
    <w:p w14:paraId="291D599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6601D83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6FD0538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2620451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районов, муниципальных округов,</w:t>
      </w:r>
    </w:p>
    <w:p w14:paraId="3F0688D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w:t>
      </w:r>
    </w:p>
    <w:p w14:paraId="78BCC75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области на реализацию муниципальных</w:t>
      </w:r>
    </w:p>
    <w:p w14:paraId="7D3864F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программ (подпрограмм, разделов,</w:t>
      </w:r>
    </w:p>
    <w:p w14:paraId="77873F0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мероприятий программ) поддержки</w:t>
      </w:r>
    </w:p>
    <w:p w14:paraId="1A892EB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социально ориентированных</w:t>
      </w:r>
    </w:p>
    <w:p w14:paraId="1BD2914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некоммерческих организаций</w:t>
      </w:r>
    </w:p>
    <w:p w14:paraId="781C265C"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40F144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F881E5"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A9C0C60"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F93A52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4E33A0A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240">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2DA8396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24.02.2025 N 66)</w:t>
            </w:r>
          </w:p>
        </w:tc>
        <w:tc>
          <w:tcPr>
            <w:tcW w:w="113" w:type="dxa"/>
            <w:tcBorders>
              <w:top w:val="nil"/>
              <w:left w:val="nil"/>
              <w:bottom w:val="nil"/>
              <w:right w:val="nil"/>
            </w:tcBorders>
            <w:shd w:val="clear" w:color="auto" w:fill="F4F3F8"/>
            <w:tcMar>
              <w:top w:w="0" w:type="dxa"/>
              <w:left w:w="0" w:type="dxa"/>
              <w:bottom w:w="0" w:type="dxa"/>
              <w:right w:w="0" w:type="dxa"/>
            </w:tcMar>
          </w:tcPr>
          <w:p w14:paraId="29AF30D6" w14:textId="77777777" w:rsidR="00ED254F" w:rsidRPr="00ED254F" w:rsidRDefault="00ED254F" w:rsidP="00ED254F">
            <w:pPr>
              <w:pStyle w:val="ConsPlusNormal"/>
              <w:rPr>
                <w:rFonts w:ascii="Times New Roman" w:hAnsi="Times New Roman" w:cs="Times New Roman"/>
                <w:sz w:val="28"/>
                <w:szCs w:val="28"/>
              </w:rPr>
            </w:pPr>
          </w:p>
        </w:tc>
      </w:tr>
    </w:tbl>
    <w:p w14:paraId="02D81CE5" w14:textId="77777777" w:rsidR="00ED254F" w:rsidRPr="00ED254F" w:rsidRDefault="00ED254F" w:rsidP="00ED254F">
      <w:pPr>
        <w:pStyle w:val="ConsPlusNormal"/>
        <w:jc w:val="both"/>
        <w:rPr>
          <w:rFonts w:ascii="Times New Roman" w:hAnsi="Times New Roman" w:cs="Times New Roman"/>
          <w:sz w:val="28"/>
          <w:szCs w:val="28"/>
        </w:rPr>
      </w:pPr>
    </w:p>
    <w:p w14:paraId="37D93BC2"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1905" w:h="16838"/>
          <w:pgMar w:top="1134" w:right="850" w:bottom="1134" w:left="1701" w:header="0" w:footer="0" w:gutter="0"/>
          <w:cols w:space="720"/>
          <w:titlePg/>
        </w:sect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80"/>
        <w:gridCol w:w="340"/>
        <w:gridCol w:w="1701"/>
        <w:gridCol w:w="340"/>
        <w:gridCol w:w="339"/>
        <w:gridCol w:w="1022"/>
        <w:gridCol w:w="340"/>
        <w:gridCol w:w="1701"/>
        <w:gridCol w:w="680"/>
        <w:gridCol w:w="1021"/>
        <w:gridCol w:w="340"/>
        <w:gridCol w:w="1361"/>
        <w:gridCol w:w="680"/>
        <w:gridCol w:w="678"/>
        <w:gridCol w:w="1023"/>
        <w:gridCol w:w="680"/>
      </w:tblGrid>
      <w:tr w:rsidR="00ED254F" w:rsidRPr="00ED254F" w14:paraId="6F9450F4" w14:textId="77777777">
        <w:tc>
          <w:tcPr>
            <w:tcW w:w="13606" w:type="dxa"/>
            <w:gridSpan w:val="17"/>
            <w:tcBorders>
              <w:top w:val="nil"/>
              <w:left w:val="nil"/>
              <w:bottom w:val="nil"/>
              <w:right w:val="nil"/>
            </w:tcBorders>
          </w:tcPr>
          <w:p w14:paraId="23D64EA8" w14:textId="77777777" w:rsidR="00ED254F" w:rsidRPr="00ED254F" w:rsidRDefault="00ED254F" w:rsidP="00ED254F">
            <w:pPr>
              <w:pStyle w:val="ConsPlusNormal"/>
              <w:jc w:val="center"/>
              <w:rPr>
                <w:rFonts w:ascii="Times New Roman" w:hAnsi="Times New Roman" w:cs="Times New Roman"/>
                <w:sz w:val="28"/>
                <w:szCs w:val="28"/>
              </w:rPr>
            </w:pPr>
            <w:bookmarkStart w:id="96" w:name="P3419"/>
            <w:bookmarkEnd w:id="96"/>
            <w:r w:rsidRPr="00ED254F">
              <w:rPr>
                <w:rFonts w:ascii="Times New Roman" w:hAnsi="Times New Roman" w:cs="Times New Roman"/>
                <w:sz w:val="28"/>
                <w:szCs w:val="28"/>
              </w:rPr>
              <w:lastRenderedPageBreak/>
              <w:t>ОЦЕНОЧНЫЙ ЛИСТ</w:t>
            </w:r>
          </w:p>
        </w:tc>
      </w:tr>
      <w:tr w:rsidR="00ED254F" w:rsidRPr="00ED254F" w14:paraId="2D927FFA" w14:textId="77777777">
        <w:tblPrEx>
          <w:tblBorders>
            <w:insideV w:val="nil"/>
          </w:tblBorders>
        </w:tblPrEx>
        <w:tc>
          <w:tcPr>
            <w:tcW w:w="4080" w:type="dxa"/>
            <w:gridSpan w:val="6"/>
            <w:tcBorders>
              <w:top w:val="nil"/>
              <w:bottom w:val="nil"/>
            </w:tcBorders>
          </w:tcPr>
          <w:p w14:paraId="27F29D4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Ф.И.О. члена конкурсной комиссии</w:t>
            </w:r>
          </w:p>
        </w:tc>
        <w:tc>
          <w:tcPr>
            <w:tcW w:w="7823" w:type="dxa"/>
            <w:gridSpan w:val="9"/>
            <w:tcBorders>
              <w:top w:val="nil"/>
            </w:tcBorders>
          </w:tcPr>
          <w:p w14:paraId="2187566D" w14:textId="77777777" w:rsidR="00ED254F" w:rsidRPr="00ED254F" w:rsidRDefault="00ED254F" w:rsidP="00ED254F">
            <w:pPr>
              <w:pStyle w:val="ConsPlusNormal"/>
              <w:rPr>
                <w:rFonts w:ascii="Times New Roman" w:hAnsi="Times New Roman" w:cs="Times New Roman"/>
                <w:sz w:val="28"/>
                <w:szCs w:val="28"/>
              </w:rPr>
            </w:pPr>
          </w:p>
        </w:tc>
        <w:tc>
          <w:tcPr>
            <w:tcW w:w="1703" w:type="dxa"/>
            <w:gridSpan w:val="2"/>
            <w:tcBorders>
              <w:top w:val="nil"/>
              <w:bottom w:val="nil"/>
            </w:tcBorders>
          </w:tcPr>
          <w:p w14:paraId="600B539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55DC8D6" w14:textId="77777777">
        <w:tc>
          <w:tcPr>
            <w:tcW w:w="13606" w:type="dxa"/>
            <w:gridSpan w:val="17"/>
            <w:tcBorders>
              <w:top w:val="nil"/>
              <w:left w:val="nil"/>
              <w:right w:val="nil"/>
            </w:tcBorders>
          </w:tcPr>
          <w:p w14:paraId="6844758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185AD1F" w14:textId="77777777">
        <w:tblPrEx>
          <w:tblBorders>
            <w:left w:val="single" w:sz="4" w:space="0" w:color="auto"/>
            <w:right w:val="single" w:sz="4" w:space="0" w:color="auto"/>
            <w:insideH w:val="single" w:sz="4" w:space="0" w:color="auto"/>
          </w:tblBorders>
        </w:tblPrEx>
        <w:tc>
          <w:tcPr>
            <w:tcW w:w="680" w:type="dxa"/>
            <w:vMerge w:val="restart"/>
            <w:vAlign w:val="center"/>
          </w:tcPr>
          <w:p w14:paraId="19EE78D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1020" w:type="dxa"/>
            <w:gridSpan w:val="2"/>
            <w:vMerge w:val="restart"/>
            <w:vAlign w:val="center"/>
          </w:tcPr>
          <w:p w14:paraId="6C9E5AF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муниципального образования области</w:t>
            </w:r>
          </w:p>
        </w:tc>
        <w:tc>
          <w:tcPr>
            <w:tcW w:w="11906" w:type="dxa"/>
            <w:gridSpan w:val="14"/>
            <w:vAlign w:val="center"/>
          </w:tcPr>
          <w:p w14:paraId="1214C2E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 критериев</w:t>
            </w:r>
          </w:p>
        </w:tc>
      </w:tr>
      <w:tr w:rsidR="00ED254F" w:rsidRPr="00ED254F" w14:paraId="5686FFA7" w14:textId="77777777">
        <w:tblPrEx>
          <w:tblBorders>
            <w:left w:val="single" w:sz="4" w:space="0" w:color="auto"/>
            <w:right w:val="single" w:sz="4" w:space="0" w:color="auto"/>
            <w:insideH w:val="single" w:sz="4" w:space="0" w:color="auto"/>
          </w:tblBorders>
        </w:tblPrEx>
        <w:tc>
          <w:tcPr>
            <w:tcW w:w="680" w:type="dxa"/>
            <w:vMerge/>
          </w:tcPr>
          <w:p w14:paraId="404F679C" w14:textId="77777777" w:rsidR="00ED254F" w:rsidRPr="00ED254F" w:rsidRDefault="00ED254F" w:rsidP="00ED254F">
            <w:pPr>
              <w:pStyle w:val="ConsPlusNormal"/>
              <w:rPr>
                <w:rFonts w:ascii="Times New Roman" w:hAnsi="Times New Roman" w:cs="Times New Roman"/>
                <w:sz w:val="28"/>
                <w:szCs w:val="28"/>
              </w:rPr>
            </w:pPr>
          </w:p>
        </w:tc>
        <w:tc>
          <w:tcPr>
            <w:tcW w:w="1020" w:type="dxa"/>
            <w:gridSpan w:val="2"/>
            <w:vMerge/>
          </w:tcPr>
          <w:p w14:paraId="4146B459" w14:textId="77777777" w:rsidR="00ED254F" w:rsidRPr="00ED254F" w:rsidRDefault="00ED254F" w:rsidP="00ED254F">
            <w:pPr>
              <w:pStyle w:val="ConsPlusNormal"/>
              <w:rPr>
                <w:rFonts w:ascii="Times New Roman" w:hAnsi="Times New Roman" w:cs="Times New Roman"/>
                <w:sz w:val="28"/>
                <w:szCs w:val="28"/>
              </w:rPr>
            </w:pPr>
          </w:p>
        </w:tc>
        <w:tc>
          <w:tcPr>
            <w:tcW w:w="1701" w:type="dxa"/>
            <w:vAlign w:val="center"/>
          </w:tcPr>
          <w:p w14:paraId="50818AA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 xml:space="preserve">доля расходов местного бюджета на реализацию муниципальной программы (подпрограммы, разделов, мероприятий программы), предусматривающей поддержку СОНКО, в общем объеме расходов </w:t>
            </w:r>
            <w:r w:rsidRPr="00ED254F">
              <w:rPr>
                <w:rFonts w:ascii="Times New Roman" w:hAnsi="Times New Roman" w:cs="Times New Roman"/>
                <w:sz w:val="28"/>
                <w:szCs w:val="28"/>
              </w:rPr>
              <w:lastRenderedPageBreak/>
              <w:t>местного бюджета в текущем финансовом году</w:t>
            </w:r>
          </w:p>
        </w:tc>
        <w:tc>
          <w:tcPr>
            <w:tcW w:w="1701" w:type="dxa"/>
            <w:gridSpan w:val="3"/>
            <w:vAlign w:val="center"/>
          </w:tcPr>
          <w:p w14:paraId="14B11E1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 xml:space="preserve">объем расходов местного бюджета на реализацию муниципальной программы (подпрограммы, разделов, мероприятий программы) по предоставлению субсидий СОНКО в текущем финансовом </w:t>
            </w:r>
            <w:r w:rsidRPr="00ED254F">
              <w:rPr>
                <w:rFonts w:ascii="Times New Roman" w:hAnsi="Times New Roman" w:cs="Times New Roman"/>
                <w:sz w:val="28"/>
                <w:szCs w:val="28"/>
              </w:rPr>
              <w:lastRenderedPageBreak/>
              <w:t>году</w:t>
            </w:r>
          </w:p>
        </w:tc>
        <w:tc>
          <w:tcPr>
            <w:tcW w:w="2721" w:type="dxa"/>
            <w:gridSpan w:val="3"/>
            <w:vAlign w:val="center"/>
          </w:tcPr>
          <w:p w14:paraId="69DBD74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 xml:space="preserve">наличие в муниципальном правовом акте, определяющем порядок предоставления субсидий СОНКО, приоритетных конкурсных направлений поддержки СОНКО и (или) требования к софинансированию за счет собственных средств СОНКО, и (или) представителей общественных объединений, средств массовой информации в </w:t>
            </w:r>
            <w:r w:rsidRPr="00ED254F">
              <w:rPr>
                <w:rFonts w:ascii="Times New Roman" w:hAnsi="Times New Roman" w:cs="Times New Roman"/>
                <w:sz w:val="28"/>
                <w:szCs w:val="28"/>
              </w:rPr>
              <w:lastRenderedPageBreak/>
              <w:t>составе конкурсной комиссии, образуемой в целях предоставления субсидий СОНКО</w:t>
            </w:r>
          </w:p>
        </w:tc>
        <w:tc>
          <w:tcPr>
            <w:tcW w:w="1361" w:type="dxa"/>
            <w:gridSpan w:val="2"/>
            <w:vAlign w:val="center"/>
          </w:tcPr>
          <w:p w14:paraId="31DFB6B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количество вновь зарегистрированных СОНКО на территории муниципального образования области в предыдущем финансовом году</w:t>
            </w:r>
          </w:p>
        </w:tc>
        <w:tc>
          <w:tcPr>
            <w:tcW w:w="1361" w:type="dxa"/>
            <w:vAlign w:val="center"/>
          </w:tcPr>
          <w:p w14:paraId="6E7122C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формы оказания муниципальным образованием области поддержки СОНКО (финансовой и (или) имущественной, и (или) информационной, и (или) консультационной)</w:t>
            </w:r>
          </w:p>
        </w:tc>
        <w:tc>
          <w:tcPr>
            <w:tcW w:w="1358" w:type="dxa"/>
            <w:gridSpan w:val="2"/>
            <w:vAlign w:val="center"/>
          </w:tcPr>
          <w:p w14:paraId="054F40A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количество СОНКО, которым предоставлена поддержка, включенных в реестр СОНКО - получателей поддержки, оказанной муниципальным образован</w:t>
            </w:r>
            <w:r w:rsidRPr="00ED254F">
              <w:rPr>
                <w:rFonts w:ascii="Times New Roman" w:hAnsi="Times New Roman" w:cs="Times New Roman"/>
                <w:sz w:val="28"/>
                <w:szCs w:val="28"/>
              </w:rPr>
              <w:lastRenderedPageBreak/>
              <w:t>ием области в предыдущем финансовом году</w:t>
            </w:r>
          </w:p>
        </w:tc>
        <w:tc>
          <w:tcPr>
            <w:tcW w:w="1703" w:type="dxa"/>
            <w:gridSpan w:val="2"/>
            <w:vAlign w:val="center"/>
          </w:tcPr>
          <w:p w14:paraId="4C6EED0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количество СОНКО, которым предоставлены меры информационной поддержки в средствах массовой информации и информационно-телекоммуникационной сети "Интернет"</w:t>
            </w:r>
          </w:p>
        </w:tc>
      </w:tr>
      <w:tr w:rsidR="00ED254F" w:rsidRPr="00ED254F" w14:paraId="0AC9DCF7" w14:textId="77777777">
        <w:tblPrEx>
          <w:tblBorders>
            <w:left w:val="single" w:sz="4" w:space="0" w:color="auto"/>
            <w:right w:val="single" w:sz="4" w:space="0" w:color="auto"/>
            <w:insideH w:val="single" w:sz="4" w:space="0" w:color="auto"/>
          </w:tblBorders>
        </w:tblPrEx>
        <w:tc>
          <w:tcPr>
            <w:tcW w:w="680" w:type="dxa"/>
          </w:tcPr>
          <w:p w14:paraId="140A7DA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1020" w:type="dxa"/>
            <w:gridSpan w:val="2"/>
          </w:tcPr>
          <w:p w14:paraId="7183ADF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701" w:type="dxa"/>
          </w:tcPr>
          <w:p w14:paraId="63B6847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1701" w:type="dxa"/>
            <w:gridSpan w:val="3"/>
          </w:tcPr>
          <w:p w14:paraId="6C04ED6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2721" w:type="dxa"/>
            <w:gridSpan w:val="3"/>
          </w:tcPr>
          <w:p w14:paraId="14143AE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1361" w:type="dxa"/>
            <w:gridSpan w:val="2"/>
          </w:tcPr>
          <w:p w14:paraId="672533B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6</w:t>
            </w:r>
          </w:p>
        </w:tc>
        <w:tc>
          <w:tcPr>
            <w:tcW w:w="1361" w:type="dxa"/>
          </w:tcPr>
          <w:p w14:paraId="193D03D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7</w:t>
            </w:r>
          </w:p>
        </w:tc>
        <w:tc>
          <w:tcPr>
            <w:tcW w:w="1358" w:type="dxa"/>
            <w:gridSpan w:val="2"/>
          </w:tcPr>
          <w:p w14:paraId="54C9103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8</w:t>
            </w:r>
          </w:p>
        </w:tc>
        <w:tc>
          <w:tcPr>
            <w:tcW w:w="1703" w:type="dxa"/>
            <w:gridSpan w:val="2"/>
          </w:tcPr>
          <w:p w14:paraId="4080084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9</w:t>
            </w:r>
          </w:p>
        </w:tc>
      </w:tr>
      <w:tr w:rsidR="00ED254F" w:rsidRPr="00ED254F" w14:paraId="0B854202" w14:textId="77777777">
        <w:tblPrEx>
          <w:tblBorders>
            <w:left w:val="single" w:sz="4" w:space="0" w:color="auto"/>
            <w:right w:val="single" w:sz="4" w:space="0" w:color="auto"/>
            <w:insideH w:val="single" w:sz="4" w:space="0" w:color="auto"/>
          </w:tblBorders>
        </w:tblPrEx>
        <w:tc>
          <w:tcPr>
            <w:tcW w:w="680" w:type="dxa"/>
          </w:tcPr>
          <w:p w14:paraId="7D2EB569" w14:textId="77777777" w:rsidR="00ED254F" w:rsidRPr="00ED254F" w:rsidRDefault="00ED254F" w:rsidP="00ED254F">
            <w:pPr>
              <w:pStyle w:val="ConsPlusNormal"/>
              <w:rPr>
                <w:rFonts w:ascii="Times New Roman" w:hAnsi="Times New Roman" w:cs="Times New Roman"/>
                <w:sz w:val="28"/>
                <w:szCs w:val="28"/>
              </w:rPr>
            </w:pPr>
          </w:p>
        </w:tc>
        <w:tc>
          <w:tcPr>
            <w:tcW w:w="1020" w:type="dxa"/>
            <w:gridSpan w:val="2"/>
          </w:tcPr>
          <w:p w14:paraId="03F27A81" w14:textId="77777777" w:rsidR="00ED254F" w:rsidRPr="00ED254F" w:rsidRDefault="00ED254F" w:rsidP="00ED254F">
            <w:pPr>
              <w:pStyle w:val="ConsPlusNormal"/>
              <w:rPr>
                <w:rFonts w:ascii="Times New Roman" w:hAnsi="Times New Roman" w:cs="Times New Roman"/>
                <w:sz w:val="28"/>
                <w:szCs w:val="28"/>
              </w:rPr>
            </w:pPr>
          </w:p>
        </w:tc>
        <w:tc>
          <w:tcPr>
            <w:tcW w:w="1701" w:type="dxa"/>
          </w:tcPr>
          <w:p w14:paraId="085255FF"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3"/>
          </w:tcPr>
          <w:p w14:paraId="59B9D4C7" w14:textId="77777777" w:rsidR="00ED254F" w:rsidRPr="00ED254F" w:rsidRDefault="00ED254F" w:rsidP="00ED254F">
            <w:pPr>
              <w:pStyle w:val="ConsPlusNormal"/>
              <w:rPr>
                <w:rFonts w:ascii="Times New Roman" w:hAnsi="Times New Roman" w:cs="Times New Roman"/>
                <w:sz w:val="28"/>
                <w:szCs w:val="28"/>
              </w:rPr>
            </w:pPr>
          </w:p>
        </w:tc>
        <w:tc>
          <w:tcPr>
            <w:tcW w:w="2721" w:type="dxa"/>
            <w:gridSpan w:val="3"/>
          </w:tcPr>
          <w:p w14:paraId="4924B886"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2"/>
          </w:tcPr>
          <w:p w14:paraId="20C7CB8B" w14:textId="77777777" w:rsidR="00ED254F" w:rsidRPr="00ED254F" w:rsidRDefault="00ED254F" w:rsidP="00ED254F">
            <w:pPr>
              <w:pStyle w:val="ConsPlusNormal"/>
              <w:rPr>
                <w:rFonts w:ascii="Times New Roman" w:hAnsi="Times New Roman" w:cs="Times New Roman"/>
                <w:sz w:val="28"/>
                <w:szCs w:val="28"/>
              </w:rPr>
            </w:pPr>
          </w:p>
        </w:tc>
        <w:tc>
          <w:tcPr>
            <w:tcW w:w="1361" w:type="dxa"/>
          </w:tcPr>
          <w:p w14:paraId="2BD84553" w14:textId="77777777" w:rsidR="00ED254F" w:rsidRPr="00ED254F" w:rsidRDefault="00ED254F" w:rsidP="00ED254F">
            <w:pPr>
              <w:pStyle w:val="ConsPlusNormal"/>
              <w:rPr>
                <w:rFonts w:ascii="Times New Roman" w:hAnsi="Times New Roman" w:cs="Times New Roman"/>
                <w:sz w:val="28"/>
                <w:szCs w:val="28"/>
              </w:rPr>
            </w:pPr>
          </w:p>
        </w:tc>
        <w:tc>
          <w:tcPr>
            <w:tcW w:w="1358" w:type="dxa"/>
            <w:gridSpan w:val="2"/>
          </w:tcPr>
          <w:p w14:paraId="22E852FA" w14:textId="77777777" w:rsidR="00ED254F" w:rsidRPr="00ED254F" w:rsidRDefault="00ED254F" w:rsidP="00ED254F">
            <w:pPr>
              <w:pStyle w:val="ConsPlusNormal"/>
              <w:rPr>
                <w:rFonts w:ascii="Times New Roman" w:hAnsi="Times New Roman" w:cs="Times New Roman"/>
                <w:sz w:val="28"/>
                <w:szCs w:val="28"/>
              </w:rPr>
            </w:pPr>
          </w:p>
        </w:tc>
        <w:tc>
          <w:tcPr>
            <w:tcW w:w="1703" w:type="dxa"/>
            <w:gridSpan w:val="2"/>
          </w:tcPr>
          <w:p w14:paraId="45C401C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14C3384" w14:textId="77777777">
        <w:tblPrEx>
          <w:tblBorders>
            <w:left w:val="single" w:sz="4" w:space="0" w:color="auto"/>
            <w:right w:val="single" w:sz="4" w:space="0" w:color="auto"/>
            <w:insideH w:val="single" w:sz="4" w:space="0" w:color="auto"/>
          </w:tblBorders>
        </w:tblPrEx>
        <w:tc>
          <w:tcPr>
            <w:tcW w:w="680" w:type="dxa"/>
          </w:tcPr>
          <w:p w14:paraId="1241ECDE" w14:textId="77777777" w:rsidR="00ED254F" w:rsidRPr="00ED254F" w:rsidRDefault="00ED254F" w:rsidP="00ED254F">
            <w:pPr>
              <w:pStyle w:val="ConsPlusNormal"/>
              <w:rPr>
                <w:rFonts w:ascii="Times New Roman" w:hAnsi="Times New Roman" w:cs="Times New Roman"/>
                <w:sz w:val="28"/>
                <w:szCs w:val="28"/>
              </w:rPr>
            </w:pPr>
          </w:p>
        </w:tc>
        <w:tc>
          <w:tcPr>
            <w:tcW w:w="1020" w:type="dxa"/>
            <w:gridSpan w:val="2"/>
          </w:tcPr>
          <w:p w14:paraId="0628C596" w14:textId="77777777" w:rsidR="00ED254F" w:rsidRPr="00ED254F" w:rsidRDefault="00ED254F" w:rsidP="00ED254F">
            <w:pPr>
              <w:pStyle w:val="ConsPlusNormal"/>
              <w:rPr>
                <w:rFonts w:ascii="Times New Roman" w:hAnsi="Times New Roman" w:cs="Times New Roman"/>
                <w:sz w:val="28"/>
                <w:szCs w:val="28"/>
              </w:rPr>
            </w:pPr>
          </w:p>
        </w:tc>
        <w:tc>
          <w:tcPr>
            <w:tcW w:w="1701" w:type="dxa"/>
          </w:tcPr>
          <w:p w14:paraId="6530C329"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3"/>
          </w:tcPr>
          <w:p w14:paraId="1ABBFA87" w14:textId="77777777" w:rsidR="00ED254F" w:rsidRPr="00ED254F" w:rsidRDefault="00ED254F" w:rsidP="00ED254F">
            <w:pPr>
              <w:pStyle w:val="ConsPlusNormal"/>
              <w:rPr>
                <w:rFonts w:ascii="Times New Roman" w:hAnsi="Times New Roman" w:cs="Times New Roman"/>
                <w:sz w:val="28"/>
                <w:szCs w:val="28"/>
              </w:rPr>
            </w:pPr>
          </w:p>
        </w:tc>
        <w:tc>
          <w:tcPr>
            <w:tcW w:w="2721" w:type="dxa"/>
            <w:gridSpan w:val="3"/>
          </w:tcPr>
          <w:p w14:paraId="3886BF78"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2"/>
          </w:tcPr>
          <w:p w14:paraId="246C41CD" w14:textId="77777777" w:rsidR="00ED254F" w:rsidRPr="00ED254F" w:rsidRDefault="00ED254F" w:rsidP="00ED254F">
            <w:pPr>
              <w:pStyle w:val="ConsPlusNormal"/>
              <w:rPr>
                <w:rFonts w:ascii="Times New Roman" w:hAnsi="Times New Roman" w:cs="Times New Roman"/>
                <w:sz w:val="28"/>
                <w:szCs w:val="28"/>
              </w:rPr>
            </w:pPr>
          </w:p>
        </w:tc>
        <w:tc>
          <w:tcPr>
            <w:tcW w:w="1361" w:type="dxa"/>
          </w:tcPr>
          <w:p w14:paraId="68251BD4" w14:textId="77777777" w:rsidR="00ED254F" w:rsidRPr="00ED254F" w:rsidRDefault="00ED254F" w:rsidP="00ED254F">
            <w:pPr>
              <w:pStyle w:val="ConsPlusNormal"/>
              <w:rPr>
                <w:rFonts w:ascii="Times New Roman" w:hAnsi="Times New Roman" w:cs="Times New Roman"/>
                <w:sz w:val="28"/>
                <w:szCs w:val="28"/>
              </w:rPr>
            </w:pPr>
          </w:p>
        </w:tc>
        <w:tc>
          <w:tcPr>
            <w:tcW w:w="1358" w:type="dxa"/>
            <w:gridSpan w:val="2"/>
          </w:tcPr>
          <w:p w14:paraId="72A9835B" w14:textId="77777777" w:rsidR="00ED254F" w:rsidRPr="00ED254F" w:rsidRDefault="00ED254F" w:rsidP="00ED254F">
            <w:pPr>
              <w:pStyle w:val="ConsPlusNormal"/>
              <w:rPr>
                <w:rFonts w:ascii="Times New Roman" w:hAnsi="Times New Roman" w:cs="Times New Roman"/>
                <w:sz w:val="28"/>
                <w:szCs w:val="28"/>
              </w:rPr>
            </w:pPr>
          </w:p>
        </w:tc>
        <w:tc>
          <w:tcPr>
            <w:tcW w:w="1703" w:type="dxa"/>
            <w:gridSpan w:val="2"/>
          </w:tcPr>
          <w:p w14:paraId="6C21371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A6C5F9E" w14:textId="77777777">
        <w:tblPrEx>
          <w:tblBorders>
            <w:left w:val="single" w:sz="4" w:space="0" w:color="auto"/>
            <w:right w:val="single" w:sz="4" w:space="0" w:color="auto"/>
            <w:insideH w:val="single" w:sz="4" w:space="0" w:color="auto"/>
          </w:tblBorders>
        </w:tblPrEx>
        <w:tc>
          <w:tcPr>
            <w:tcW w:w="680" w:type="dxa"/>
          </w:tcPr>
          <w:p w14:paraId="73614304" w14:textId="77777777" w:rsidR="00ED254F" w:rsidRPr="00ED254F" w:rsidRDefault="00ED254F" w:rsidP="00ED254F">
            <w:pPr>
              <w:pStyle w:val="ConsPlusNormal"/>
              <w:rPr>
                <w:rFonts w:ascii="Times New Roman" w:hAnsi="Times New Roman" w:cs="Times New Roman"/>
                <w:sz w:val="28"/>
                <w:szCs w:val="28"/>
              </w:rPr>
            </w:pPr>
          </w:p>
        </w:tc>
        <w:tc>
          <w:tcPr>
            <w:tcW w:w="1020" w:type="dxa"/>
            <w:gridSpan w:val="2"/>
          </w:tcPr>
          <w:p w14:paraId="7554D827" w14:textId="77777777" w:rsidR="00ED254F" w:rsidRPr="00ED254F" w:rsidRDefault="00ED254F" w:rsidP="00ED254F">
            <w:pPr>
              <w:pStyle w:val="ConsPlusNormal"/>
              <w:rPr>
                <w:rFonts w:ascii="Times New Roman" w:hAnsi="Times New Roman" w:cs="Times New Roman"/>
                <w:sz w:val="28"/>
                <w:szCs w:val="28"/>
              </w:rPr>
            </w:pPr>
          </w:p>
        </w:tc>
        <w:tc>
          <w:tcPr>
            <w:tcW w:w="1701" w:type="dxa"/>
          </w:tcPr>
          <w:p w14:paraId="52F538FE"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3"/>
          </w:tcPr>
          <w:p w14:paraId="2498469C" w14:textId="77777777" w:rsidR="00ED254F" w:rsidRPr="00ED254F" w:rsidRDefault="00ED254F" w:rsidP="00ED254F">
            <w:pPr>
              <w:pStyle w:val="ConsPlusNormal"/>
              <w:rPr>
                <w:rFonts w:ascii="Times New Roman" w:hAnsi="Times New Roman" w:cs="Times New Roman"/>
                <w:sz w:val="28"/>
                <w:szCs w:val="28"/>
              </w:rPr>
            </w:pPr>
          </w:p>
        </w:tc>
        <w:tc>
          <w:tcPr>
            <w:tcW w:w="2721" w:type="dxa"/>
            <w:gridSpan w:val="3"/>
          </w:tcPr>
          <w:p w14:paraId="00D99C74" w14:textId="77777777" w:rsidR="00ED254F" w:rsidRPr="00ED254F" w:rsidRDefault="00ED254F" w:rsidP="00ED254F">
            <w:pPr>
              <w:pStyle w:val="ConsPlusNormal"/>
              <w:rPr>
                <w:rFonts w:ascii="Times New Roman" w:hAnsi="Times New Roman" w:cs="Times New Roman"/>
                <w:sz w:val="28"/>
                <w:szCs w:val="28"/>
              </w:rPr>
            </w:pPr>
          </w:p>
        </w:tc>
        <w:tc>
          <w:tcPr>
            <w:tcW w:w="1361" w:type="dxa"/>
            <w:gridSpan w:val="2"/>
          </w:tcPr>
          <w:p w14:paraId="3753B016" w14:textId="77777777" w:rsidR="00ED254F" w:rsidRPr="00ED254F" w:rsidRDefault="00ED254F" w:rsidP="00ED254F">
            <w:pPr>
              <w:pStyle w:val="ConsPlusNormal"/>
              <w:rPr>
                <w:rFonts w:ascii="Times New Roman" w:hAnsi="Times New Roman" w:cs="Times New Roman"/>
                <w:sz w:val="28"/>
                <w:szCs w:val="28"/>
              </w:rPr>
            </w:pPr>
          </w:p>
        </w:tc>
        <w:tc>
          <w:tcPr>
            <w:tcW w:w="1361" w:type="dxa"/>
          </w:tcPr>
          <w:p w14:paraId="2096FA56" w14:textId="77777777" w:rsidR="00ED254F" w:rsidRPr="00ED254F" w:rsidRDefault="00ED254F" w:rsidP="00ED254F">
            <w:pPr>
              <w:pStyle w:val="ConsPlusNormal"/>
              <w:rPr>
                <w:rFonts w:ascii="Times New Roman" w:hAnsi="Times New Roman" w:cs="Times New Roman"/>
                <w:sz w:val="28"/>
                <w:szCs w:val="28"/>
              </w:rPr>
            </w:pPr>
          </w:p>
        </w:tc>
        <w:tc>
          <w:tcPr>
            <w:tcW w:w="1358" w:type="dxa"/>
            <w:gridSpan w:val="2"/>
          </w:tcPr>
          <w:p w14:paraId="5B0E78FA" w14:textId="77777777" w:rsidR="00ED254F" w:rsidRPr="00ED254F" w:rsidRDefault="00ED254F" w:rsidP="00ED254F">
            <w:pPr>
              <w:pStyle w:val="ConsPlusNormal"/>
              <w:rPr>
                <w:rFonts w:ascii="Times New Roman" w:hAnsi="Times New Roman" w:cs="Times New Roman"/>
                <w:sz w:val="28"/>
                <w:szCs w:val="28"/>
              </w:rPr>
            </w:pPr>
          </w:p>
        </w:tc>
        <w:tc>
          <w:tcPr>
            <w:tcW w:w="1703" w:type="dxa"/>
            <w:gridSpan w:val="2"/>
          </w:tcPr>
          <w:p w14:paraId="5543F07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49063FE" w14:textId="77777777">
        <w:tblPrEx>
          <w:tblBorders>
            <w:insideH w:val="single" w:sz="4" w:space="0" w:color="auto"/>
          </w:tblBorders>
        </w:tblPrEx>
        <w:tc>
          <w:tcPr>
            <w:tcW w:w="13606" w:type="dxa"/>
            <w:gridSpan w:val="17"/>
            <w:tcBorders>
              <w:left w:val="nil"/>
              <w:right w:val="nil"/>
            </w:tcBorders>
          </w:tcPr>
          <w:p w14:paraId="1A9D033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Продолжение таблицы</w:t>
            </w:r>
          </w:p>
        </w:tc>
      </w:tr>
      <w:tr w:rsidR="00ED254F" w:rsidRPr="00ED254F" w14:paraId="312CC147" w14:textId="77777777">
        <w:tblPrEx>
          <w:tblBorders>
            <w:left w:val="single" w:sz="4" w:space="0" w:color="auto"/>
            <w:right w:val="single" w:sz="4" w:space="0" w:color="auto"/>
            <w:insideH w:val="single" w:sz="4" w:space="0" w:color="auto"/>
          </w:tblBorders>
        </w:tblPrEx>
        <w:tc>
          <w:tcPr>
            <w:tcW w:w="680" w:type="dxa"/>
            <w:vMerge w:val="restart"/>
            <w:vAlign w:val="center"/>
          </w:tcPr>
          <w:p w14:paraId="0258BE0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680" w:type="dxa"/>
            <w:vMerge w:val="restart"/>
            <w:vAlign w:val="center"/>
          </w:tcPr>
          <w:p w14:paraId="217FA3B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муниципального образования области</w:t>
            </w:r>
          </w:p>
        </w:tc>
        <w:tc>
          <w:tcPr>
            <w:tcW w:w="12246" w:type="dxa"/>
            <w:gridSpan w:val="15"/>
            <w:vAlign w:val="center"/>
          </w:tcPr>
          <w:p w14:paraId="38B920D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 критериев</w:t>
            </w:r>
          </w:p>
        </w:tc>
      </w:tr>
      <w:tr w:rsidR="00ED254F" w:rsidRPr="00ED254F" w14:paraId="39058D92" w14:textId="77777777">
        <w:tblPrEx>
          <w:tblBorders>
            <w:left w:val="single" w:sz="4" w:space="0" w:color="auto"/>
            <w:right w:val="single" w:sz="4" w:space="0" w:color="auto"/>
            <w:insideH w:val="single" w:sz="4" w:space="0" w:color="auto"/>
          </w:tblBorders>
        </w:tblPrEx>
        <w:tc>
          <w:tcPr>
            <w:tcW w:w="680" w:type="dxa"/>
            <w:vMerge/>
          </w:tcPr>
          <w:p w14:paraId="1CFF81FC" w14:textId="77777777" w:rsidR="00ED254F" w:rsidRPr="00ED254F" w:rsidRDefault="00ED254F" w:rsidP="00ED254F">
            <w:pPr>
              <w:pStyle w:val="ConsPlusNormal"/>
              <w:rPr>
                <w:rFonts w:ascii="Times New Roman" w:hAnsi="Times New Roman" w:cs="Times New Roman"/>
                <w:sz w:val="28"/>
                <w:szCs w:val="28"/>
              </w:rPr>
            </w:pPr>
          </w:p>
        </w:tc>
        <w:tc>
          <w:tcPr>
            <w:tcW w:w="680" w:type="dxa"/>
            <w:vMerge/>
          </w:tcPr>
          <w:p w14:paraId="112A5513" w14:textId="77777777" w:rsidR="00ED254F" w:rsidRPr="00ED254F" w:rsidRDefault="00ED254F" w:rsidP="00ED254F">
            <w:pPr>
              <w:pStyle w:val="ConsPlusNormal"/>
              <w:rPr>
                <w:rFonts w:ascii="Times New Roman" w:hAnsi="Times New Roman" w:cs="Times New Roman"/>
                <w:sz w:val="28"/>
                <w:szCs w:val="28"/>
              </w:rPr>
            </w:pPr>
          </w:p>
        </w:tc>
        <w:tc>
          <w:tcPr>
            <w:tcW w:w="2381" w:type="dxa"/>
            <w:gridSpan w:val="3"/>
            <w:vAlign w:val="center"/>
          </w:tcPr>
          <w:p w14:paraId="200E7A0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 xml:space="preserve">наличие реестра СОНКО - получателей поддержки, оказанной муниципальным образованием области, опубликованного на официальном сайте </w:t>
            </w:r>
            <w:r w:rsidRPr="00ED254F">
              <w:rPr>
                <w:rFonts w:ascii="Times New Roman" w:hAnsi="Times New Roman" w:cs="Times New Roman"/>
                <w:sz w:val="28"/>
                <w:szCs w:val="28"/>
              </w:rPr>
              <w:lastRenderedPageBreak/>
              <w:t>Администрации муниципального образования области в информационно-телекоммуникационной сети "Интернет"</w:t>
            </w:r>
          </w:p>
        </w:tc>
        <w:tc>
          <w:tcPr>
            <w:tcW w:w="1701" w:type="dxa"/>
            <w:gridSpan w:val="3"/>
            <w:vAlign w:val="center"/>
          </w:tcPr>
          <w:p w14:paraId="666CBE0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 xml:space="preserve">количество СОНКО - победителей конкурсов Фонда президентских грантов, Президентского фонда культурных инициатив в </w:t>
            </w:r>
            <w:r w:rsidRPr="00ED254F">
              <w:rPr>
                <w:rFonts w:ascii="Times New Roman" w:hAnsi="Times New Roman" w:cs="Times New Roman"/>
                <w:sz w:val="28"/>
                <w:szCs w:val="28"/>
              </w:rPr>
              <w:lastRenderedPageBreak/>
              <w:t>предыдущем финансовом году</w:t>
            </w:r>
          </w:p>
        </w:tc>
        <w:tc>
          <w:tcPr>
            <w:tcW w:w="1701" w:type="dxa"/>
            <w:vAlign w:val="center"/>
          </w:tcPr>
          <w:p w14:paraId="74C3F28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 xml:space="preserve">количество СОНКО, которым оказана поддержка на реализацию социально значимых проектов в предыдущем </w:t>
            </w:r>
            <w:r w:rsidRPr="00ED254F">
              <w:rPr>
                <w:rFonts w:ascii="Times New Roman" w:hAnsi="Times New Roman" w:cs="Times New Roman"/>
                <w:sz w:val="28"/>
                <w:szCs w:val="28"/>
              </w:rPr>
              <w:lastRenderedPageBreak/>
              <w:t>финансовом году</w:t>
            </w:r>
          </w:p>
        </w:tc>
        <w:tc>
          <w:tcPr>
            <w:tcW w:w="1701" w:type="dxa"/>
            <w:gridSpan w:val="2"/>
            <w:vAlign w:val="center"/>
          </w:tcPr>
          <w:p w14:paraId="1C3D18C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 xml:space="preserve">количество жителей муниципального образования области, вовлеченных в реализацию социально значимых </w:t>
            </w:r>
            <w:r w:rsidRPr="00ED254F">
              <w:rPr>
                <w:rFonts w:ascii="Times New Roman" w:hAnsi="Times New Roman" w:cs="Times New Roman"/>
                <w:sz w:val="28"/>
                <w:szCs w:val="28"/>
              </w:rPr>
              <w:lastRenderedPageBreak/>
              <w:t>проектов СОНКО в предыдущем финансовом году</w:t>
            </w:r>
          </w:p>
        </w:tc>
        <w:tc>
          <w:tcPr>
            <w:tcW w:w="2381" w:type="dxa"/>
            <w:gridSpan w:val="3"/>
            <w:vAlign w:val="center"/>
          </w:tcPr>
          <w:p w14:paraId="6EEBCF5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 xml:space="preserve">количество публикаций о деятельности СОНКО на территории муниципального образования области, размещенных на официальном сайте </w:t>
            </w:r>
            <w:r w:rsidRPr="00ED254F">
              <w:rPr>
                <w:rFonts w:ascii="Times New Roman" w:hAnsi="Times New Roman" w:cs="Times New Roman"/>
                <w:sz w:val="28"/>
                <w:szCs w:val="28"/>
              </w:rPr>
              <w:lastRenderedPageBreak/>
              <w:t>Администрации муниципального образования области в информационно-телекоммуникационной сети "Интернет" в предыдущем финансовом году</w:t>
            </w:r>
          </w:p>
        </w:tc>
        <w:tc>
          <w:tcPr>
            <w:tcW w:w="1701" w:type="dxa"/>
            <w:gridSpan w:val="2"/>
            <w:vAlign w:val="center"/>
          </w:tcPr>
          <w:p w14:paraId="677D7ED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 xml:space="preserve">наличие специализированного раздела для СОНКО на официальном сайте Администрации муниципального </w:t>
            </w:r>
            <w:r w:rsidRPr="00ED254F">
              <w:rPr>
                <w:rFonts w:ascii="Times New Roman" w:hAnsi="Times New Roman" w:cs="Times New Roman"/>
                <w:sz w:val="28"/>
                <w:szCs w:val="28"/>
              </w:rPr>
              <w:lastRenderedPageBreak/>
              <w:t>образования области в информационно-телекоммуникационной сети "Интернет"</w:t>
            </w:r>
          </w:p>
        </w:tc>
        <w:tc>
          <w:tcPr>
            <w:tcW w:w="680" w:type="dxa"/>
            <w:vAlign w:val="center"/>
          </w:tcPr>
          <w:p w14:paraId="5478CAB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Итоговый балл</w:t>
            </w:r>
          </w:p>
        </w:tc>
      </w:tr>
      <w:tr w:rsidR="00ED254F" w:rsidRPr="00ED254F" w14:paraId="7116752A" w14:textId="77777777">
        <w:tblPrEx>
          <w:tblBorders>
            <w:left w:val="single" w:sz="4" w:space="0" w:color="auto"/>
            <w:right w:val="single" w:sz="4" w:space="0" w:color="auto"/>
            <w:insideH w:val="single" w:sz="4" w:space="0" w:color="auto"/>
          </w:tblBorders>
        </w:tblPrEx>
        <w:tc>
          <w:tcPr>
            <w:tcW w:w="680" w:type="dxa"/>
          </w:tcPr>
          <w:p w14:paraId="2514F1A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680" w:type="dxa"/>
          </w:tcPr>
          <w:p w14:paraId="2F86944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2381" w:type="dxa"/>
            <w:gridSpan w:val="3"/>
          </w:tcPr>
          <w:p w14:paraId="58F3BCD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10</w:t>
            </w:r>
          </w:p>
        </w:tc>
        <w:tc>
          <w:tcPr>
            <w:tcW w:w="1701" w:type="dxa"/>
            <w:gridSpan w:val="3"/>
          </w:tcPr>
          <w:p w14:paraId="199F60E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w:t>
            </w:r>
          </w:p>
        </w:tc>
        <w:tc>
          <w:tcPr>
            <w:tcW w:w="1701" w:type="dxa"/>
          </w:tcPr>
          <w:p w14:paraId="1255B35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12</w:t>
            </w:r>
          </w:p>
        </w:tc>
        <w:tc>
          <w:tcPr>
            <w:tcW w:w="1701" w:type="dxa"/>
            <w:gridSpan w:val="2"/>
          </w:tcPr>
          <w:p w14:paraId="7CCD211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13</w:t>
            </w:r>
          </w:p>
        </w:tc>
        <w:tc>
          <w:tcPr>
            <w:tcW w:w="2381" w:type="dxa"/>
            <w:gridSpan w:val="3"/>
          </w:tcPr>
          <w:p w14:paraId="647C249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14</w:t>
            </w:r>
          </w:p>
        </w:tc>
        <w:tc>
          <w:tcPr>
            <w:tcW w:w="1701" w:type="dxa"/>
            <w:gridSpan w:val="2"/>
          </w:tcPr>
          <w:p w14:paraId="09945A4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15</w:t>
            </w:r>
          </w:p>
        </w:tc>
        <w:tc>
          <w:tcPr>
            <w:tcW w:w="680" w:type="dxa"/>
          </w:tcPr>
          <w:p w14:paraId="1B56EED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16</w:t>
            </w:r>
          </w:p>
        </w:tc>
      </w:tr>
      <w:tr w:rsidR="00ED254F" w:rsidRPr="00ED254F" w14:paraId="276304D9" w14:textId="77777777">
        <w:tblPrEx>
          <w:tblBorders>
            <w:left w:val="single" w:sz="4" w:space="0" w:color="auto"/>
            <w:right w:val="single" w:sz="4" w:space="0" w:color="auto"/>
            <w:insideH w:val="single" w:sz="4" w:space="0" w:color="auto"/>
          </w:tblBorders>
        </w:tblPrEx>
        <w:tc>
          <w:tcPr>
            <w:tcW w:w="680" w:type="dxa"/>
          </w:tcPr>
          <w:p w14:paraId="0599C725" w14:textId="77777777" w:rsidR="00ED254F" w:rsidRPr="00ED254F" w:rsidRDefault="00ED254F" w:rsidP="00ED254F">
            <w:pPr>
              <w:pStyle w:val="ConsPlusNormal"/>
              <w:rPr>
                <w:rFonts w:ascii="Times New Roman" w:hAnsi="Times New Roman" w:cs="Times New Roman"/>
                <w:sz w:val="28"/>
                <w:szCs w:val="28"/>
              </w:rPr>
            </w:pPr>
          </w:p>
        </w:tc>
        <w:tc>
          <w:tcPr>
            <w:tcW w:w="680" w:type="dxa"/>
          </w:tcPr>
          <w:p w14:paraId="777985B8" w14:textId="77777777" w:rsidR="00ED254F" w:rsidRPr="00ED254F" w:rsidRDefault="00ED254F" w:rsidP="00ED254F">
            <w:pPr>
              <w:pStyle w:val="ConsPlusNormal"/>
              <w:rPr>
                <w:rFonts w:ascii="Times New Roman" w:hAnsi="Times New Roman" w:cs="Times New Roman"/>
                <w:sz w:val="28"/>
                <w:szCs w:val="28"/>
              </w:rPr>
            </w:pPr>
          </w:p>
        </w:tc>
        <w:tc>
          <w:tcPr>
            <w:tcW w:w="2381" w:type="dxa"/>
            <w:gridSpan w:val="3"/>
          </w:tcPr>
          <w:p w14:paraId="0C0BD54A"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3"/>
          </w:tcPr>
          <w:p w14:paraId="3D022BA9" w14:textId="77777777" w:rsidR="00ED254F" w:rsidRPr="00ED254F" w:rsidRDefault="00ED254F" w:rsidP="00ED254F">
            <w:pPr>
              <w:pStyle w:val="ConsPlusNormal"/>
              <w:rPr>
                <w:rFonts w:ascii="Times New Roman" w:hAnsi="Times New Roman" w:cs="Times New Roman"/>
                <w:sz w:val="28"/>
                <w:szCs w:val="28"/>
              </w:rPr>
            </w:pPr>
          </w:p>
        </w:tc>
        <w:tc>
          <w:tcPr>
            <w:tcW w:w="1701" w:type="dxa"/>
          </w:tcPr>
          <w:p w14:paraId="1751B994"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tcPr>
          <w:p w14:paraId="35492BAC" w14:textId="77777777" w:rsidR="00ED254F" w:rsidRPr="00ED254F" w:rsidRDefault="00ED254F" w:rsidP="00ED254F">
            <w:pPr>
              <w:pStyle w:val="ConsPlusNormal"/>
              <w:rPr>
                <w:rFonts w:ascii="Times New Roman" w:hAnsi="Times New Roman" w:cs="Times New Roman"/>
                <w:sz w:val="28"/>
                <w:szCs w:val="28"/>
              </w:rPr>
            </w:pPr>
          </w:p>
        </w:tc>
        <w:tc>
          <w:tcPr>
            <w:tcW w:w="2381" w:type="dxa"/>
            <w:gridSpan w:val="3"/>
          </w:tcPr>
          <w:p w14:paraId="531D3535"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tcPr>
          <w:p w14:paraId="228F1649" w14:textId="77777777" w:rsidR="00ED254F" w:rsidRPr="00ED254F" w:rsidRDefault="00ED254F" w:rsidP="00ED254F">
            <w:pPr>
              <w:pStyle w:val="ConsPlusNormal"/>
              <w:rPr>
                <w:rFonts w:ascii="Times New Roman" w:hAnsi="Times New Roman" w:cs="Times New Roman"/>
                <w:sz w:val="28"/>
                <w:szCs w:val="28"/>
              </w:rPr>
            </w:pPr>
          </w:p>
        </w:tc>
        <w:tc>
          <w:tcPr>
            <w:tcW w:w="680" w:type="dxa"/>
          </w:tcPr>
          <w:p w14:paraId="6656B4C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87494CA" w14:textId="77777777">
        <w:tblPrEx>
          <w:tblBorders>
            <w:left w:val="single" w:sz="4" w:space="0" w:color="auto"/>
            <w:right w:val="single" w:sz="4" w:space="0" w:color="auto"/>
            <w:insideH w:val="single" w:sz="4" w:space="0" w:color="auto"/>
          </w:tblBorders>
        </w:tblPrEx>
        <w:tc>
          <w:tcPr>
            <w:tcW w:w="680" w:type="dxa"/>
          </w:tcPr>
          <w:p w14:paraId="1CBDD3A6" w14:textId="77777777" w:rsidR="00ED254F" w:rsidRPr="00ED254F" w:rsidRDefault="00ED254F" w:rsidP="00ED254F">
            <w:pPr>
              <w:pStyle w:val="ConsPlusNormal"/>
              <w:rPr>
                <w:rFonts w:ascii="Times New Roman" w:hAnsi="Times New Roman" w:cs="Times New Roman"/>
                <w:sz w:val="28"/>
                <w:szCs w:val="28"/>
              </w:rPr>
            </w:pPr>
          </w:p>
        </w:tc>
        <w:tc>
          <w:tcPr>
            <w:tcW w:w="680" w:type="dxa"/>
          </w:tcPr>
          <w:p w14:paraId="396D407A" w14:textId="77777777" w:rsidR="00ED254F" w:rsidRPr="00ED254F" w:rsidRDefault="00ED254F" w:rsidP="00ED254F">
            <w:pPr>
              <w:pStyle w:val="ConsPlusNormal"/>
              <w:rPr>
                <w:rFonts w:ascii="Times New Roman" w:hAnsi="Times New Roman" w:cs="Times New Roman"/>
                <w:sz w:val="28"/>
                <w:szCs w:val="28"/>
              </w:rPr>
            </w:pPr>
          </w:p>
        </w:tc>
        <w:tc>
          <w:tcPr>
            <w:tcW w:w="2381" w:type="dxa"/>
            <w:gridSpan w:val="3"/>
          </w:tcPr>
          <w:p w14:paraId="2F4F5280"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3"/>
          </w:tcPr>
          <w:p w14:paraId="111CCB99" w14:textId="77777777" w:rsidR="00ED254F" w:rsidRPr="00ED254F" w:rsidRDefault="00ED254F" w:rsidP="00ED254F">
            <w:pPr>
              <w:pStyle w:val="ConsPlusNormal"/>
              <w:rPr>
                <w:rFonts w:ascii="Times New Roman" w:hAnsi="Times New Roman" w:cs="Times New Roman"/>
                <w:sz w:val="28"/>
                <w:szCs w:val="28"/>
              </w:rPr>
            </w:pPr>
          </w:p>
        </w:tc>
        <w:tc>
          <w:tcPr>
            <w:tcW w:w="1701" w:type="dxa"/>
          </w:tcPr>
          <w:p w14:paraId="18BB70EB"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tcPr>
          <w:p w14:paraId="69E7B405" w14:textId="77777777" w:rsidR="00ED254F" w:rsidRPr="00ED254F" w:rsidRDefault="00ED254F" w:rsidP="00ED254F">
            <w:pPr>
              <w:pStyle w:val="ConsPlusNormal"/>
              <w:rPr>
                <w:rFonts w:ascii="Times New Roman" w:hAnsi="Times New Roman" w:cs="Times New Roman"/>
                <w:sz w:val="28"/>
                <w:szCs w:val="28"/>
              </w:rPr>
            </w:pPr>
          </w:p>
        </w:tc>
        <w:tc>
          <w:tcPr>
            <w:tcW w:w="2381" w:type="dxa"/>
            <w:gridSpan w:val="3"/>
          </w:tcPr>
          <w:p w14:paraId="78F21D0C"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tcPr>
          <w:p w14:paraId="7B515183" w14:textId="77777777" w:rsidR="00ED254F" w:rsidRPr="00ED254F" w:rsidRDefault="00ED254F" w:rsidP="00ED254F">
            <w:pPr>
              <w:pStyle w:val="ConsPlusNormal"/>
              <w:rPr>
                <w:rFonts w:ascii="Times New Roman" w:hAnsi="Times New Roman" w:cs="Times New Roman"/>
                <w:sz w:val="28"/>
                <w:szCs w:val="28"/>
              </w:rPr>
            </w:pPr>
          </w:p>
        </w:tc>
        <w:tc>
          <w:tcPr>
            <w:tcW w:w="680" w:type="dxa"/>
          </w:tcPr>
          <w:p w14:paraId="79B10E0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ECBCFFF" w14:textId="77777777">
        <w:tblPrEx>
          <w:tblBorders>
            <w:left w:val="single" w:sz="4" w:space="0" w:color="auto"/>
            <w:right w:val="single" w:sz="4" w:space="0" w:color="auto"/>
            <w:insideH w:val="single" w:sz="4" w:space="0" w:color="auto"/>
          </w:tblBorders>
        </w:tblPrEx>
        <w:tc>
          <w:tcPr>
            <w:tcW w:w="680" w:type="dxa"/>
          </w:tcPr>
          <w:p w14:paraId="4B7CC64D" w14:textId="77777777" w:rsidR="00ED254F" w:rsidRPr="00ED254F" w:rsidRDefault="00ED254F" w:rsidP="00ED254F">
            <w:pPr>
              <w:pStyle w:val="ConsPlusNormal"/>
              <w:rPr>
                <w:rFonts w:ascii="Times New Roman" w:hAnsi="Times New Roman" w:cs="Times New Roman"/>
                <w:sz w:val="28"/>
                <w:szCs w:val="28"/>
              </w:rPr>
            </w:pPr>
          </w:p>
        </w:tc>
        <w:tc>
          <w:tcPr>
            <w:tcW w:w="680" w:type="dxa"/>
          </w:tcPr>
          <w:p w14:paraId="0CD0454D" w14:textId="77777777" w:rsidR="00ED254F" w:rsidRPr="00ED254F" w:rsidRDefault="00ED254F" w:rsidP="00ED254F">
            <w:pPr>
              <w:pStyle w:val="ConsPlusNormal"/>
              <w:rPr>
                <w:rFonts w:ascii="Times New Roman" w:hAnsi="Times New Roman" w:cs="Times New Roman"/>
                <w:sz w:val="28"/>
                <w:szCs w:val="28"/>
              </w:rPr>
            </w:pPr>
          </w:p>
        </w:tc>
        <w:tc>
          <w:tcPr>
            <w:tcW w:w="2381" w:type="dxa"/>
            <w:gridSpan w:val="3"/>
          </w:tcPr>
          <w:p w14:paraId="2CFF5FD5"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3"/>
          </w:tcPr>
          <w:p w14:paraId="5C0C4572" w14:textId="77777777" w:rsidR="00ED254F" w:rsidRPr="00ED254F" w:rsidRDefault="00ED254F" w:rsidP="00ED254F">
            <w:pPr>
              <w:pStyle w:val="ConsPlusNormal"/>
              <w:rPr>
                <w:rFonts w:ascii="Times New Roman" w:hAnsi="Times New Roman" w:cs="Times New Roman"/>
                <w:sz w:val="28"/>
                <w:szCs w:val="28"/>
              </w:rPr>
            </w:pPr>
          </w:p>
        </w:tc>
        <w:tc>
          <w:tcPr>
            <w:tcW w:w="1701" w:type="dxa"/>
          </w:tcPr>
          <w:p w14:paraId="5DD102CD"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tcPr>
          <w:p w14:paraId="36654AE4" w14:textId="77777777" w:rsidR="00ED254F" w:rsidRPr="00ED254F" w:rsidRDefault="00ED254F" w:rsidP="00ED254F">
            <w:pPr>
              <w:pStyle w:val="ConsPlusNormal"/>
              <w:rPr>
                <w:rFonts w:ascii="Times New Roman" w:hAnsi="Times New Roman" w:cs="Times New Roman"/>
                <w:sz w:val="28"/>
                <w:szCs w:val="28"/>
              </w:rPr>
            </w:pPr>
          </w:p>
        </w:tc>
        <w:tc>
          <w:tcPr>
            <w:tcW w:w="2381" w:type="dxa"/>
            <w:gridSpan w:val="3"/>
          </w:tcPr>
          <w:p w14:paraId="66F6CD31" w14:textId="77777777" w:rsidR="00ED254F" w:rsidRPr="00ED254F" w:rsidRDefault="00ED254F" w:rsidP="00ED254F">
            <w:pPr>
              <w:pStyle w:val="ConsPlusNormal"/>
              <w:rPr>
                <w:rFonts w:ascii="Times New Roman" w:hAnsi="Times New Roman" w:cs="Times New Roman"/>
                <w:sz w:val="28"/>
                <w:szCs w:val="28"/>
              </w:rPr>
            </w:pPr>
          </w:p>
        </w:tc>
        <w:tc>
          <w:tcPr>
            <w:tcW w:w="1701" w:type="dxa"/>
            <w:gridSpan w:val="2"/>
          </w:tcPr>
          <w:p w14:paraId="252AABC4" w14:textId="77777777" w:rsidR="00ED254F" w:rsidRPr="00ED254F" w:rsidRDefault="00ED254F" w:rsidP="00ED254F">
            <w:pPr>
              <w:pStyle w:val="ConsPlusNormal"/>
              <w:rPr>
                <w:rFonts w:ascii="Times New Roman" w:hAnsi="Times New Roman" w:cs="Times New Roman"/>
                <w:sz w:val="28"/>
                <w:szCs w:val="28"/>
              </w:rPr>
            </w:pPr>
          </w:p>
        </w:tc>
        <w:tc>
          <w:tcPr>
            <w:tcW w:w="680" w:type="dxa"/>
          </w:tcPr>
          <w:p w14:paraId="710C454F"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CBE3934" w14:textId="77777777">
        <w:tc>
          <w:tcPr>
            <w:tcW w:w="13606" w:type="dxa"/>
            <w:gridSpan w:val="17"/>
            <w:tcBorders>
              <w:left w:val="nil"/>
              <w:bottom w:val="nil"/>
              <w:right w:val="nil"/>
            </w:tcBorders>
          </w:tcPr>
          <w:p w14:paraId="6BF763D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3577E56" w14:textId="77777777">
        <w:tc>
          <w:tcPr>
            <w:tcW w:w="13606" w:type="dxa"/>
            <w:gridSpan w:val="17"/>
            <w:tcBorders>
              <w:top w:val="nil"/>
              <w:left w:val="nil"/>
              <w:bottom w:val="nil"/>
              <w:right w:val="nil"/>
            </w:tcBorders>
          </w:tcPr>
          <w:p w14:paraId="78A52A5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"___" _______________ 20___ года</w:t>
            </w:r>
          </w:p>
        </w:tc>
      </w:tr>
      <w:tr w:rsidR="00ED254F" w:rsidRPr="00ED254F" w14:paraId="2CDC1880" w14:textId="77777777">
        <w:tblPrEx>
          <w:tblBorders>
            <w:insideV w:val="nil"/>
          </w:tblBorders>
        </w:tblPrEx>
        <w:tc>
          <w:tcPr>
            <w:tcW w:w="3741" w:type="dxa"/>
            <w:gridSpan w:val="5"/>
            <w:tcBorders>
              <w:top w:val="nil"/>
            </w:tcBorders>
          </w:tcPr>
          <w:p w14:paraId="7E96A4F2" w14:textId="77777777" w:rsidR="00ED254F" w:rsidRPr="00ED254F" w:rsidRDefault="00ED254F" w:rsidP="00ED254F">
            <w:pPr>
              <w:pStyle w:val="ConsPlusNormal"/>
              <w:rPr>
                <w:rFonts w:ascii="Times New Roman" w:hAnsi="Times New Roman" w:cs="Times New Roman"/>
                <w:sz w:val="28"/>
                <w:szCs w:val="28"/>
              </w:rPr>
            </w:pPr>
          </w:p>
        </w:tc>
        <w:tc>
          <w:tcPr>
            <w:tcW w:w="5103" w:type="dxa"/>
            <w:gridSpan w:val="6"/>
            <w:tcBorders>
              <w:top w:val="nil"/>
              <w:bottom w:val="nil"/>
            </w:tcBorders>
            <w:vAlign w:val="bottom"/>
          </w:tcPr>
          <w:p w14:paraId="7442D3E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И.О. Фамилия члена конкурсной комиссии</w:t>
            </w:r>
          </w:p>
        </w:tc>
        <w:tc>
          <w:tcPr>
            <w:tcW w:w="4762" w:type="dxa"/>
            <w:gridSpan w:val="6"/>
            <w:tcBorders>
              <w:top w:val="nil"/>
              <w:bottom w:val="nil"/>
            </w:tcBorders>
          </w:tcPr>
          <w:p w14:paraId="42C8CFE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80594CD" w14:textId="77777777">
        <w:tblPrEx>
          <w:tblBorders>
            <w:insideV w:val="nil"/>
          </w:tblBorders>
        </w:tblPrEx>
        <w:tc>
          <w:tcPr>
            <w:tcW w:w="3741" w:type="dxa"/>
            <w:gridSpan w:val="5"/>
            <w:tcBorders>
              <w:bottom w:val="nil"/>
            </w:tcBorders>
          </w:tcPr>
          <w:p w14:paraId="12A4A29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(подпись)</w:t>
            </w:r>
          </w:p>
        </w:tc>
        <w:tc>
          <w:tcPr>
            <w:tcW w:w="5103" w:type="dxa"/>
            <w:gridSpan w:val="6"/>
            <w:tcBorders>
              <w:top w:val="nil"/>
              <w:bottom w:val="nil"/>
            </w:tcBorders>
          </w:tcPr>
          <w:p w14:paraId="50FE6E9E" w14:textId="77777777" w:rsidR="00ED254F" w:rsidRPr="00ED254F" w:rsidRDefault="00ED254F" w:rsidP="00ED254F">
            <w:pPr>
              <w:pStyle w:val="ConsPlusNormal"/>
              <w:rPr>
                <w:rFonts w:ascii="Times New Roman" w:hAnsi="Times New Roman" w:cs="Times New Roman"/>
                <w:sz w:val="28"/>
                <w:szCs w:val="28"/>
              </w:rPr>
            </w:pPr>
          </w:p>
        </w:tc>
        <w:tc>
          <w:tcPr>
            <w:tcW w:w="4762" w:type="dxa"/>
            <w:gridSpan w:val="6"/>
            <w:tcBorders>
              <w:top w:val="nil"/>
              <w:bottom w:val="nil"/>
            </w:tcBorders>
          </w:tcPr>
          <w:p w14:paraId="4BE69597" w14:textId="77777777" w:rsidR="00ED254F" w:rsidRPr="00ED254F" w:rsidRDefault="00ED254F" w:rsidP="00ED254F">
            <w:pPr>
              <w:pStyle w:val="ConsPlusNormal"/>
              <w:rPr>
                <w:rFonts w:ascii="Times New Roman" w:hAnsi="Times New Roman" w:cs="Times New Roman"/>
                <w:sz w:val="28"/>
                <w:szCs w:val="28"/>
              </w:rPr>
            </w:pPr>
          </w:p>
        </w:tc>
      </w:tr>
    </w:tbl>
    <w:p w14:paraId="392A593C"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6838" w:h="11905" w:orient="landscape"/>
          <w:pgMar w:top="1701" w:right="1134" w:bottom="850" w:left="1134" w:header="0" w:footer="0" w:gutter="0"/>
          <w:cols w:space="720"/>
          <w:titlePg/>
        </w:sectPr>
      </w:pPr>
    </w:p>
    <w:p w14:paraId="28AE27B1" w14:textId="77777777" w:rsidR="00ED254F" w:rsidRPr="00ED254F" w:rsidRDefault="00ED254F" w:rsidP="00ED254F">
      <w:pPr>
        <w:pStyle w:val="ConsPlusNormal"/>
        <w:jc w:val="both"/>
        <w:rPr>
          <w:rFonts w:ascii="Times New Roman" w:hAnsi="Times New Roman" w:cs="Times New Roman"/>
          <w:sz w:val="28"/>
          <w:szCs w:val="28"/>
        </w:rPr>
      </w:pPr>
    </w:p>
    <w:p w14:paraId="3C35836C" w14:textId="77777777" w:rsidR="00ED254F" w:rsidRPr="00ED254F" w:rsidRDefault="00ED254F" w:rsidP="00ED254F">
      <w:pPr>
        <w:pStyle w:val="ConsPlusNormal"/>
        <w:jc w:val="both"/>
        <w:rPr>
          <w:rFonts w:ascii="Times New Roman" w:hAnsi="Times New Roman" w:cs="Times New Roman"/>
          <w:sz w:val="28"/>
          <w:szCs w:val="28"/>
        </w:rPr>
      </w:pPr>
    </w:p>
    <w:p w14:paraId="6BFFA311" w14:textId="77777777" w:rsidR="00ED254F" w:rsidRPr="00ED254F" w:rsidRDefault="00ED254F" w:rsidP="00ED254F">
      <w:pPr>
        <w:pStyle w:val="ConsPlusNormal"/>
        <w:jc w:val="both"/>
        <w:rPr>
          <w:rFonts w:ascii="Times New Roman" w:hAnsi="Times New Roman" w:cs="Times New Roman"/>
          <w:sz w:val="28"/>
          <w:szCs w:val="28"/>
        </w:rPr>
      </w:pPr>
    </w:p>
    <w:p w14:paraId="491FC567" w14:textId="77777777" w:rsidR="00ED254F" w:rsidRPr="00ED254F" w:rsidRDefault="00ED254F" w:rsidP="00ED254F">
      <w:pPr>
        <w:pStyle w:val="ConsPlusNormal"/>
        <w:jc w:val="both"/>
        <w:rPr>
          <w:rFonts w:ascii="Times New Roman" w:hAnsi="Times New Roman" w:cs="Times New Roman"/>
          <w:sz w:val="28"/>
          <w:szCs w:val="28"/>
        </w:rPr>
      </w:pPr>
    </w:p>
    <w:p w14:paraId="62E4CE91" w14:textId="77777777" w:rsidR="00ED254F" w:rsidRPr="00ED254F" w:rsidRDefault="00ED254F" w:rsidP="00ED254F">
      <w:pPr>
        <w:pStyle w:val="ConsPlusNormal"/>
        <w:jc w:val="both"/>
        <w:rPr>
          <w:rFonts w:ascii="Times New Roman" w:hAnsi="Times New Roman" w:cs="Times New Roman"/>
          <w:sz w:val="28"/>
          <w:szCs w:val="28"/>
        </w:rPr>
      </w:pPr>
    </w:p>
    <w:p w14:paraId="7ED57BD2"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3</w:t>
      </w:r>
    </w:p>
    <w:p w14:paraId="5EFC1DC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090E2F5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003AAEE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66542097"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районов, муниципальных округов,</w:t>
      </w:r>
    </w:p>
    <w:p w14:paraId="447330C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w:t>
      </w:r>
    </w:p>
    <w:p w14:paraId="1223F89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области на реализацию муниципальных</w:t>
      </w:r>
    </w:p>
    <w:p w14:paraId="0903D98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программ (подпрограмм, разделов,</w:t>
      </w:r>
    </w:p>
    <w:p w14:paraId="73BDA7E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мероприятий программ) поддержки</w:t>
      </w:r>
    </w:p>
    <w:p w14:paraId="4DDF0CC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социально ориентированных</w:t>
      </w:r>
    </w:p>
    <w:p w14:paraId="00FB043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некоммерческих организаций</w:t>
      </w:r>
    </w:p>
    <w:p w14:paraId="38DC9EF9" w14:textId="77777777" w:rsidR="00ED254F" w:rsidRPr="00ED254F" w:rsidRDefault="00ED254F" w:rsidP="00ED254F">
      <w:pPr>
        <w:pStyle w:val="ConsPlusNormal"/>
        <w:jc w:val="both"/>
        <w:rPr>
          <w:rFonts w:ascii="Times New Roman" w:hAnsi="Times New Roman" w:cs="Times New Roman"/>
          <w:sz w:val="28"/>
          <w:szCs w:val="28"/>
        </w:rPr>
      </w:pPr>
    </w:p>
    <w:p w14:paraId="02CB81C4" w14:textId="77777777" w:rsidR="00ED254F" w:rsidRPr="00ED254F" w:rsidRDefault="00ED254F" w:rsidP="00ED254F">
      <w:pPr>
        <w:pStyle w:val="ConsPlusTitle"/>
        <w:jc w:val="center"/>
        <w:rPr>
          <w:rFonts w:ascii="Times New Roman" w:hAnsi="Times New Roman" w:cs="Times New Roman"/>
          <w:sz w:val="28"/>
          <w:szCs w:val="28"/>
        </w:rPr>
      </w:pPr>
      <w:bookmarkStart w:id="97" w:name="P3542"/>
      <w:bookmarkEnd w:id="97"/>
      <w:r w:rsidRPr="00ED254F">
        <w:rPr>
          <w:rFonts w:ascii="Times New Roman" w:hAnsi="Times New Roman" w:cs="Times New Roman"/>
          <w:sz w:val="28"/>
          <w:szCs w:val="28"/>
        </w:rPr>
        <w:t>КРИТЕРИИ</w:t>
      </w:r>
    </w:p>
    <w:p w14:paraId="543DE9D5"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ОЦЕНКИ КОНКУРСНОЙ ДОКУМЕНТАЦИИ</w:t>
      </w:r>
    </w:p>
    <w:p w14:paraId="664081F8"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3E4BBC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C70605"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153EE27C"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8835B6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52566CA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 ред. </w:t>
            </w:r>
            <w:hyperlink r:id="rId241">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color w:val="392C69"/>
                <w:sz w:val="28"/>
                <w:szCs w:val="28"/>
              </w:rPr>
              <w:t xml:space="preserve"> Правительства Новгородской области</w:t>
            </w:r>
          </w:p>
          <w:p w14:paraId="58928A7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24.02.2025 N 66)</w:t>
            </w:r>
          </w:p>
        </w:tc>
        <w:tc>
          <w:tcPr>
            <w:tcW w:w="113" w:type="dxa"/>
            <w:tcBorders>
              <w:top w:val="nil"/>
              <w:left w:val="nil"/>
              <w:bottom w:val="nil"/>
              <w:right w:val="nil"/>
            </w:tcBorders>
            <w:shd w:val="clear" w:color="auto" w:fill="F4F3F8"/>
            <w:tcMar>
              <w:top w:w="0" w:type="dxa"/>
              <w:left w:w="0" w:type="dxa"/>
              <w:bottom w:w="0" w:type="dxa"/>
              <w:right w:w="0" w:type="dxa"/>
            </w:tcMar>
          </w:tcPr>
          <w:p w14:paraId="08D714F5" w14:textId="77777777" w:rsidR="00ED254F" w:rsidRPr="00ED254F" w:rsidRDefault="00ED254F" w:rsidP="00ED254F">
            <w:pPr>
              <w:pStyle w:val="ConsPlusNormal"/>
              <w:rPr>
                <w:rFonts w:ascii="Times New Roman" w:hAnsi="Times New Roman" w:cs="Times New Roman"/>
                <w:sz w:val="28"/>
                <w:szCs w:val="28"/>
              </w:rPr>
            </w:pPr>
          </w:p>
        </w:tc>
      </w:tr>
    </w:tbl>
    <w:p w14:paraId="7A79BEF2"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268"/>
        <w:gridCol w:w="4269"/>
      </w:tblGrid>
      <w:tr w:rsidR="00ED254F" w:rsidRPr="00ED254F" w14:paraId="7D02F2B8" w14:textId="77777777">
        <w:tc>
          <w:tcPr>
            <w:tcW w:w="510" w:type="dxa"/>
            <w:vAlign w:val="center"/>
          </w:tcPr>
          <w:p w14:paraId="2B9F38A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4268" w:type="dxa"/>
            <w:vAlign w:val="center"/>
          </w:tcPr>
          <w:p w14:paraId="164D70D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Критерий оценки конкурсной документации</w:t>
            </w:r>
          </w:p>
        </w:tc>
        <w:tc>
          <w:tcPr>
            <w:tcW w:w="4269" w:type="dxa"/>
            <w:vAlign w:val="center"/>
          </w:tcPr>
          <w:p w14:paraId="33EF43A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w:t>
            </w:r>
          </w:p>
        </w:tc>
      </w:tr>
      <w:tr w:rsidR="00ED254F" w:rsidRPr="00ED254F" w14:paraId="17C880F7" w14:textId="77777777">
        <w:tc>
          <w:tcPr>
            <w:tcW w:w="510" w:type="dxa"/>
          </w:tcPr>
          <w:p w14:paraId="75267E9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4268" w:type="dxa"/>
          </w:tcPr>
          <w:p w14:paraId="60D4645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4269" w:type="dxa"/>
          </w:tcPr>
          <w:p w14:paraId="4F19471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r>
      <w:tr w:rsidR="00ED254F" w:rsidRPr="00ED254F" w14:paraId="0B34F2E1" w14:textId="77777777">
        <w:tc>
          <w:tcPr>
            <w:tcW w:w="510" w:type="dxa"/>
          </w:tcPr>
          <w:p w14:paraId="02084E2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4268" w:type="dxa"/>
          </w:tcPr>
          <w:p w14:paraId="13AA565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Доля расходов местного бюджета на реализацию муниципальной программы (подпрограммы, разделов, мероприятий программы), предусматривающей поддержку СОНКО, в общем объеме расходов местного бюджета в текущем финансовом году</w:t>
            </w:r>
          </w:p>
        </w:tc>
        <w:tc>
          <w:tcPr>
            <w:tcW w:w="4269" w:type="dxa"/>
          </w:tcPr>
          <w:p w14:paraId="08BF990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менее 0,001 % - 0 баллов;</w:t>
            </w:r>
          </w:p>
          <w:p w14:paraId="395EACAF" w14:textId="77777777" w:rsidR="00ED254F" w:rsidRPr="00ED254F" w:rsidRDefault="00ED254F" w:rsidP="00ED254F">
            <w:pPr>
              <w:pStyle w:val="ConsPlusNormal"/>
              <w:rPr>
                <w:rFonts w:ascii="Times New Roman" w:hAnsi="Times New Roman" w:cs="Times New Roman"/>
                <w:sz w:val="28"/>
                <w:szCs w:val="28"/>
              </w:rPr>
            </w:pPr>
          </w:p>
          <w:p w14:paraId="00139B2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0,001 % и более - 5 баллов</w:t>
            </w:r>
          </w:p>
        </w:tc>
      </w:tr>
      <w:tr w:rsidR="00ED254F" w:rsidRPr="00ED254F" w14:paraId="78D96C8D" w14:textId="77777777">
        <w:tc>
          <w:tcPr>
            <w:tcW w:w="510" w:type="dxa"/>
          </w:tcPr>
          <w:p w14:paraId="095659F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4268" w:type="dxa"/>
          </w:tcPr>
          <w:p w14:paraId="50C5162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Объем расходов местного бюджета на реализацию муниципальной программы (подпрограммы, разделов, мероприятий программы) на </w:t>
            </w:r>
            <w:r w:rsidRPr="00ED254F">
              <w:rPr>
                <w:rFonts w:ascii="Times New Roman" w:hAnsi="Times New Roman" w:cs="Times New Roman"/>
                <w:sz w:val="28"/>
                <w:szCs w:val="28"/>
              </w:rPr>
              <w:lastRenderedPageBreak/>
              <w:t>предоставление субсидий СОНКО в текущем финансовом году</w:t>
            </w:r>
          </w:p>
        </w:tc>
        <w:tc>
          <w:tcPr>
            <w:tcW w:w="4269" w:type="dxa"/>
          </w:tcPr>
          <w:p w14:paraId="33EFFF9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менее 1000 рублей - 0 баллов;</w:t>
            </w:r>
          </w:p>
          <w:p w14:paraId="192D7D02" w14:textId="77777777" w:rsidR="00ED254F" w:rsidRPr="00ED254F" w:rsidRDefault="00ED254F" w:rsidP="00ED254F">
            <w:pPr>
              <w:pStyle w:val="ConsPlusNormal"/>
              <w:rPr>
                <w:rFonts w:ascii="Times New Roman" w:hAnsi="Times New Roman" w:cs="Times New Roman"/>
                <w:sz w:val="28"/>
                <w:szCs w:val="28"/>
              </w:rPr>
            </w:pPr>
          </w:p>
          <w:p w14:paraId="012162D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1000 рублей и более - 5 баллов</w:t>
            </w:r>
          </w:p>
        </w:tc>
      </w:tr>
      <w:tr w:rsidR="00ED254F" w:rsidRPr="00ED254F" w14:paraId="2635008A" w14:textId="77777777">
        <w:tblPrEx>
          <w:tblBorders>
            <w:insideH w:val="nil"/>
          </w:tblBorders>
        </w:tblPrEx>
        <w:tc>
          <w:tcPr>
            <w:tcW w:w="510" w:type="dxa"/>
            <w:tcBorders>
              <w:bottom w:val="nil"/>
            </w:tcBorders>
          </w:tcPr>
          <w:p w14:paraId="482661F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4268" w:type="dxa"/>
            <w:tcBorders>
              <w:bottom w:val="nil"/>
            </w:tcBorders>
          </w:tcPr>
          <w:p w14:paraId="038A53E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наличие в муниципальном правовом акте, определяющем порядок предоставления субсидий СОНКО, приоритетных конкурсных направлений поддержки СОНКО и (или) требования к софинансированию за счет собственных средств СОНКО, и (или) представителей общественных объединений, средств массовой информации в составе конкурсной комиссии, образуемой в целях предоставления субсидий СОНКО</w:t>
            </w:r>
          </w:p>
        </w:tc>
        <w:tc>
          <w:tcPr>
            <w:tcW w:w="4269" w:type="dxa"/>
            <w:tcBorders>
              <w:bottom w:val="nil"/>
            </w:tcBorders>
          </w:tcPr>
          <w:p w14:paraId="6CC247D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 баллов - наличие не менее 3 приоритетных конкурсных направлений поддержки СОНКО;</w:t>
            </w:r>
          </w:p>
          <w:p w14:paraId="744C0642" w14:textId="77777777" w:rsidR="00ED254F" w:rsidRPr="00ED254F" w:rsidRDefault="00ED254F" w:rsidP="00ED254F">
            <w:pPr>
              <w:pStyle w:val="ConsPlusNormal"/>
              <w:rPr>
                <w:rFonts w:ascii="Times New Roman" w:hAnsi="Times New Roman" w:cs="Times New Roman"/>
                <w:sz w:val="28"/>
                <w:szCs w:val="28"/>
              </w:rPr>
            </w:pPr>
          </w:p>
          <w:p w14:paraId="2399007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4 балла - наличие требования к софинансированию за счет собственных средств СОНКО;</w:t>
            </w:r>
          </w:p>
          <w:p w14:paraId="3FB4DEFB" w14:textId="77777777" w:rsidR="00ED254F" w:rsidRPr="00ED254F" w:rsidRDefault="00ED254F" w:rsidP="00ED254F">
            <w:pPr>
              <w:pStyle w:val="ConsPlusNormal"/>
              <w:rPr>
                <w:rFonts w:ascii="Times New Roman" w:hAnsi="Times New Roman" w:cs="Times New Roman"/>
                <w:sz w:val="28"/>
                <w:szCs w:val="28"/>
              </w:rPr>
            </w:pPr>
          </w:p>
          <w:p w14:paraId="18DB0AA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 балл - наличие в составе конкурсной комиссии, образуемой в целях предоставления субсидий СОНКО, представителей общественных объединений, средств массовой информации</w:t>
            </w:r>
          </w:p>
        </w:tc>
      </w:tr>
      <w:tr w:rsidR="00ED254F" w:rsidRPr="00ED254F" w14:paraId="0D0ABB0B" w14:textId="77777777">
        <w:tblPrEx>
          <w:tblBorders>
            <w:insideH w:val="nil"/>
          </w:tblBorders>
        </w:tblPrEx>
        <w:tc>
          <w:tcPr>
            <w:tcW w:w="9047" w:type="dxa"/>
            <w:gridSpan w:val="3"/>
            <w:tcBorders>
              <w:top w:val="nil"/>
            </w:tcBorders>
          </w:tcPr>
          <w:p w14:paraId="5A626D5F"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 xml:space="preserve">(в ред. </w:t>
            </w:r>
            <w:hyperlink r:id="rId242">
              <w:r w:rsidRPr="00ED254F">
                <w:rPr>
                  <w:rFonts w:ascii="Times New Roman" w:hAnsi="Times New Roman" w:cs="Times New Roman"/>
                  <w:color w:val="0000FF"/>
                  <w:sz w:val="28"/>
                  <w:szCs w:val="28"/>
                </w:rPr>
                <w:t>Постановления</w:t>
              </w:r>
            </w:hyperlink>
            <w:r w:rsidRPr="00ED254F">
              <w:rPr>
                <w:rFonts w:ascii="Times New Roman" w:hAnsi="Times New Roman" w:cs="Times New Roman"/>
                <w:sz w:val="28"/>
                <w:szCs w:val="28"/>
              </w:rPr>
              <w:t xml:space="preserve"> Правительства Новгородской области от 24.02.2025 N 66)</w:t>
            </w:r>
          </w:p>
        </w:tc>
      </w:tr>
      <w:tr w:rsidR="00ED254F" w:rsidRPr="00ED254F" w14:paraId="23034778" w14:textId="77777777">
        <w:tc>
          <w:tcPr>
            <w:tcW w:w="510" w:type="dxa"/>
          </w:tcPr>
          <w:p w14:paraId="6FB64D3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4268" w:type="dxa"/>
          </w:tcPr>
          <w:p w14:paraId="3FBC337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вновь зарегистрированных СОНКО на территории муниципального образования области в предыдущем финансовом году</w:t>
            </w:r>
          </w:p>
        </w:tc>
        <w:tc>
          <w:tcPr>
            <w:tcW w:w="4269" w:type="dxa"/>
          </w:tcPr>
          <w:p w14:paraId="320FD81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 СОНКО - 0 баллов;</w:t>
            </w:r>
          </w:p>
          <w:p w14:paraId="24E0CA9C" w14:textId="77777777" w:rsidR="00ED254F" w:rsidRPr="00ED254F" w:rsidRDefault="00ED254F" w:rsidP="00ED254F">
            <w:pPr>
              <w:pStyle w:val="ConsPlusNormal"/>
              <w:rPr>
                <w:rFonts w:ascii="Times New Roman" w:hAnsi="Times New Roman" w:cs="Times New Roman"/>
                <w:sz w:val="28"/>
                <w:szCs w:val="28"/>
              </w:rPr>
            </w:pPr>
          </w:p>
          <w:p w14:paraId="5EC9929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1 - 2 СОНКО - 3 балла;</w:t>
            </w:r>
          </w:p>
          <w:p w14:paraId="760AB054" w14:textId="77777777" w:rsidR="00ED254F" w:rsidRPr="00ED254F" w:rsidRDefault="00ED254F" w:rsidP="00ED254F">
            <w:pPr>
              <w:pStyle w:val="ConsPlusNormal"/>
              <w:rPr>
                <w:rFonts w:ascii="Times New Roman" w:hAnsi="Times New Roman" w:cs="Times New Roman"/>
                <w:sz w:val="28"/>
                <w:szCs w:val="28"/>
              </w:rPr>
            </w:pPr>
          </w:p>
          <w:p w14:paraId="131B8D2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 и более СОНКО - 6 баллов</w:t>
            </w:r>
          </w:p>
        </w:tc>
      </w:tr>
      <w:tr w:rsidR="00ED254F" w:rsidRPr="00ED254F" w14:paraId="21484B09" w14:textId="77777777">
        <w:tc>
          <w:tcPr>
            <w:tcW w:w="510" w:type="dxa"/>
          </w:tcPr>
          <w:p w14:paraId="4FD99DC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4268" w:type="dxa"/>
          </w:tcPr>
          <w:p w14:paraId="6A87F88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Формы оказания муниципальным образованием области поддержки СОНКО (финансовой и (или) имущественной, и (или) информационной, и (или) консультационной)</w:t>
            </w:r>
          </w:p>
        </w:tc>
        <w:tc>
          <w:tcPr>
            <w:tcW w:w="4269" w:type="dxa"/>
          </w:tcPr>
          <w:p w14:paraId="7D55FCD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4 балла - наличие в муниципальном образовании области финансовой поддержки СОНКО;</w:t>
            </w:r>
          </w:p>
          <w:p w14:paraId="66D21EAB" w14:textId="77777777" w:rsidR="00ED254F" w:rsidRPr="00ED254F" w:rsidRDefault="00ED254F" w:rsidP="00ED254F">
            <w:pPr>
              <w:pStyle w:val="ConsPlusNormal"/>
              <w:rPr>
                <w:rFonts w:ascii="Times New Roman" w:hAnsi="Times New Roman" w:cs="Times New Roman"/>
                <w:sz w:val="28"/>
                <w:szCs w:val="28"/>
              </w:rPr>
            </w:pPr>
          </w:p>
          <w:p w14:paraId="25EF807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 балла - наличие в муниципальном образовании области имущественной поддержки СОНКО;</w:t>
            </w:r>
          </w:p>
          <w:p w14:paraId="7020B9E9" w14:textId="77777777" w:rsidR="00ED254F" w:rsidRPr="00ED254F" w:rsidRDefault="00ED254F" w:rsidP="00ED254F">
            <w:pPr>
              <w:pStyle w:val="ConsPlusNormal"/>
              <w:rPr>
                <w:rFonts w:ascii="Times New Roman" w:hAnsi="Times New Roman" w:cs="Times New Roman"/>
                <w:sz w:val="28"/>
                <w:szCs w:val="28"/>
              </w:rPr>
            </w:pPr>
          </w:p>
          <w:p w14:paraId="3289079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 балла - наличие в муниципальном образовании области информационной поддержки СОНКО;</w:t>
            </w:r>
          </w:p>
          <w:p w14:paraId="4DF4437B" w14:textId="77777777" w:rsidR="00ED254F" w:rsidRPr="00ED254F" w:rsidRDefault="00ED254F" w:rsidP="00ED254F">
            <w:pPr>
              <w:pStyle w:val="ConsPlusNormal"/>
              <w:rPr>
                <w:rFonts w:ascii="Times New Roman" w:hAnsi="Times New Roman" w:cs="Times New Roman"/>
                <w:sz w:val="28"/>
                <w:szCs w:val="28"/>
              </w:rPr>
            </w:pPr>
          </w:p>
          <w:p w14:paraId="2ECD9E8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2 балла - наличие в муниципальном образовании </w:t>
            </w:r>
            <w:r w:rsidRPr="00ED254F">
              <w:rPr>
                <w:rFonts w:ascii="Times New Roman" w:hAnsi="Times New Roman" w:cs="Times New Roman"/>
                <w:sz w:val="28"/>
                <w:szCs w:val="28"/>
              </w:rPr>
              <w:lastRenderedPageBreak/>
              <w:t>области консультационной поддержки СОНКО</w:t>
            </w:r>
          </w:p>
        </w:tc>
      </w:tr>
      <w:tr w:rsidR="00ED254F" w:rsidRPr="00ED254F" w14:paraId="75F5A48B" w14:textId="77777777">
        <w:tc>
          <w:tcPr>
            <w:tcW w:w="510" w:type="dxa"/>
          </w:tcPr>
          <w:p w14:paraId="6D735A8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6.</w:t>
            </w:r>
          </w:p>
        </w:tc>
        <w:tc>
          <w:tcPr>
            <w:tcW w:w="4268" w:type="dxa"/>
          </w:tcPr>
          <w:p w14:paraId="7D63F69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СОНКО, которым предоставлена поддержка, включенных в реестр СОНКО - получателей поддержки, оказанной муниципальным образованием области в предыдущем финансовом году</w:t>
            </w:r>
          </w:p>
        </w:tc>
        <w:tc>
          <w:tcPr>
            <w:tcW w:w="4269" w:type="dxa"/>
          </w:tcPr>
          <w:p w14:paraId="7EF7855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 СОНКО - 0 баллов;</w:t>
            </w:r>
          </w:p>
          <w:p w14:paraId="78C48638" w14:textId="77777777" w:rsidR="00ED254F" w:rsidRPr="00ED254F" w:rsidRDefault="00ED254F" w:rsidP="00ED254F">
            <w:pPr>
              <w:pStyle w:val="ConsPlusNormal"/>
              <w:rPr>
                <w:rFonts w:ascii="Times New Roman" w:hAnsi="Times New Roman" w:cs="Times New Roman"/>
                <w:sz w:val="28"/>
                <w:szCs w:val="28"/>
              </w:rPr>
            </w:pPr>
          </w:p>
          <w:p w14:paraId="265E042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 СОНКО - 3 балла;</w:t>
            </w:r>
          </w:p>
          <w:p w14:paraId="7FD26F6F" w14:textId="77777777" w:rsidR="00ED254F" w:rsidRPr="00ED254F" w:rsidRDefault="00ED254F" w:rsidP="00ED254F">
            <w:pPr>
              <w:pStyle w:val="ConsPlusNormal"/>
              <w:rPr>
                <w:rFonts w:ascii="Times New Roman" w:hAnsi="Times New Roman" w:cs="Times New Roman"/>
                <w:sz w:val="28"/>
                <w:szCs w:val="28"/>
              </w:rPr>
            </w:pPr>
          </w:p>
          <w:p w14:paraId="4709EDA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 СОНКО - 6 баллов;</w:t>
            </w:r>
          </w:p>
          <w:p w14:paraId="62EF3B71" w14:textId="77777777" w:rsidR="00ED254F" w:rsidRPr="00ED254F" w:rsidRDefault="00ED254F" w:rsidP="00ED254F">
            <w:pPr>
              <w:pStyle w:val="ConsPlusNormal"/>
              <w:rPr>
                <w:rFonts w:ascii="Times New Roman" w:hAnsi="Times New Roman" w:cs="Times New Roman"/>
                <w:sz w:val="28"/>
                <w:szCs w:val="28"/>
              </w:rPr>
            </w:pPr>
          </w:p>
          <w:p w14:paraId="0EC8501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 СОНКО - 9 баллов;</w:t>
            </w:r>
          </w:p>
          <w:p w14:paraId="35B56DBB" w14:textId="77777777" w:rsidR="00ED254F" w:rsidRPr="00ED254F" w:rsidRDefault="00ED254F" w:rsidP="00ED254F">
            <w:pPr>
              <w:pStyle w:val="ConsPlusNormal"/>
              <w:rPr>
                <w:rFonts w:ascii="Times New Roman" w:hAnsi="Times New Roman" w:cs="Times New Roman"/>
                <w:sz w:val="28"/>
                <w:szCs w:val="28"/>
              </w:rPr>
            </w:pPr>
          </w:p>
          <w:p w14:paraId="0C3F5D9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4 и более СОНКО - 10 баллов</w:t>
            </w:r>
          </w:p>
        </w:tc>
      </w:tr>
      <w:tr w:rsidR="00ED254F" w:rsidRPr="00ED254F" w14:paraId="19B8B000" w14:textId="77777777">
        <w:tc>
          <w:tcPr>
            <w:tcW w:w="510" w:type="dxa"/>
          </w:tcPr>
          <w:p w14:paraId="6BB6680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7.</w:t>
            </w:r>
          </w:p>
        </w:tc>
        <w:tc>
          <w:tcPr>
            <w:tcW w:w="4268" w:type="dxa"/>
          </w:tcPr>
          <w:p w14:paraId="4FC18E0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СОНКО, которым предоставлены меры информационной поддержки в средствах массовой информации и информационно-телекоммуникационной сети "Интернет"</w:t>
            </w:r>
          </w:p>
        </w:tc>
        <w:tc>
          <w:tcPr>
            <w:tcW w:w="4269" w:type="dxa"/>
          </w:tcPr>
          <w:p w14:paraId="4F71EF3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 СОНКО - 0 баллов;</w:t>
            </w:r>
          </w:p>
          <w:p w14:paraId="60F300EC" w14:textId="77777777" w:rsidR="00ED254F" w:rsidRPr="00ED254F" w:rsidRDefault="00ED254F" w:rsidP="00ED254F">
            <w:pPr>
              <w:pStyle w:val="ConsPlusNormal"/>
              <w:rPr>
                <w:rFonts w:ascii="Times New Roman" w:hAnsi="Times New Roman" w:cs="Times New Roman"/>
                <w:sz w:val="28"/>
                <w:szCs w:val="28"/>
              </w:rPr>
            </w:pPr>
          </w:p>
          <w:p w14:paraId="657745C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1 - 2 СОНКО - 2 балла;</w:t>
            </w:r>
          </w:p>
          <w:p w14:paraId="2BBDFB81" w14:textId="77777777" w:rsidR="00ED254F" w:rsidRPr="00ED254F" w:rsidRDefault="00ED254F" w:rsidP="00ED254F">
            <w:pPr>
              <w:pStyle w:val="ConsPlusNormal"/>
              <w:rPr>
                <w:rFonts w:ascii="Times New Roman" w:hAnsi="Times New Roman" w:cs="Times New Roman"/>
                <w:sz w:val="28"/>
                <w:szCs w:val="28"/>
              </w:rPr>
            </w:pPr>
          </w:p>
          <w:p w14:paraId="32664D8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 и более СОНКО - 4 балла</w:t>
            </w:r>
          </w:p>
        </w:tc>
      </w:tr>
      <w:tr w:rsidR="00ED254F" w:rsidRPr="00ED254F" w14:paraId="6C0681C8" w14:textId="77777777">
        <w:tc>
          <w:tcPr>
            <w:tcW w:w="510" w:type="dxa"/>
          </w:tcPr>
          <w:p w14:paraId="5D44AAD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8.</w:t>
            </w:r>
          </w:p>
        </w:tc>
        <w:tc>
          <w:tcPr>
            <w:tcW w:w="4268" w:type="dxa"/>
          </w:tcPr>
          <w:p w14:paraId="2E5A045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Наличие реестра СОНКО - получателей поддержки, оказанной муниципальным образованием области, опубликованного на официальном сайте Администрации муниципального образования области в информационно-телекоммуникационной сети "Интернет"</w:t>
            </w:r>
          </w:p>
        </w:tc>
        <w:tc>
          <w:tcPr>
            <w:tcW w:w="4269" w:type="dxa"/>
          </w:tcPr>
          <w:p w14:paraId="4E6482F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 баллов - отсутствие реестра СОНКО - получателей поддержки, оказанной муниципальным образованием области, на официальном сайте Администрации муниципального образования области в информационно-телекоммуникационной сети "Интернет";</w:t>
            </w:r>
          </w:p>
          <w:p w14:paraId="010070DC" w14:textId="77777777" w:rsidR="00ED254F" w:rsidRPr="00ED254F" w:rsidRDefault="00ED254F" w:rsidP="00ED254F">
            <w:pPr>
              <w:pStyle w:val="ConsPlusNormal"/>
              <w:rPr>
                <w:rFonts w:ascii="Times New Roman" w:hAnsi="Times New Roman" w:cs="Times New Roman"/>
                <w:sz w:val="28"/>
                <w:szCs w:val="28"/>
              </w:rPr>
            </w:pPr>
          </w:p>
          <w:p w14:paraId="08F64D7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 баллов - наличие реестра СОНКО - получателей поддержки, оказанной муниципальным образованием области, на официальном сайте Администрации муниципального образования области в информационно-телекоммуникационной сети "Интернет"</w:t>
            </w:r>
          </w:p>
        </w:tc>
      </w:tr>
      <w:tr w:rsidR="00ED254F" w:rsidRPr="00ED254F" w14:paraId="2DC04057" w14:textId="77777777">
        <w:tc>
          <w:tcPr>
            <w:tcW w:w="510" w:type="dxa"/>
          </w:tcPr>
          <w:p w14:paraId="50ADB9C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9.</w:t>
            </w:r>
          </w:p>
        </w:tc>
        <w:tc>
          <w:tcPr>
            <w:tcW w:w="4268" w:type="dxa"/>
          </w:tcPr>
          <w:p w14:paraId="33BDAB2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Количество СОНКО - победителей конкурсов Фонда </w:t>
            </w:r>
            <w:r w:rsidRPr="00ED254F">
              <w:rPr>
                <w:rFonts w:ascii="Times New Roman" w:hAnsi="Times New Roman" w:cs="Times New Roman"/>
                <w:sz w:val="28"/>
                <w:szCs w:val="28"/>
              </w:rPr>
              <w:lastRenderedPageBreak/>
              <w:t>президентских грантов, Президентского фонда культурных инициатив в предыдущем финансовом году</w:t>
            </w:r>
          </w:p>
        </w:tc>
        <w:tc>
          <w:tcPr>
            <w:tcW w:w="4269" w:type="dxa"/>
          </w:tcPr>
          <w:p w14:paraId="0E5B4A5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0 СОНКО - 0 баллов;</w:t>
            </w:r>
          </w:p>
          <w:p w14:paraId="5F4093CC" w14:textId="77777777" w:rsidR="00ED254F" w:rsidRPr="00ED254F" w:rsidRDefault="00ED254F" w:rsidP="00ED254F">
            <w:pPr>
              <w:pStyle w:val="ConsPlusNormal"/>
              <w:rPr>
                <w:rFonts w:ascii="Times New Roman" w:hAnsi="Times New Roman" w:cs="Times New Roman"/>
                <w:sz w:val="28"/>
                <w:szCs w:val="28"/>
              </w:rPr>
            </w:pPr>
          </w:p>
          <w:p w14:paraId="4B72D3E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1 СОНКО - 3 балла;</w:t>
            </w:r>
          </w:p>
          <w:p w14:paraId="0F38E445" w14:textId="77777777" w:rsidR="00ED254F" w:rsidRPr="00ED254F" w:rsidRDefault="00ED254F" w:rsidP="00ED254F">
            <w:pPr>
              <w:pStyle w:val="ConsPlusNormal"/>
              <w:rPr>
                <w:rFonts w:ascii="Times New Roman" w:hAnsi="Times New Roman" w:cs="Times New Roman"/>
                <w:sz w:val="28"/>
                <w:szCs w:val="28"/>
              </w:rPr>
            </w:pPr>
          </w:p>
          <w:p w14:paraId="1499F54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2 СОНКО - 6 баллов;</w:t>
            </w:r>
          </w:p>
          <w:p w14:paraId="716244FB" w14:textId="77777777" w:rsidR="00ED254F" w:rsidRPr="00ED254F" w:rsidRDefault="00ED254F" w:rsidP="00ED254F">
            <w:pPr>
              <w:pStyle w:val="ConsPlusNormal"/>
              <w:rPr>
                <w:rFonts w:ascii="Times New Roman" w:hAnsi="Times New Roman" w:cs="Times New Roman"/>
                <w:sz w:val="28"/>
                <w:szCs w:val="28"/>
              </w:rPr>
            </w:pPr>
          </w:p>
          <w:p w14:paraId="61FD3BE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 СОНКО - 9 баллов;</w:t>
            </w:r>
          </w:p>
          <w:p w14:paraId="4AEF19C1" w14:textId="77777777" w:rsidR="00ED254F" w:rsidRPr="00ED254F" w:rsidRDefault="00ED254F" w:rsidP="00ED254F">
            <w:pPr>
              <w:pStyle w:val="ConsPlusNormal"/>
              <w:rPr>
                <w:rFonts w:ascii="Times New Roman" w:hAnsi="Times New Roman" w:cs="Times New Roman"/>
                <w:sz w:val="28"/>
                <w:szCs w:val="28"/>
              </w:rPr>
            </w:pPr>
          </w:p>
          <w:p w14:paraId="51BBD3F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4 и более СОНКО - 10 баллов</w:t>
            </w:r>
          </w:p>
        </w:tc>
      </w:tr>
      <w:tr w:rsidR="00ED254F" w:rsidRPr="00ED254F" w14:paraId="3C5C8A1C" w14:textId="77777777">
        <w:tc>
          <w:tcPr>
            <w:tcW w:w="510" w:type="dxa"/>
          </w:tcPr>
          <w:p w14:paraId="4371229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10.</w:t>
            </w:r>
          </w:p>
        </w:tc>
        <w:tc>
          <w:tcPr>
            <w:tcW w:w="4268" w:type="dxa"/>
          </w:tcPr>
          <w:p w14:paraId="6649FF8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СОНКО, которым оказана поддержка на реализацию социально значимых проектов в предыдущем финансовом году</w:t>
            </w:r>
          </w:p>
        </w:tc>
        <w:tc>
          <w:tcPr>
            <w:tcW w:w="4269" w:type="dxa"/>
          </w:tcPr>
          <w:p w14:paraId="3FDBFE9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 СОНКО - 0 баллов;</w:t>
            </w:r>
          </w:p>
          <w:p w14:paraId="75C28A98" w14:textId="77777777" w:rsidR="00ED254F" w:rsidRPr="00ED254F" w:rsidRDefault="00ED254F" w:rsidP="00ED254F">
            <w:pPr>
              <w:pStyle w:val="ConsPlusNormal"/>
              <w:rPr>
                <w:rFonts w:ascii="Times New Roman" w:hAnsi="Times New Roman" w:cs="Times New Roman"/>
                <w:sz w:val="28"/>
                <w:szCs w:val="28"/>
              </w:rPr>
            </w:pPr>
          </w:p>
          <w:p w14:paraId="434BDBB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1 - 2 СОНКО - 4 балла;</w:t>
            </w:r>
          </w:p>
          <w:p w14:paraId="50389D92" w14:textId="77777777" w:rsidR="00ED254F" w:rsidRPr="00ED254F" w:rsidRDefault="00ED254F" w:rsidP="00ED254F">
            <w:pPr>
              <w:pStyle w:val="ConsPlusNormal"/>
              <w:rPr>
                <w:rFonts w:ascii="Times New Roman" w:hAnsi="Times New Roman" w:cs="Times New Roman"/>
                <w:sz w:val="28"/>
                <w:szCs w:val="28"/>
              </w:rPr>
            </w:pPr>
          </w:p>
          <w:p w14:paraId="2701DCA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3 - 4 СОНКО - 8 баллов;</w:t>
            </w:r>
          </w:p>
          <w:p w14:paraId="0D7BD59B" w14:textId="77777777" w:rsidR="00ED254F" w:rsidRPr="00ED254F" w:rsidRDefault="00ED254F" w:rsidP="00ED254F">
            <w:pPr>
              <w:pStyle w:val="ConsPlusNormal"/>
              <w:rPr>
                <w:rFonts w:ascii="Times New Roman" w:hAnsi="Times New Roman" w:cs="Times New Roman"/>
                <w:sz w:val="28"/>
                <w:szCs w:val="28"/>
              </w:rPr>
            </w:pPr>
          </w:p>
          <w:p w14:paraId="62BE5F5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 и более СОНКО - 10 баллов</w:t>
            </w:r>
          </w:p>
        </w:tc>
      </w:tr>
      <w:tr w:rsidR="00ED254F" w:rsidRPr="00ED254F" w14:paraId="08F10485" w14:textId="77777777">
        <w:tc>
          <w:tcPr>
            <w:tcW w:w="510" w:type="dxa"/>
          </w:tcPr>
          <w:p w14:paraId="452B378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w:t>
            </w:r>
          </w:p>
        </w:tc>
        <w:tc>
          <w:tcPr>
            <w:tcW w:w="4268" w:type="dxa"/>
          </w:tcPr>
          <w:p w14:paraId="25FE0A5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жителей муниципального образования области, вовлеченных в реализацию социально значимых проектов СОНКО в предыдущем финансовом году</w:t>
            </w:r>
          </w:p>
        </w:tc>
        <w:tc>
          <w:tcPr>
            <w:tcW w:w="4269" w:type="dxa"/>
          </w:tcPr>
          <w:p w14:paraId="1DDF6C5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 человек - 0 баллов;</w:t>
            </w:r>
          </w:p>
          <w:p w14:paraId="1F4C436A" w14:textId="77777777" w:rsidR="00ED254F" w:rsidRPr="00ED254F" w:rsidRDefault="00ED254F" w:rsidP="00ED254F">
            <w:pPr>
              <w:pStyle w:val="ConsPlusNormal"/>
              <w:rPr>
                <w:rFonts w:ascii="Times New Roman" w:hAnsi="Times New Roman" w:cs="Times New Roman"/>
                <w:sz w:val="28"/>
                <w:szCs w:val="28"/>
              </w:rPr>
            </w:pPr>
          </w:p>
          <w:p w14:paraId="4BC2EC0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10 - 30 человек - 4 балла;</w:t>
            </w:r>
          </w:p>
          <w:p w14:paraId="0FE4F2E7" w14:textId="77777777" w:rsidR="00ED254F" w:rsidRPr="00ED254F" w:rsidRDefault="00ED254F" w:rsidP="00ED254F">
            <w:pPr>
              <w:pStyle w:val="ConsPlusNormal"/>
              <w:rPr>
                <w:rFonts w:ascii="Times New Roman" w:hAnsi="Times New Roman" w:cs="Times New Roman"/>
                <w:sz w:val="28"/>
                <w:szCs w:val="28"/>
              </w:rPr>
            </w:pPr>
          </w:p>
          <w:p w14:paraId="5D474A2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31 - 50 человек - 8 баллов;</w:t>
            </w:r>
          </w:p>
          <w:p w14:paraId="12F4A9E4" w14:textId="77777777" w:rsidR="00ED254F" w:rsidRPr="00ED254F" w:rsidRDefault="00ED254F" w:rsidP="00ED254F">
            <w:pPr>
              <w:pStyle w:val="ConsPlusNormal"/>
              <w:rPr>
                <w:rFonts w:ascii="Times New Roman" w:hAnsi="Times New Roman" w:cs="Times New Roman"/>
                <w:sz w:val="28"/>
                <w:szCs w:val="28"/>
              </w:rPr>
            </w:pPr>
          </w:p>
          <w:p w14:paraId="4F263CA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51 человек и более - 10 баллов</w:t>
            </w:r>
          </w:p>
        </w:tc>
      </w:tr>
      <w:tr w:rsidR="00ED254F" w:rsidRPr="00ED254F" w14:paraId="51336B73" w14:textId="77777777">
        <w:tc>
          <w:tcPr>
            <w:tcW w:w="510" w:type="dxa"/>
          </w:tcPr>
          <w:p w14:paraId="21472AD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12.</w:t>
            </w:r>
          </w:p>
        </w:tc>
        <w:tc>
          <w:tcPr>
            <w:tcW w:w="4268" w:type="dxa"/>
          </w:tcPr>
          <w:p w14:paraId="42439A1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публикаций о деятельности СОНКО на территории муниципального образования области, размещенных на официальном сайте Администрации муниципального образования области в информационно-телекоммуникационной сети "Интернет" в предыдущем финансовом году</w:t>
            </w:r>
          </w:p>
        </w:tc>
        <w:tc>
          <w:tcPr>
            <w:tcW w:w="4269" w:type="dxa"/>
          </w:tcPr>
          <w:p w14:paraId="367AC38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 публикаций - 0 баллов;</w:t>
            </w:r>
          </w:p>
          <w:p w14:paraId="1EAC498B" w14:textId="77777777" w:rsidR="00ED254F" w:rsidRPr="00ED254F" w:rsidRDefault="00ED254F" w:rsidP="00ED254F">
            <w:pPr>
              <w:pStyle w:val="ConsPlusNormal"/>
              <w:rPr>
                <w:rFonts w:ascii="Times New Roman" w:hAnsi="Times New Roman" w:cs="Times New Roman"/>
                <w:sz w:val="28"/>
                <w:szCs w:val="28"/>
              </w:rPr>
            </w:pPr>
          </w:p>
          <w:p w14:paraId="528E2D1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1 - 5 публикаций - 5 баллов;</w:t>
            </w:r>
          </w:p>
          <w:p w14:paraId="3365A6A6" w14:textId="77777777" w:rsidR="00ED254F" w:rsidRPr="00ED254F" w:rsidRDefault="00ED254F" w:rsidP="00ED254F">
            <w:pPr>
              <w:pStyle w:val="ConsPlusNormal"/>
              <w:rPr>
                <w:rFonts w:ascii="Times New Roman" w:hAnsi="Times New Roman" w:cs="Times New Roman"/>
                <w:sz w:val="28"/>
                <w:szCs w:val="28"/>
              </w:rPr>
            </w:pPr>
          </w:p>
          <w:p w14:paraId="5DB7047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от 6 публикаций и более - 10 баллов</w:t>
            </w:r>
          </w:p>
        </w:tc>
      </w:tr>
      <w:tr w:rsidR="00ED254F" w:rsidRPr="00ED254F" w14:paraId="0383FDFF" w14:textId="77777777">
        <w:tc>
          <w:tcPr>
            <w:tcW w:w="510" w:type="dxa"/>
          </w:tcPr>
          <w:p w14:paraId="3CADFE4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13.</w:t>
            </w:r>
          </w:p>
        </w:tc>
        <w:tc>
          <w:tcPr>
            <w:tcW w:w="4268" w:type="dxa"/>
          </w:tcPr>
          <w:p w14:paraId="7A00F26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Наличие специализированного раздела для СОНКО на официальном сайте Администрации муниципального образования области в информационно-телекоммуникационной сети "Интернет"</w:t>
            </w:r>
          </w:p>
        </w:tc>
        <w:tc>
          <w:tcPr>
            <w:tcW w:w="4269" w:type="dxa"/>
          </w:tcPr>
          <w:p w14:paraId="115F9ED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 баллов - отсутствие специализированного раздела для СОНКО на официальном сайте Администрации муниципального образования области;</w:t>
            </w:r>
          </w:p>
          <w:p w14:paraId="1C5CDCFF" w14:textId="77777777" w:rsidR="00ED254F" w:rsidRPr="00ED254F" w:rsidRDefault="00ED254F" w:rsidP="00ED254F">
            <w:pPr>
              <w:pStyle w:val="ConsPlusNormal"/>
              <w:rPr>
                <w:rFonts w:ascii="Times New Roman" w:hAnsi="Times New Roman" w:cs="Times New Roman"/>
                <w:sz w:val="28"/>
                <w:szCs w:val="28"/>
              </w:rPr>
            </w:pPr>
          </w:p>
          <w:p w14:paraId="3196DC0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5 баллов - наличие специализированного раздела для СОНКО на официальном сайте </w:t>
            </w:r>
            <w:r w:rsidRPr="00ED254F">
              <w:rPr>
                <w:rFonts w:ascii="Times New Roman" w:hAnsi="Times New Roman" w:cs="Times New Roman"/>
                <w:sz w:val="28"/>
                <w:szCs w:val="28"/>
              </w:rPr>
              <w:lastRenderedPageBreak/>
              <w:t>Администрации муниципального образования области</w:t>
            </w:r>
          </w:p>
        </w:tc>
      </w:tr>
    </w:tbl>
    <w:p w14:paraId="79B3C001" w14:textId="77777777" w:rsidR="00ED254F" w:rsidRPr="00ED254F" w:rsidRDefault="00ED254F" w:rsidP="00ED254F">
      <w:pPr>
        <w:pStyle w:val="ConsPlusNormal"/>
        <w:jc w:val="both"/>
        <w:rPr>
          <w:rFonts w:ascii="Times New Roman" w:hAnsi="Times New Roman" w:cs="Times New Roman"/>
          <w:sz w:val="28"/>
          <w:szCs w:val="28"/>
        </w:rPr>
      </w:pPr>
    </w:p>
    <w:p w14:paraId="7FD9D22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 отсутствии сведений по соответствующему критерию оценки в графе "Оценка критериев" оценочного листа указывается 0 баллов.</w:t>
      </w:r>
    </w:p>
    <w:p w14:paraId="62613D99" w14:textId="77777777" w:rsidR="00ED254F" w:rsidRPr="00ED254F" w:rsidRDefault="00ED254F" w:rsidP="00ED254F">
      <w:pPr>
        <w:pStyle w:val="ConsPlusNormal"/>
        <w:jc w:val="both"/>
        <w:rPr>
          <w:rFonts w:ascii="Times New Roman" w:hAnsi="Times New Roman" w:cs="Times New Roman"/>
          <w:sz w:val="28"/>
          <w:szCs w:val="28"/>
        </w:rPr>
      </w:pPr>
    </w:p>
    <w:p w14:paraId="4784FF68" w14:textId="77777777" w:rsidR="00ED254F" w:rsidRPr="00ED254F" w:rsidRDefault="00ED254F" w:rsidP="00ED254F">
      <w:pPr>
        <w:pStyle w:val="ConsPlusNormal"/>
        <w:jc w:val="both"/>
        <w:rPr>
          <w:rFonts w:ascii="Times New Roman" w:hAnsi="Times New Roman" w:cs="Times New Roman"/>
          <w:sz w:val="28"/>
          <w:szCs w:val="28"/>
        </w:rPr>
      </w:pPr>
    </w:p>
    <w:p w14:paraId="5447170A" w14:textId="77777777" w:rsidR="00ED254F" w:rsidRPr="00ED254F" w:rsidRDefault="00ED254F" w:rsidP="00ED254F">
      <w:pPr>
        <w:pStyle w:val="ConsPlusNormal"/>
        <w:jc w:val="both"/>
        <w:rPr>
          <w:rFonts w:ascii="Times New Roman" w:hAnsi="Times New Roman" w:cs="Times New Roman"/>
          <w:sz w:val="28"/>
          <w:szCs w:val="28"/>
        </w:rPr>
      </w:pPr>
    </w:p>
    <w:p w14:paraId="464BC7CE" w14:textId="77777777" w:rsidR="00ED254F" w:rsidRPr="00ED254F" w:rsidRDefault="00ED254F" w:rsidP="00ED254F">
      <w:pPr>
        <w:pStyle w:val="ConsPlusNormal"/>
        <w:jc w:val="both"/>
        <w:rPr>
          <w:rFonts w:ascii="Times New Roman" w:hAnsi="Times New Roman" w:cs="Times New Roman"/>
          <w:sz w:val="28"/>
          <w:szCs w:val="28"/>
        </w:rPr>
      </w:pPr>
    </w:p>
    <w:p w14:paraId="643CF643" w14:textId="77777777" w:rsidR="00ED254F" w:rsidRPr="00ED254F" w:rsidRDefault="00ED254F" w:rsidP="00ED254F">
      <w:pPr>
        <w:pStyle w:val="ConsPlusNormal"/>
        <w:jc w:val="both"/>
        <w:rPr>
          <w:rFonts w:ascii="Times New Roman" w:hAnsi="Times New Roman" w:cs="Times New Roman"/>
          <w:sz w:val="28"/>
          <w:szCs w:val="28"/>
        </w:rPr>
      </w:pPr>
    </w:p>
    <w:p w14:paraId="11C04CAC"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4</w:t>
      </w:r>
    </w:p>
    <w:p w14:paraId="194A1E4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4B7861A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644852E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45A09FE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районов, муниципальных округов,</w:t>
      </w:r>
    </w:p>
    <w:p w14:paraId="3E23987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w:t>
      </w:r>
    </w:p>
    <w:p w14:paraId="769DF45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области на реализацию муниципальных</w:t>
      </w:r>
    </w:p>
    <w:p w14:paraId="24B45E6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программ (подпрограмм, разделов,</w:t>
      </w:r>
    </w:p>
    <w:p w14:paraId="3696DF0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мероприятий программ) поддержки</w:t>
      </w:r>
    </w:p>
    <w:p w14:paraId="54F7C7B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социально ориентированных</w:t>
      </w:r>
    </w:p>
    <w:p w14:paraId="40B4C69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некоммерческих организаций</w:t>
      </w:r>
    </w:p>
    <w:p w14:paraId="7232666A" w14:textId="77777777" w:rsidR="00ED254F" w:rsidRPr="00ED254F" w:rsidRDefault="00ED254F" w:rsidP="00ED254F">
      <w:pPr>
        <w:pStyle w:val="ConsPlusNormal"/>
        <w:jc w:val="both"/>
        <w:rPr>
          <w:rFonts w:ascii="Times New Roman" w:hAnsi="Times New Roman" w:cs="Times New Roman"/>
          <w:sz w:val="28"/>
          <w:szCs w:val="28"/>
        </w:rPr>
      </w:pPr>
    </w:p>
    <w:p w14:paraId="128FE420" w14:textId="77777777" w:rsidR="00ED254F" w:rsidRPr="00ED254F" w:rsidRDefault="00ED254F" w:rsidP="00ED254F">
      <w:pPr>
        <w:pStyle w:val="ConsPlusTitle"/>
        <w:jc w:val="center"/>
        <w:rPr>
          <w:rFonts w:ascii="Times New Roman" w:hAnsi="Times New Roman" w:cs="Times New Roman"/>
          <w:sz w:val="28"/>
          <w:szCs w:val="28"/>
        </w:rPr>
      </w:pPr>
      <w:bookmarkStart w:id="98" w:name="P3671"/>
      <w:bookmarkEnd w:id="98"/>
      <w:r w:rsidRPr="00ED254F">
        <w:rPr>
          <w:rFonts w:ascii="Times New Roman" w:hAnsi="Times New Roman" w:cs="Times New Roman"/>
          <w:sz w:val="28"/>
          <w:szCs w:val="28"/>
        </w:rPr>
        <w:t>РЕЗУЛЬТАТ</w:t>
      </w:r>
    </w:p>
    <w:p w14:paraId="352F5D97"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ИСПОЛЬЗОВАНИЯ СУБСИДИИ</w:t>
      </w:r>
    </w:p>
    <w:p w14:paraId="75264C02"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742FA6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3EE6FB"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D300792"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69F447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7711FCD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(в ред. постановлений Правительства Новгородской области</w:t>
            </w:r>
          </w:p>
          <w:p w14:paraId="081EAB9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от 18.12.2024 </w:t>
            </w:r>
            <w:hyperlink r:id="rId243">
              <w:r w:rsidRPr="00ED254F">
                <w:rPr>
                  <w:rFonts w:ascii="Times New Roman" w:hAnsi="Times New Roman" w:cs="Times New Roman"/>
                  <w:color w:val="0000FF"/>
                  <w:sz w:val="28"/>
                  <w:szCs w:val="28"/>
                </w:rPr>
                <w:t>N 615</w:t>
              </w:r>
            </w:hyperlink>
            <w:r w:rsidRPr="00ED254F">
              <w:rPr>
                <w:rFonts w:ascii="Times New Roman" w:hAnsi="Times New Roman" w:cs="Times New Roman"/>
                <w:color w:val="392C69"/>
                <w:sz w:val="28"/>
                <w:szCs w:val="28"/>
              </w:rPr>
              <w:t xml:space="preserve">, от 24.02.2025 </w:t>
            </w:r>
            <w:hyperlink r:id="rId244">
              <w:r w:rsidRPr="00ED254F">
                <w:rPr>
                  <w:rFonts w:ascii="Times New Roman" w:hAnsi="Times New Roman" w:cs="Times New Roman"/>
                  <w:color w:val="0000FF"/>
                  <w:sz w:val="28"/>
                  <w:szCs w:val="28"/>
                </w:rPr>
                <w:t>N 66</w:t>
              </w:r>
            </w:hyperlink>
            <w:r w:rsidRPr="00ED254F">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AA6D4B" w14:textId="77777777" w:rsidR="00ED254F" w:rsidRPr="00ED254F" w:rsidRDefault="00ED254F" w:rsidP="00ED254F">
            <w:pPr>
              <w:pStyle w:val="ConsPlusNormal"/>
              <w:rPr>
                <w:rFonts w:ascii="Times New Roman" w:hAnsi="Times New Roman" w:cs="Times New Roman"/>
                <w:sz w:val="28"/>
                <w:szCs w:val="28"/>
              </w:rPr>
            </w:pPr>
          </w:p>
        </w:tc>
      </w:tr>
    </w:tbl>
    <w:p w14:paraId="6304BEDD" w14:textId="77777777" w:rsidR="00ED254F" w:rsidRPr="00ED254F" w:rsidRDefault="00ED254F" w:rsidP="00ED254F">
      <w:pPr>
        <w:pStyle w:val="ConsPlusNormal"/>
        <w:jc w:val="both"/>
        <w:rPr>
          <w:rFonts w:ascii="Times New Roman" w:hAnsi="Times New Roman" w:cs="Times New Roman"/>
          <w:sz w:val="28"/>
          <w:szCs w:val="28"/>
        </w:rPr>
      </w:pPr>
    </w:p>
    <w:p w14:paraId="481B08C4"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706"/>
        <w:gridCol w:w="794"/>
        <w:gridCol w:w="623"/>
        <w:gridCol w:w="623"/>
        <w:gridCol w:w="623"/>
        <w:gridCol w:w="623"/>
        <w:gridCol w:w="623"/>
        <w:gridCol w:w="623"/>
        <w:gridCol w:w="623"/>
        <w:gridCol w:w="1644"/>
        <w:gridCol w:w="1644"/>
      </w:tblGrid>
      <w:tr w:rsidR="00ED254F" w:rsidRPr="00ED254F" w14:paraId="6B44D12F" w14:textId="77777777">
        <w:tc>
          <w:tcPr>
            <w:tcW w:w="454" w:type="dxa"/>
            <w:vMerge w:val="restart"/>
            <w:vAlign w:val="center"/>
          </w:tcPr>
          <w:p w14:paraId="502C10E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N п/п</w:t>
            </w:r>
          </w:p>
        </w:tc>
        <w:tc>
          <w:tcPr>
            <w:tcW w:w="4706" w:type="dxa"/>
            <w:vMerge w:val="restart"/>
            <w:vAlign w:val="center"/>
          </w:tcPr>
          <w:p w14:paraId="4592707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результата использования субсидии</w:t>
            </w:r>
          </w:p>
        </w:tc>
        <w:tc>
          <w:tcPr>
            <w:tcW w:w="794" w:type="dxa"/>
            <w:vMerge w:val="restart"/>
            <w:vAlign w:val="center"/>
          </w:tcPr>
          <w:p w14:paraId="1DF1AF0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Единица измерения</w:t>
            </w:r>
          </w:p>
        </w:tc>
        <w:tc>
          <w:tcPr>
            <w:tcW w:w="4361" w:type="dxa"/>
            <w:gridSpan w:val="7"/>
            <w:vAlign w:val="center"/>
          </w:tcPr>
          <w:p w14:paraId="5BD41D3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Значение результата использования субсидии по годам</w:t>
            </w:r>
          </w:p>
        </w:tc>
        <w:tc>
          <w:tcPr>
            <w:tcW w:w="1644" w:type="dxa"/>
            <w:vMerge w:val="restart"/>
            <w:vAlign w:val="center"/>
          </w:tcPr>
          <w:p w14:paraId="7371D55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Итоговое значение результата использования субсидии</w:t>
            </w:r>
          </w:p>
        </w:tc>
        <w:tc>
          <w:tcPr>
            <w:tcW w:w="1644" w:type="dxa"/>
            <w:vMerge w:val="restart"/>
            <w:vAlign w:val="center"/>
          </w:tcPr>
          <w:p w14:paraId="71126F4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Срок достижения результата использования субсидии</w:t>
            </w:r>
          </w:p>
        </w:tc>
      </w:tr>
      <w:tr w:rsidR="00ED254F" w:rsidRPr="00ED254F" w14:paraId="790BCDEA" w14:textId="77777777">
        <w:tc>
          <w:tcPr>
            <w:tcW w:w="454" w:type="dxa"/>
            <w:vMerge/>
          </w:tcPr>
          <w:p w14:paraId="4A19EDC9" w14:textId="77777777" w:rsidR="00ED254F" w:rsidRPr="00ED254F" w:rsidRDefault="00ED254F" w:rsidP="00ED254F">
            <w:pPr>
              <w:pStyle w:val="ConsPlusNormal"/>
              <w:rPr>
                <w:rFonts w:ascii="Times New Roman" w:hAnsi="Times New Roman" w:cs="Times New Roman"/>
                <w:sz w:val="28"/>
                <w:szCs w:val="28"/>
              </w:rPr>
            </w:pPr>
          </w:p>
        </w:tc>
        <w:tc>
          <w:tcPr>
            <w:tcW w:w="4706" w:type="dxa"/>
            <w:vMerge/>
          </w:tcPr>
          <w:p w14:paraId="5FC41FA5" w14:textId="77777777" w:rsidR="00ED254F" w:rsidRPr="00ED254F" w:rsidRDefault="00ED254F" w:rsidP="00ED254F">
            <w:pPr>
              <w:pStyle w:val="ConsPlusNormal"/>
              <w:rPr>
                <w:rFonts w:ascii="Times New Roman" w:hAnsi="Times New Roman" w:cs="Times New Roman"/>
                <w:sz w:val="28"/>
                <w:szCs w:val="28"/>
              </w:rPr>
            </w:pPr>
          </w:p>
        </w:tc>
        <w:tc>
          <w:tcPr>
            <w:tcW w:w="794" w:type="dxa"/>
            <w:vMerge/>
          </w:tcPr>
          <w:p w14:paraId="01FEDECD" w14:textId="77777777" w:rsidR="00ED254F" w:rsidRPr="00ED254F" w:rsidRDefault="00ED254F" w:rsidP="00ED254F">
            <w:pPr>
              <w:pStyle w:val="ConsPlusNormal"/>
              <w:rPr>
                <w:rFonts w:ascii="Times New Roman" w:hAnsi="Times New Roman" w:cs="Times New Roman"/>
                <w:sz w:val="28"/>
                <w:szCs w:val="28"/>
              </w:rPr>
            </w:pPr>
          </w:p>
        </w:tc>
        <w:tc>
          <w:tcPr>
            <w:tcW w:w="623" w:type="dxa"/>
            <w:vAlign w:val="center"/>
          </w:tcPr>
          <w:p w14:paraId="29B61A7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2024</w:t>
            </w:r>
          </w:p>
        </w:tc>
        <w:tc>
          <w:tcPr>
            <w:tcW w:w="623" w:type="dxa"/>
            <w:vAlign w:val="center"/>
          </w:tcPr>
          <w:p w14:paraId="4A231A3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2025</w:t>
            </w:r>
          </w:p>
        </w:tc>
        <w:tc>
          <w:tcPr>
            <w:tcW w:w="623" w:type="dxa"/>
            <w:vAlign w:val="center"/>
          </w:tcPr>
          <w:p w14:paraId="3FB14A3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2026</w:t>
            </w:r>
          </w:p>
        </w:tc>
        <w:tc>
          <w:tcPr>
            <w:tcW w:w="623" w:type="dxa"/>
            <w:vAlign w:val="center"/>
          </w:tcPr>
          <w:p w14:paraId="0F789CC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2027</w:t>
            </w:r>
          </w:p>
        </w:tc>
        <w:tc>
          <w:tcPr>
            <w:tcW w:w="623" w:type="dxa"/>
            <w:vAlign w:val="center"/>
          </w:tcPr>
          <w:p w14:paraId="21229F9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2028</w:t>
            </w:r>
          </w:p>
        </w:tc>
        <w:tc>
          <w:tcPr>
            <w:tcW w:w="623" w:type="dxa"/>
            <w:vAlign w:val="center"/>
          </w:tcPr>
          <w:p w14:paraId="4851008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2029</w:t>
            </w:r>
          </w:p>
        </w:tc>
        <w:tc>
          <w:tcPr>
            <w:tcW w:w="623" w:type="dxa"/>
            <w:vAlign w:val="center"/>
          </w:tcPr>
          <w:p w14:paraId="668F10D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2030</w:t>
            </w:r>
          </w:p>
        </w:tc>
        <w:tc>
          <w:tcPr>
            <w:tcW w:w="1644" w:type="dxa"/>
            <w:vMerge/>
          </w:tcPr>
          <w:p w14:paraId="1986E0DA" w14:textId="77777777" w:rsidR="00ED254F" w:rsidRPr="00ED254F" w:rsidRDefault="00ED254F" w:rsidP="00ED254F">
            <w:pPr>
              <w:pStyle w:val="ConsPlusNormal"/>
              <w:rPr>
                <w:rFonts w:ascii="Times New Roman" w:hAnsi="Times New Roman" w:cs="Times New Roman"/>
                <w:sz w:val="28"/>
                <w:szCs w:val="28"/>
              </w:rPr>
            </w:pPr>
          </w:p>
        </w:tc>
        <w:tc>
          <w:tcPr>
            <w:tcW w:w="1644" w:type="dxa"/>
            <w:vMerge/>
          </w:tcPr>
          <w:p w14:paraId="666CDA9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73991F4" w14:textId="77777777">
        <w:tc>
          <w:tcPr>
            <w:tcW w:w="454" w:type="dxa"/>
          </w:tcPr>
          <w:p w14:paraId="54E7872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4706" w:type="dxa"/>
          </w:tcPr>
          <w:p w14:paraId="513830B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СОНКО, которым оказана финансовая поддержка в рамках реализации муниципальных программ (подпрограмм, разделов, мероприятий программ) поддержки СОНКО</w:t>
            </w:r>
          </w:p>
        </w:tc>
        <w:tc>
          <w:tcPr>
            <w:tcW w:w="794" w:type="dxa"/>
          </w:tcPr>
          <w:p w14:paraId="73B2B97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ед.</w:t>
            </w:r>
          </w:p>
        </w:tc>
        <w:tc>
          <w:tcPr>
            <w:tcW w:w="623" w:type="dxa"/>
          </w:tcPr>
          <w:p w14:paraId="2A831A2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3</w:t>
            </w:r>
          </w:p>
        </w:tc>
        <w:tc>
          <w:tcPr>
            <w:tcW w:w="623" w:type="dxa"/>
          </w:tcPr>
          <w:p w14:paraId="028E012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5</w:t>
            </w:r>
          </w:p>
        </w:tc>
        <w:tc>
          <w:tcPr>
            <w:tcW w:w="623" w:type="dxa"/>
          </w:tcPr>
          <w:p w14:paraId="1CCE687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7</w:t>
            </w:r>
          </w:p>
        </w:tc>
        <w:tc>
          <w:tcPr>
            <w:tcW w:w="623" w:type="dxa"/>
          </w:tcPr>
          <w:p w14:paraId="358990E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9</w:t>
            </w:r>
          </w:p>
        </w:tc>
        <w:tc>
          <w:tcPr>
            <w:tcW w:w="623" w:type="dxa"/>
          </w:tcPr>
          <w:p w14:paraId="7988638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11</w:t>
            </w:r>
          </w:p>
        </w:tc>
        <w:tc>
          <w:tcPr>
            <w:tcW w:w="623" w:type="dxa"/>
          </w:tcPr>
          <w:p w14:paraId="005E1C3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13</w:t>
            </w:r>
          </w:p>
        </w:tc>
        <w:tc>
          <w:tcPr>
            <w:tcW w:w="623" w:type="dxa"/>
          </w:tcPr>
          <w:p w14:paraId="356C2C7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15</w:t>
            </w:r>
          </w:p>
        </w:tc>
        <w:tc>
          <w:tcPr>
            <w:tcW w:w="1644" w:type="dxa"/>
          </w:tcPr>
          <w:p w14:paraId="11F3831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63</w:t>
            </w:r>
          </w:p>
        </w:tc>
        <w:tc>
          <w:tcPr>
            <w:tcW w:w="1644" w:type="dxa"/>
          </w:tcPr>
          <w:p w14:paraId="45F8DCC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31.12.2030</w:t>
            </w:r>
          </w:p>
        </w:tc>
      </w:tr>
    </w:tbl>
    <w:p w14:paraId="76A14688"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6838" w:h="11905" w:orient="landscape"/>
          <w:pgMar w:top="1701" w:right="1134" w:bottom="850" w:left="1134" w:header="0" w:footer="0" w:gutter="0"/>
          <w:cols w:space="720"/>
          <w:titlePg/>
        </w:sectPr>
      </w:pPr>
    </w:p>
    <w:p w14:paraId="241BCA37" w14:textId="77777777" w:rsidR="00ED254F" w:rsidRPr="00ED254F" w:rsidRDefault="00ED254F" w:rsidP="00ED254F">
      <w:pPr>
        <w:pStyle w:val="ConsPlusNormal"/>
        <w:jc w:val="both"/>
        <w:rPr>
          <w:rFonts w:ascii="Times New Roman" w:hAnsi="Times New Roman" w:cs="Times New Roman"/>
          <w:sz w:val="28"/>
          <w:szCs w:val="28"/>
        </w:rPr>
      </w:pPr>
    </w:p>
    <w:p w14:paraId="59296EBB" w14:textId="77777777" w:rsidR="00ED254F" w:rsidRPr="00ED254F" w:rsidRDefault="00ED254F" w:rsidP="00ED254F">
      <w:pPr>
        <w:pStyle w:val="ConsPlusNormal"/>
        <w:jc w:val="both"/>
        <w:rPr>
          <w:rFonts w:ascii="Times New Roman" w:hAnsi="Times New Roman" w:cs="Times New Roman"/>
          <w:sz w:val="28"/>
          <w:szCs w:val="28"/>
        </w:rPr>
      </w:pPr>
    </w:p>
    <w:p w14:paraId="2589D21A" w14:textId="77777777" w:rsidR="00ED254F" w:rsidRPr="00ED254F" w:rsidRDefault="00ED254F" w:rsidP="00ED254F">
      <w:pPr>
        <w:pStyle w:val="ConsPlusNormal"/>
        <w:jc w:val="both"/>
        <w:rPr>
          <w:rFonts w:ascii="Times New Roman" w:hAnsi="Times New Roman" w:cs="Times New Roman"/>
          <w:sz w:val="28"/>
          <w:szCs w:val="28"/>
        </w:rPr>
      </w:pPr>
    </w:p>
    <w:p w14:paraId="334E04F1" w14:textId="77777777" w:rsidR="00ED254F" w:rsidRPr="00ED254F" w:rsidRDefault="00ED254F" w:rsidP="00ED254F">
      <w:pPr>
        <w:pStyle w:val="ConsPlusNormal"/>
        <w:jc w:val="both"/>
        <w:rPr>
          <w:rFonts w:ascii="Times New Roman" w:hAnsi="Times New Roman" w:cs="Times New Roman"/>
          <w:sz w:val="28"/>
          <w:szCs w:val="28"/>
        </w:rPr>
      </w:pPr>
    </w:p>
    <w:p w14:paraId="53204EB1" w14:textId="77777777" w:rsidR="00ED254F" w:rsidRPr="00ED254F" w:rsidRDefault="00ED254F" w:rsidP="00ED254F">
      <w:pPr>
        <w:pStyle w:val="ConsPlusNormal"/>
        <w:jc w:val="both"/>
        <w:rPr>
          <w:rFonts w:ascii="Times New Roman" w:hAnsi="Times New Roman" w:cs="Times New Roman"/>
          <w:sz w:val="28"/>
          <w:szCs w:val="28"/>
        </w:rPr>
      </w:pPr>
    </w:p>
    <w:p w14:paraId="1977BE89" w14:textId="77777777" w:rsidR="00ED254F" w:rsidRPr="00ED254F" w:rsidRDefault="00ED254F" w:rsidP="00ED254F">
      <w:pPr>
        <w:pStyle w:val="ConsPlusNormal"/>
        <w:jc w:val="right"/>
        <w:outlineLvl w:val="0"/>
        <w:rPr>
          <w:rFonts w:ascii="Times New Roman" w:hAnsi="Times New Roman" w:cs="Times New Roman"/>
          <w:sz w:val="28"/>
          <w:szCs w:val="28"/>
        </w:rPr>
      </w:pPr>
      <w:r w:rsidRPr="00ED254F">
        <w:rPr>
          <w:rFonts w:ascii="Times New Roman" w:hAnsi="Times New Roman" w:cs="Times New Roman"/>
          <w:sz w:val="28"/>
          <w:szCs w:val="28"/>
        </w:rPr>
        <w:t>Утвержден</w:t>
      </w:r>
    </w:p>
    <w:p w14:paraId="21D5464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постановлением</w:t>
      </w:r>
    </w:p>
    <w:p w14:paraId="0DF576E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Правительства Новгородской области</w:t>
      </w:r>
    </w:p>
    <w:p w14:paraId="1CDF010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от 25.12.2023 N 600</w:t>
      </w:r>
    </w:p>
    <w:p w14:paraId="3236B76B" w14:textId="77777777" w:rsidR="00ED254F" w:rsidRPr="00ED254F" w:rsidRDefault="00ED254F" w:rsidP="00ED254F">
      <w:pPr>
        <w:pStyle w:val="ConsPlusNormal"/>
        <w:jc w:val="both"/>
        <w:rPr>
          <w:rFonts w:ascii="Times New Roman" w:hAnsi="Times New Roman" w:cs="Times New Roman"/>
          <w:sz w:val="28"/>
          <w:szCs w:val="28"/>
        </w:rPr>
      </w:pPr>
    </w:p>
    <w:p w14:paraId="782749DA" w14:textId="77777777" w:rsidR="00ED254F" w:rsidRPr="00ED254F" w:rsidRDefault="00ED254F" w:rsidP="00ED254F">
      <w:pPr>
        <w:pStyle w:val="ConsPlusTitle"/>
        <w:jc w:val="center"/>
        <w:rPr>
          <w:rFonts w:ascii="Times New Roman" w:hAnsi="Times New Roman" w:cs="Times New Roman"/>
          <w:sz w:val="28"/>
          <w:szCs w:val="28"/>
        </w:rPr>
      </w:pPr>
      <w:bookmarkStart w:id="99" w:name="P3712"/>
      <w:bookmarkEnd w:id="99"/>
      <w:r w:rsidRPr="00ED254F">
        <w:rPr>
          <w:rFonts w:ascii="Times New Roman" w:hAnsi="Times New Roman" w:cs="Times New Roman"/>
          <w:sz w:val="28"/>
          <w:szCs w:val="28"/>
        </w:rPr>
        <w:t>ПОРЯДОК</w:t>
      </w:r>
    </w:p>
    <w:p w14:paraId="16492310"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 СУБСИДИЙ БЮДЖЕТАМ</w:t>
      </w:r>
    </w:p>
    <w:p w14:paraId="0ED2E1D3"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МУНИЦИПАЛЬНЫХ ОКРУГОВ, ГОРОДСКОГО ОКРУГА</w:t>
      </w:r>
    </w:p>
    <w:p w14:paraId="4B2E1A4B"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НОВГОРОДСКОЙ ОБЛАСТИ НА РЕАЛИЗАЦИЮ ПРАКТИКИ</w:t>
      </w:r>
    </w:p>
    <w:p w14:paraId="42B38364"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ИНИЦИАТИВНОГО БЮДЖЕТИРОВАНИЯ "НАШ ВЫБОР 2.0"</w:t>
      </w:r>
    </w:p>
    <w:p w14:paraId="7BC46C7D" w14:textId="77777777" w:rsidR="00ED254F" w:rsidRPr="00ED254F" w:rsidRDefault="00ED254F" w:rsidP="00ED254F">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D254F" w:rsidRPr="00ED254F" w14:paraId="3C1695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82FD75" w14:textId="77777777" w:rsidR="00ED254F" w:rsidRPr="00ED254F" w:rsidRDefault="00ED254F" w:rsidP="00ED254F">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714249B1" w14:textId="77777777" w:rsidR="00ED254F" w:rsidRPr="00ED254F" w:rsidRDefault="00ED254F" w:rsidP="00ED254F">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712037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Список изменяющих документов</w:t>
            </w:r>
          </w:p>
          <w:p w14:paraId="291C936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 xml:space="preserve">(введен </w:t>
            </w:r>
            <w:hyperlink r:id="rId245">
              <w:r w:rsidRPr="00ED254F">
                <w:rPr>
                  <w:rFonts w:ascii="Times New Roman" w:hAnsi="Times New Roman" w:cs="Times New Roman"/>
                  <w:color w:val="0000FF"/>
                  <w:sz w:val="28"/>
                  <w:szCs w:val="28"/>
                </w:rPr>
                <w:t>Постановлением</w:t>
              </w:r>
            </w:hyperlink>
            <w:r w:rsidRPr="00ED254F">
              <w:rPr>
                <w:rFonts w:ascii="Times New Roman" w:hAnsi="Times New Roman" w:cs="Times New Roman"/>
                <w:color w:val="392C69"/>
                <w:sz w:val="28"/>
                <w:szCs w:val="28"/>
              </w:rPr>
              <w:t xml:space="preserve"> Правительства Новгородской области</w:t>
            </w:r>
          </w:p>
          <w:p w14:paraId="484E8FD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color w:val="392C69"/>
                <w:sz w:val="28"/>
                <w:szCs w:val="28"/>
              </w:rPr>
              <w:t>от 08.12.2025 N 449)</w:t>
            </w:r>
          </w:p>
        </w:tc>
        <w:tc>
          <w:tcPr>
            <w:tcW w:w="113" w:type="dxa"/>
            <w:tcBorders>
              <w:top w:val="nil"/>
              <w:left w:val="nil"/>
              <w:bottom w:val="nil"/>
              <w:right w:val="nil"/>
            </w:tcBorders>
            <w:shd w:val="clear" w:color="auto" w:fill="F4F3F8"/>
            <w:tcMar>
              <w:top w:w="0" w:type="dxa"/>
              <w:left w:w="0" w:type="dxa"/>
              <w:bottom w:w="0" w:type="dxa"/>
              <w:right w:w="0" w:type="dxa"/>
            </w:tcMar>
          </w:tcPr>
          <w:p w14:paraId="08F1B76D" w14:textId="77777777" w:rsidR="00ED254F" w:rsidRPr="00ED254F" w:rsidRDefault="00ED254F" w:rsidP="00ED254F">
            <w:pPr>
              <w:pStyle w:val="ConsPlusNormal"/>
              <w:rPr>
                <w:rFonts w:ascii="Times New Roman" w:hAnsi="Times New Roman" w:cs="Times New Roman"/>
                <w:sz w:val="28"/>
                <w:szCs w:val="28"/>
              </w:rPr>
            </w:pPr>
          </w:p>
        </w:tc>
      </w:tr>
    </w:tbl>
    <w:p w14:paraId="49736071" w14:textId="77777777" w:rsidR="00ED254F" w:rsidRPr="00ED254F" w:rsidRDefault="00ED254F" w:rsidP="00ED254F">
      <w:pPr>
        <w:pStyle w:val="ConsPlusNormal"/>
        <w:jc w:val="both"/>
        <w:rPr>
          <w:rFonts w:ascii="Times New Roman" w:hAnsi="Times New Roman" w:cs="Times New Roman"/>
          <w:sz w:val="28"/>
          <w:szCs w:val="28"/>
        </w:rPr>
      </w:pPr>
    </w:p>
    <w:p w14:paraId="6A47A75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 Настоящий Порядок определяет правила предоставления и распределения субсидий бюджетам муниципальных округов, городского округа Новгородской области (далее муниципальный округ, городской округ) на реализацию практики инициативного бюджетирования "Наш выбор 2.0" (далее ПИБ "Наш выбор 2.0", субсидия).</w:t>
      </w:r>
    </w:p>
    <w:p w14:paraId="59EAA73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Субсидии предоставляются бюджетам муниципальных округов, городского округа на реализацию ПИБ "Наш выбор 2.0" в целях софинансирования расходных обязательств, возникающих при поддержке реализации местных инициатив в рамках ПИБ "Наш выбор 2.0", в пределах средств, предусмотренных в областном бюджете на соответствующий финансовый год и на плановый период.</w:t>
      </w:r>
    </w:p>
    <w:p w14:paraId="1A1DCC30"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00" w:name="P3723"/>
      <w:bookmarkEnd w:id="100"/>
      <w:r w:rsidRPr="00ED254F">
        <w:rPr>
          <w:rFonts w:ascii="Times New Roman" w:hAnsi="Times New Roman" w:cs="Times New Roman"/>
          <w:sz w:val="28"/>
          <w:szCs w:val="28"/>
        </w:rPr>
        <w:t xml:space="preserve">2. Под местными инициативами, реализуемыми в муниципальном округе, городском округе в рамках ПИБ "Наш выбор 2.0", понимаются проекты (программы), отобранные населением населенного пункта муниципального округа, жителями территории городского округа, закрепленной за отделом-центром по работе с населением по месту жительства Администрации Великого Новгорода (далее отдел-центр), на собрании (конференции) граждан и направленные на вовлечение граждан в решение вопросов местного значения муниципального округа, городского округа по благоустройству общественных территорий и территорий, прилегающих к социальным и образовательным объектам, предусмотренных </w:t>
      </w:r>
      <w:hyperlink r:id="rId246">
        <w:r w:rsidRPr="00ED254F">
          <w:rPr>
            <w:rFonts w:ascii="Times New Roman" w:hAnsi="Times New Roman" w:cs="Times New Roman"/>
            <w:color w:val="0000FF"/>
            <w:sz w:val="28"/>
            <w:szCs w:val="28"/>
          </w:rPr>
          <w:t>статьей 16</w:t>
        </w:r>
      </w:hyperlink>
      <w:r w:rsidRPr="00ED254F">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(далее проект).</w:t>
      </w:r>
    </w:p>
    <w:p w14:paraId="042F13C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Субсидии бюджетам муниципальных округов, городского округа не </w:t>
      </w:r>
      <w:r w:rsidRPr="00ED254F">
        <w:rPr>
          <w:rFonts w:ascii="Times New Roman" w:hAnsi="Times New Roman" w:cs="Times New Roman"/>
          <w:sz w:val="28"/>
          <w:szCs w:val="28"/>
        </w:rPr>
        <w:lastRenderedPageBreak/>
        <w:t>предоставляются на реализацию вопросов местного значения муниципальных округов, городского округа, связанных с выполнением мероприятий по строительству, реконструкции объектов капитального строительства.</w:t>
      </w:r>
    </w:p>
    <w:p w14:paraId="1D17421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 Органом исполнительной власти Новгородской области, уполномоченным на предоставление субсидий, является комитет по внутренней политике Новгородской области (далее комитет).</w:t>
      </w:r>
    </w:p>
    <w:p w14:paraId="204F430D"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01" w:name="P3726"/>
      <w:bookmarkEnd w:id="101"/>
      <w:r w:rsidRPr="00ED254F">
        <w:rPr>
          <w:rFonts w:ascii="Times New Roman" w:hAnsi="Times New Roman" w:cs="Times New Roman"/>
          <w:sz w:val="28"/>
          <w:szCs w:val="28"/>
        </w:rPr>
        <w:t>4. Критерием отбора муниципальных округов для предоставления субсидий является наличие в муниципальном округе проекта, отобранного населением населенного пункта муниципального округа на собрании (конференции) граждан.</w:t>
      </w:r>
    </w:p>
    <w:p w14:paraId="1BCC034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Критерием отбора городского округа для предоставления субсидии является наличие в городском округе проекта, отобранного жителями территории городского округа, закрепленной за отделом-центром на собрании (конференции) граждан.</w:t>
      </w:r>
    </w:p>
    <w:p w14:paraId="7CA634B8"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02" w:name="P3728"/>
      <w:bookmarkEnd w:id="102"/>
      <w:r w:rsidRPr="00ED254F">
        <w:rPr>
          <w:rFonts w:ascii="Times New Roman" w:hAnsi="Times New Roman" w:cs="Times New Roman"/>
          <w:sz w:val="28"/>
          <w:szCs w:val="28"/>
        </w:rPr>
        <w:t>5. Условия предоставления субсидии:</w:t>
      </w:r>
    </w:p>
    <w:p w14:paraId="0F41821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5.1. Наличие в муниципальной программе городского округа, муниципального округа мероприятий, направленных на реализацию проекта, планируемого к реализации на территории городского округа, в населенном пункте муниципального округа с численностью населения от 100 человек и не являющимся административным центром муниципального округа, в том числе на части территории населенного пункта с численностью населения 5000 человек и более, определенной правовым актом Администрации муниципального округа, прошедшего конкурсный отбор в соответствии с </w:t>
      </w:r>
      <w:hyperlink w:anchor="P3755">
        <w:r w:rsidRPr="00ED254F">
          <w:rPr>
            <w:rFonts w:ascii="Times New Roman" w:hAnsi="Times New Roman" w:cs="Times New Roman"/>
            <w:color w:val="0000FF"/>
            <w:sz w:val="28"/>
            <w:szCs w:val="28"/>
          </w:rPr>
          <w:t>пунктами 7</w:t>
        </w:r>
      </w:hyperlink>
      <w:r w:rsidRPr="00ED254F">
        <w:rPr>
          <w:rFonts w:ascii="Times New Roman" w:hAnsi="Times New Roman" w:cs="Times New Roman"/>
          <w:sz w:val="28"/>
          <w:szCs w:val="28"/>
        </w:rPr>
        <w:t xml:space="preserve"> - </w:t>
      </w:r>
      <w:hyperlink w:anchor="P3844">
        <w:r w:rsidRPr="00ED254F">
          <w:rPr>
            <w:rFonts w:ascii="Times New Roman" w:hAnsi="Times New Roman" w:cs="Times New Roman"/>
            <w:color w:val="0000FF"/>
            <w:sz w:val="28"/>
            <w:szCs w:val="28"/>
          </w:rPr>
          <w:t>38</w:t>
        </w:r>
      </w:hyperlink>
      <w:r w:rsidRPr="00ED254F">
        <w:rPr>
          <w:rFonts w:ascii="Times New Roman" w:hAnsi="Times New Roman" w:cs="Times New Roman"/>
          <w:sz w:val="28"/>
          <w:szCs w:val="28"/>
        </w:rPr>
        <w:t xml:space="preserve"> настоящего Порядка;</w:t>
      </w:r>
    </w:p>
    <w:p w14:paraId="5F27662B"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03" w:name="P3730"/>
      <w:bookmarkEnd w:id="103"/>
      <w:r w:rsidRPr="00ED254F">
        <w:rPr>
          <w:rFonts w:ascii="Times New Roman" w:hAnsi="Times New Roman" w:cs="Times New Roman"/>
          <w:sz w:val="28"/>
          <w:szCs w:val="28"/>
        </w:rPr>
        <w:t>5.2. В случаях:</w:t>
      </w:r>
    </w:p>
    <w:p w14:paraId="05876EF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в бюджете муниципального округа, городского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15,0 % от суммы субсидии, предоставляемой из областного бюджета;</w:t>
      </w:r>
    </w:p>
    <w:p w14:paraId="37B8D06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софинансирования со стороны населения муниципального округа, городского округа не менее 1,0 % от суммы субсидии, предоставляемой из областного бюджета;</w:t>
      </w:r>
    </w:p>
    <w:p w14:paraId="48209F24"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04" w:name="P3733"/>
      <w:bookmarkEnd w:id="104"/>
      <w:r w:rsidRPr="00ED254F">
        <w:rPr>
          <w:rFonts w:ascii="Times New Roman" w:hAnsi="Times New Roman" w:cs="Times New Roman"/>
          <w:sz w:val="28"/>
          <w:szCs w:val="28"/>
        </w:rPr>
        <w:t xml:space="preserve">заключения соглашения о предоставлении субсидии (далее соглашение) в соответствии с </w:t>
      </w:r>
      <w:hyperlink w:anchor="P3869">
        <w:r w:rsidRPr="00ED254F">
          <w:rPr>
            <w:rFonts w:ascii="Times New Roman" w:hAnsi="Times New Roman" w:cs="Times New Roman"/>
            <w:color w:val="0000FF"/>
            <w:sz w:val="28"/>
            <w:szCs w:val="28"/>
          </w:rPr>
          <w:t>пунктом 44</w:t>
        </w:r>
      </w:hyperlink>
      <w:r w:rsidRPr="00ED254F">
        <w:rPr>
          <w:rFonts w:ascii="Times New Roman" w:hAnsi="Times New Roman" w:cs="Times New Roman"/>
          <w:sz w:val="28"/>
          <w:szCs w:val="28"/>
        </w:rPr>
        <w:t xml:space="preserve"> настоящего Порядка.</w:t>
      </w:r>
    </w:p>
    <w:p w14:paraId="2686151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Общая сумма заявленной субсидии бюджету муниципального округа, городского округа с численностью населения 50000 человек и более на реализацию проекта составляет не более 3500,0 тыс. рублей;</w:t>
      </w:r>
    </w:p>
    <w:p w14:paraId="00E444F1"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05" w:name="P3735"/>
      <w:bookmarkEnd w:id="105"/>
      <w:r w:rsidRPr="00ED254F">
        <w:rPr>
          <w:rFonts w:ascii="Times New Roman" w:hAnsi="Times New Roman" w:cs="Times New Roman"/>
          <w:sz w:val="28"/>
          <w:szCs w:val="28"/>
        </w:rPr>
        <w:t>5.3. В случаях:</w:t>
      </w:r>
    </w:p>
    <w:p w14:paraId="5035716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в бюджете муниципального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10,0 % от суммы субсидии, предоставляемой из областного бюджета;</w:t>
      </w:r>
    </w:p>
    <w:p w14:paraId="2D4C111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софинансирования со стороны населения муниципального округа не менее 1,0 % от суммы субсидии, предоставляемой из областного бюджета;</w:t>
      </w:r>
    </w:p>
    <w:p w14:paraId="5A38D67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 xml:space="preserve">заключения соглашения в соответствии с </w:t>
      </w:r>
      <w:hyperlink w:anchor="P3869">
        <w:r w:rsidRPr="00ED254F">
          <w:rPr>
            <w:rFonts w:ascii="Times New Roman" w:hAnsi="Times New Roman" w:cs="Times New Roman"/>
            <w:color w:val="0000FF"/>
            <w:sz w:val="28"/>
            <w:szCs w:val="28"/>
          </w:rPr>
          <w:t>пунктом 44</w:t>
        </w:r>
      </w:hyperlink>
      <w:r w:rsidRPr="00ED254F">
        <w:rPr>
          <w:rFonts w:ascii="Times New Roman" w:hAnsi="Times New Roman" w:cs="Times New Roman"/>
          <w:sz w:val="28"/>
          <w:szCs w:val="28"/>
        </w:rPr>
        <w:t xml:space="preserve"> настоящего Порядка.</w:t>
      </w:r>
    </w:p>
    <w:p w14:paraId="518903D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Общая сумма заявленной субсидии бюджету муниципального округа с численностью населения от 30000 до 50000 человек на реализацию проекта составляет не более 3000,0 тыс. рублей;</w:t>
      </w:r>
    </w:p>
    <w:p w14:paraId="10649903"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06" w:name="P3740"/>
      <w:bookmarkEnd w:id="106"/>
      <w:r w:rsidRPr="00ED254F">
        <w:rPr>
          <w:rFonts w:ascii="Times New Roman" w:hAnsi="Times New Roman" w:cs="Times New Roman"/>
          <w:sz w:val="28"/>
          <w:szCs w:val="28"/>
        </w:rPr>
        <w:t>5.4. В случаях:</w:t>
      </w:r>
    </w:p>
    <w:p w14:paraId="7E4EB60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в бюджете муниципального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7,0 % от суммы субсидии, предоставляемой из областного бюджета;</w:t>
      </w:r>
    </w:p>
    <w:p w14:paraId="2CA9C4E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софинансирования со стороны населения муниципального округа не менее 1,0 % от суммы субсидии, предоставляемой из областного бюджета;</w:t>
      </w:r>
    </w:p>
    <w:p w14:paraId="07F442D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заключения соглашения в соответствии с </w:t>
      </w:r>
      <w:hyperlink w:anchor="P3869">
        <w:r w:rsidRPr="00ED254F">
          <w:rPr>
            <w:rFonts w:ascii="Times New Roman" w:hAnsi="Times New Roman" w:cs="Times New Roman"/>
            <w:color w:val="0000FF"/>
            <w:sz w:val="28"/>
            <w:szCs w:val="28"/>
          </w:rPr>
          <w:t>пунктом 44</w:t>
        </w:r>
      </w:hyperlink>
      <w:r w:rsidRPr="00ED254F">
        <w:rPr>
          <w:rFonts w:ascii="Times New Roman" w:hAnsi="Times New Roman" w:cs="Times New Roman"/>
          <w:sz w:val="28"/>
          <w:szCs w:val="28"/>
        </w:rPr>
        <w:t xml:space="preserve"> настоящего Порядка.</w:t>
      </w:r>
    </w:p>
    <w:p w14:paraId="40B3FE6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Общая сумма заявленной субсидии бюджету муниципального округа с численностью населения от 10000 до 30000 человек на реализацию проекта составляет не более 2000,0 тыс. рублей;</w:t>
      </w:r>
    </w:p>
    <w:p w14:paraId="543485C5"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07" w:name="P3745"/>
      <w:bookmarkEnd w:id="107"/>
      <w:r w:rsidRPr="00ED254F">
        <w:rPr>
          <w:rFonts w:ascii="Times New Roman" w:hAnsi="Times New Roman" w:cs="Times New Roman"/>
          <w:sz w:val="28"/>
          <w:szCs w:val="28"/>
        </w:rPr>
        <w:t>5.5. В случаях:</w:t>
      </w:r>
    </w:p>
    <w:p w14:paraId="7DFCBF2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в бюджете муниципального округа бюджетных ассигнований на исполнение расходных обязательств, связанных с исполнением мероприятий, направленных на реализацию проекта, в размере не менее 5,0 % от суммы субсидии, предоставляемой из областного бюджета;</w:t>
      </w:r>
    </w:p>
    <w:p w14:paraId="643E9DF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наличия софинансирования со стороны населения муниципального округа не менее 1,0 % от суммы субсидии, предоставляемой из областного бюджета;</w:t>
      </w:r>
    </w:p>
    <w:p w14:paraId="513F5311"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08" w:name="P3748"/>
      <w:bookmarkEnd w:id="108"/>
      <w:r w:rsidRPr="00ED254F">
        <w:rPr>
          <w:rFonts w:ascii="Times New Roman" w:hAnsi="Times New Roman" w:cs="Times New Roman"/>
          <w:sz w:val="28"/>
          <w:szCs w:val="28"/>
        </w:rPr>
        <w:t xml:space="preserve">заключения соглашения в соответствии с </w:t>
      </w:r>
      <w:hyperlink w:anchor="P3869">
        <w:r w:rsidRPr="00ED254F">
          <w:rPr>
            <w:rFonts w:ascii="Times New Roman" w:hAnsi="Times New Roman" w:cs="Times New Roman"/>
            <w:color w:val="0000FF"/>
            <w:sz w:val="28"/>
            <w:szCs w:val="28"/>
          </w:rPr>
          <w:t>пунктом 44</w:t>
        </w:r>
      </w:hyperlink>
      <w:r w:rsidRPr="00ED254F">
        <w:rPr>
          <w:rFonts w:ascii="Times New Roman" w:hAnsi="Times New Roman" w:cs="Times New Roman"/>
          <w:sz w:val="28"/>
          <w:szCs w:val="28"/>
        </w:rPr>
        <w:t xml:space="preserve"> настоящего Порядка.</w:t>
      </w:r>
    </w:p>
    <w:p w14:paraId="0562857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Общая сумма заявленной субсидии бюджету муниципального округа с численностью населения менее 10000 человек на реализацию проекта составляет не более 1500,0 тыс. рублей;</w:t>
      </w:r>
    </w:p>
    <w:p w14:paraId="2FA6513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5.6. Отсутствие борщевика Сосновского на территории реализации проекта в рамках ПИБ "Наш выбор 2.0" и прилегающей к ней территории в радиусе 20 метров.</w:t>
      </w:r>
    </w:p>
    <w:p w14:paraId="1A85720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6. Предельный уровень софинансирования объема расходного обязательства муниципального округа, городского округа на реализацию проекта за счет средств субсидии составляет в случае, предусмотренном </w:t>
      </w:r>
      <w:hyperlink w:anchor="P3730">
        <w:r w:rsidRPr="00ED254F">
          <w:rPr>
            <w:rFonts w:ascii="Times New Roman" w:hAnsi="Times New Roman" w:cs="Times New Roman"/>
            <w:color w:val="0000FF"/>
            <w:sz w:val="28"/>
            <w:szCs w:val="28"/>
          </w:rPr>
          <w:t>подпунктом 5.2</w:t>
        </w:r>
      </w:hyperlink>
      <w:r w:rsidRPr="00ED254F">
        <w:rPr>
          <w:rFonts w:ascii="Times New Roman" w:hAnsi="Times New Roman" w:cs="Times New Roman"/>
          <w:sz w:val="28"/>
          <w:szCs w:val="28"/>
        </w:rPr>
        <w:t xml:space="preserve"> настоящего Порядка, 87,0 % расходного обязательства.</w:t>
      </w:r>
    </w:p>
    <w:p w14:paraId="0C75783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Предельный уровень софинансирования объема расходного обязательства муниципального округа на реализацию проекта за счет средств субсидии составляет в случае, предусмотренном </w:t>
      </w:r>
      <w:hyperlink w:anchor="P3735">
        <w:r w:rsidRPr="00ED254F">
          <w:rPr>
            <w:rFonts w:ascii="Times New Roman" w:hAnsi="Times New Roman" w:cs="Times New Roman"/>
            <w:color w:val="0000FF"/>
            <w:sz w:val="28"/>
            <w:szCs w:val="28"/>
          </w:rPr>
          <w:t>подпунктом 5.3</w:t>
        </w:r>
      </w:hyperlink>
      <w:r w:rsidRPr="00ED254F">
        <w:rPr>
          <w:rFonts w:ascii="Times New Roman" w:hAnsi="Times New Roman" w:cs="Times New Roman"/>
          <w:sz w:val="28"/>
          <w:szCs w:val="28"/>
        </w:rPr>
        <w:t xml:space="preserve"> настоящего Порядка, 91,0 % расходного обязательства.</w:t>
      </w:r>
    </w:p>
    <w:p w14:paraId="119112B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Предельный уровень софинансирования объема расходного обязательства муниципального округа на реализацию проектов за счет средств субсидии составляет в случае, предусмотренном </w:t>
      </w:r>
      <w:hyperlink w:anchor="P3740">
        <w:r w:rsidRPr="00ED254F">
          <w:rPr>
            <w:rFonts w:ascii="Times New Roman" w:hAnsi="Times New Roman" w:cs="Times New Roman"/>
            <w:color w:val="0000FF"/>
            <w:sz w:val="28"/>
            <w:szCs w:val="28"/>
          </w:rPr>
          <w:t>подпунктом 5.4</w:t>
        </w:r>
      </w:hyperlink>
      <w:r w:rsidRPr="00ED254F">
        <w:rPr>
          <w:rFonts w:ascii="Times New Roman" w:hAnsi="Times New Roman" w:cs="Times New Roman"/>
          <w:sz w:val="28"/>
          <w:szCs w:val="28"/>
        </w:rPr>
        <w:t xml:space="preserve"> настоящего </w:t>
      </w:r>
      <w:r w:rsidRPr="00ED254F">
        <w:rPr>
          <w:rFonts w:ascii="Times New Roman" w:hAnsi="Times New Roman" w:cs="Times New Roman"/>
          <w:sz w:val="28"/>
          <w:szCs w:val="28"/>
        </w:rPr>
        <w:lastRenderedPageBreak/>
        <w:t>Порядка, 93,0 % расходного обязательства.</w:t>
      </w:r>
    </w:p>
    <w:p w14:paraId="05870C2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Предельный уровень софинансирования объема расходного обязательства муниципального округа на реализацию проектов за счет средств субсидии составляет в случае, предусмотренном </w:t>
      </w:r>
      <w:hyperlink w:anchor="P3745">
        <w:r w:rsidRPr="00ED254F">
          <w:rPr>
            <w:rFonts w:ascii="Times New Roman" w:hAnsi="Times New Roman" w:cs="Times New Roman"/>
            <w:color w:val="0000FF"/>
            <w:sz w:val="28"/>
            <w:szCs w:val="28"/>
          </w:rPr>
          <w:t>подпунктом 5.5</w:t>
        </w:r>
      </w:hyperlink>
      <w:r w:rsidRPr="00ED254F">
        <w:rPr>
          <w:rFonts w:ascii="Times New Roman" w:hAnsi="Times New Roman" w:cs="Times New Roman"/>
          <w:sz w:val="28"/>
          <w:szCs w:val="28"/>
        </w:rPr>
        <w:t xml:space="preserve"> настоящего Порядка, 95,0 % расходного обязательства.</w:t>
      </w:r>
    </w:p>
    <w:p w14:paraId="28EA3E0A"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09" w:name="P3755"/>
      <w:bookmarkEnd w:id="109"/>
      <w:r w:rsidRPr="00ED254F">
        <w:rPr>
          <w:rFonts w:ascii="Times New Roman" w:hAnsi="Times New Roman" w:cs="Times New Roman"/>
          <w:sz w:val="28"/>
          <w:szCs w:val="28"/>
        </w:rPr>
        <w:t>7. На конкурсный отбор от одного муниципального округа может быть представлено не более 2 проектов с общей суммой заявленной субсидии из областного бюджета в объеме не менее 50 % от предельного уровня софинансирования объема расходного обязательства муниципального округа на реализацию проектов за счет средств субсидии.</w:t>
      </w:r>
    </w:p>
    <w:p w14:paraId="3D5AC18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При этом типология проектов, предусмотренных </w:t>
      </w:r>
      <w:hyperlink w:anchor="P3755">
        <w:r w:rsidRPr="00ED254F">
          <w:rPr>
            <w:rFonts w:ascii="Times New Roman" w:hAnsi="Times New Roman" w:cs="Times New Roman"/>
            <w:color w:val="0000FF"/>
            <w:sz w:val="28"/>
            <w:szCs w:val="28"/>
          </w:rPr>
          <w:t>первым абзацем</w:t>
        </w:r>
      </w:hyperlink>
      <w:r w:rsidRPr="00ED254F">
        <w:rPr>
          <w:rFonts w:ascii="Times New Roman" w:hAnsi="Times New Roman" w:cs="Times New Roman"/>
          <w:sz w:val="28"/>
          <w:szCs w:val="28"/>
        </w:rPr>
        <w:t xml:space="preserve"> настоящего пункта, должна соответствовать </w:t>
      </w:r>
      <w:hyperlink w:anchor="P3723">
        <w:r w:rsidRPr="00ED254F">
          <w:rPr>
            <w:rFonts w:ascii="Times New Roman" w:hAnsi="Times New Roman" w:cs="Times New Roman"/>
            <w:color w:val="0000FF"/>
            <w:sz w:val="28"/>
            <w:szCs w:val="28"/>
          </w:rPr>
          <w:t>пункту 2</w:t>
        </w:r>
      </w:hyperlink>
      <w:r w:rsidRPr="00ED254F">
        <w:rPr>
          <w:rFonts w:ascii="Times New Roman" w:hAnsi="Times New Roman" w:cs="Times New Roman"/>
          <w:sz w:val="28"/>
          <w:szCs w:val="28"/>
        </w:rPr>
        <w:t xml:space="preserve"> настоящего Порядка.</w:t>
      </w:r>
    </w:p>
    <w:p w14:paraId="5DBE2A5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Администрация муниципального округа направляет заявки в количестве, соответствующем количеству предлагаемых для реализации в муниципальном округе проектов.</w:t>
      </w:r>
    </w:p>
    <w:p w14:paraId="636BE39C"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10" w:name="P3758"/>
      <w:bookmarkEnd w:id="110"/>
      <w:r w:rsidRPr="00ED254F">
        <w:rPr>
          <w:rFonts w:ascii="Times New Roman" w:hAnsi="Times New Roman" w:cs="Times New Roman"/>
          <w:sz w:val="28"/>
          <w:szCs w:val="28"/>
        </w:rPr>
        <w:t>На конкурсный отбор от городского округа может быть представлено не более 6 проектов с общей суммой заявленной субсидии из областного бюджета в объеме не менее 50 % от предельного уровня софинансирования объема расходного обязательства городского округа на реализацию проектов за счет средств субсидии.</w:t>
      </w:r>
    </w:p>
    <w:p w14:paraId="3D07CFD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При этом типология проектов, предусмотренных </w:t>
      </w:r>
      <w:hyperlink w:anchor="P3758">
        <w:r w:rsidRPr="00ED254F">
          <w:rPr>
            <w:rFonts w:ascii="Times New Roman" w:hAnsi="Times New Roman" w:cs="Times New Roman"/>
            <w:color w:val="0000FF"/>
            <w:sz w:val="28"/>
            <w:szCs w:val="28"/>
          </w:rPr>
          <w:t>четвертым абзацем</w:t>
        </w:r>
      </w:hyperlink>
      <w:r w:rsidRPr="00ED254F">
        <w:rPr>
          <w:rFonts w:ascii="Times New Roman" w:hAnsi="Times New Roman" w:cs="Times New Roman"/>
          <w:sz w:val="28"/>
          <w:szCs w:val="28"/>
        </w:rPr>
        <w:t xml:space="preserve"> настоящего пункта, должна соответствовать </w:t>
      </w:r>
      <w:hyperlink w:anchor="P3723">
        <w:r w:rsidRPr="00ED254F">
          <w:rPr>
            <w:rFonts w:ascii="Times New Roman" w:hAnsi="Times New Roman" w:cs="Times New Roman"/>
            <w:color w:val="0000FF"/>
            <w:sz w:val="28"/>
            <w:szCs w:val="28"/>
          </w:rPr>
          <w:t>пункту 2</w:t>
        </w:r>
      </w:hyperlink>
      <w:r w:rsidRPr="00ED254F">
        <w:rPr>
          <w:rFonts w:ascii="Times New Roman" w:hAnsi="Times New Roman" w:cs="Times New Roman"/>
          <w:sz w:val="28"/>
          <w:szCs w:val="28"/>
        </w:rPr>
        <w:t xml:space="preserve"> настоящего Порядка.</w:t>
      </w:r>
    </w:p>
    <w:p w14:paraId="6FBDEBE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Администрация городского округа направляет заявки в количестве, соответствующем количеству предлагаемых для реализации в городском округе проектов.</w:t>
      </w:r>
    </w:p>
    <w:p w14:paraId="640F297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8. Конкурсный отбор проектов осуществляется конкурсной комиссией, образуемой приказом комитета (далее конкурсная комиссия), в соответствии с </w:t>
      </w:r>
      <w:hyperlink w:anchor="P3941">
        <w:r w:rsidRPr="00ED254F">
          <w:rPr>
            <w:rFonts w:ascii="Times New Roman" w:hAnsi="Times New Roman" w:cs="Times New Roman"/>
            <w:color w:val="0000FF"/>
            <w:sz w:val="28"/>
            <w:szCs w:val="28"/>
          </w:rPr>
          <w:t>Методикой</w:t>
        </w:r>
      </w:hyperlink>
      <w:r w:rsidRPr="00ED254F">
        <w:rPr>
          <w:rFonts w:ascii="Times New Roman" w:hAnsi="Times New Roman" w:cs="Times New Roman"/>
          <w:sz w:val="28"/>
          <w:szCs w:val="28"/>
        </w:rPr>
        <w:t xml:space="preserve"> оценки местных инициатив для предоставления субсидий бюджетам муниципальных округов, городского округа Новгородской области на реализацию практики инициативного бюджетирования "Наш выбор 2.0" согласно приложению N 1 к настоящему Порядку и с учетом балльной оценки по критериям конкурсного отбора согласно </w:t>
      </w:r>
      <w:hyperlink w:anchor="P3762">
        <w:r w:rsidRPr="00ED254F">
          <w:rPr>
            <w:rFonts w:ascii="Times New Roman" w:hAnsi="Times New Roman" w:cs="Times New Roman"/>
            <w:color w:val="0000FF"/>
            <w:sz w:val="28"/>
            <w:szCs w:val="28"/>
          </w:rPr>
          <w:t>пункту 9</w:t>
        </w:r>
      </w:hyperlink>
      <w:r w:rsidRPr="00ED254F">
        <w:rPr>
          <w:rFonts w:ascii="Times New Roman" w:hAnsi="Times New Roman" w:cs="Times New Roman"/>
          <w:sz w:val="28"/>
          <w:szCs w:val="28"/>
        </w:rPr>
        <w:t xml:space="preserve"> настоящего Порядка.</w:t>
      </w:r>
    </w:p>
    <w:p w14:paraId="34B5ED6E"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11" w:name="P3762"/>
      <w:bookmarkEnd w:id="111"/>
      <w:r w:rsidRPr="00ED254F">
        <w:rPr>
          <w:rFonts w:ascii="Times New Roman" w:hAnsi="Times New Roman" w:cs="Times New Roman"/>
          <w:sz w:val="28"/>
          <w:szCs w:val="28"/>
        </w:rPr>
        <w:t>9. Критериями конкурсного отбора проектов являются:</w:t>
      </w:r>
    </w:p>
    <w:p w14:paraId="426267D5"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12" w:name="P3763"/>
      <w:bookmarkEnd w:id="112"/>
      <w:r w:rsidRPr="00ED254F">
        <w:rPr>
          <w:rFonts w:ascii="Times New Roman" w:hAnsi="Times New Roman" w:cs="Times New Roman"/>
          <w:sz w:val="28"/>
          <w:szCs w:val="28"/>
        </w:rPr>
        <w:t>9.1. Вклад участников реализации проекта в его финансирование:</w:t>
      </w:r>
    </w:p>
    <w:p w14:paraId="54362C2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бюджета муниципального округа, городского округа;</w:t>
      </w:r>
    </w:p>
    <w:p w14:paraId="3D496D0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населения муниципального округа, городского округа;</w:t>
      </w:r>
    </w:p>
    <w:p w14:paraId="44E76AB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юридических лиц и (или) индивидуальных предпринимателей;</w:t>
      </w:r>
    </w:p>
    <w:p w14:paraId="7CF701B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вклад населения муниципального округа, городского округа в реализацию проекта в неденежной форме (материалы и другие формы);</w:t>
      </w:r>
    </w:p>
    <w:p w14:paraId="2B0AC67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вклад юридических лиц и (или) индивидуальных предпринимателей в реализацию проекта в неденежной форме (материалы и другие формы);</w:t>
      </w:r>
    </w:p>
    <w:p w14:paraId="576D9BF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9.2. Социальная и экономическая эффективность реализации проекта:</w:t>
      </w:r>
    </w:p>
    <w:p w14:paraId="2305953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доля благополучателей (группа населения, которая регулярно будет пользоваться результатами выполненного проекта) в общей численности населения населенного пункта муниципального округа, жителей территории городского округа, закрепленной за отделом-центром;</w:t>
      </w:r>
    </w:p>
    <w:p w14:paraId="283B5A0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14:paraId="07FA2EC4"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13" w:name="P3772"/>
      <w:bookmarkEnd w:id="113"/>
      <w:r w:rsidRPr="00ED254F">
        <w:rPr>
          <w:rFonts w:ascii="Times New Roman" w:hAnsi="Times New Roman" w:cs="Times New Roman"/>
          <w:sz w:val="28"/>
          <w:szCs w:val="28"/>
        </w:rPr>
        <w:t>9.3. Степень участия населения населенного пункта муниципального округа, жителей территории городского округа, закрепленной за отделом-центром, в определении и решении проблемы, заявленной в проекте:</w:t>
      </w:r>
    </w:p>
    <w:p w14:paraId="23E0D5B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муниципального округа, жителей территории городского округа, закрепленной за отделом-центром, в идентификации проблемы в процессе ее предварительного рассмотрения;</w:t>
      </w:r>
    </w:p>
    <w:p w14:paraId="0373B66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определении параметров проекта на собрании (конференции) граждан населенного пункта муниципального округа, жителей территории городского округа, закрепленной за отделом-центром (согласно протоколу собрания (конференции) граждан);</w:t>
      </w:r>
    </w:p>
    <w:p w14:paraId="09288C7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использование средств массовой информации и других средств информирования населения муниципального округа, жителей территории городского округа, закрепленной за отделом-центром, в процессе отбора приоритетной проблемы и разработки проекта;</w:t>
      </w:r>
    </w:p>
    <w:p w14:paraId="73A19A4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9.4. Участие волонтеров в реализации проекта;</w:t>
      </w:r>
    </w:p>
    <w:p w14:paraId="19A888F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9.5. Перспектива дальнейшего развития проекта, многоэтапность его реализации;</w:t>
      </w:r>
    </w:p>
    <w:p w14:paraId="719AFFE2"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14" w:name="P3778"/>
      <w:bookmarkEnd w:id="114"/>
      <w:r w:rsidRPr="00ED254F">
        <w:rPr>
          <w:rFonts w:ascii="Times New Roman" w:hAnsi="Times New Roman" w:cs="Times New Roman"/>
          <w:sz w:val="28"/>
          <w:szCs w:val="28"/>
        </w:rPr>
        <w:t>9.6. Актуальность и комплексный подход к реализации проекта по благоустройству территорий, прилегающих к образовательным объектам.</w:t>
      </w:r>
    </w:p>
    <w:p w14:paraId="62577BF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10. Извещение о начале приема заявок размещается комитетом не позднее 2 календарных дней до дня начала приема заявок на официальном сайте Правительства Новгородской области в информационно-телекоммуникационной сети "Интернет" (далее официальный сайт) и содержит следующую информацию:</w:t>
      </w:r>
    </w:p>
    <w:p w14:paraId="513C483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наименование и адрес, контактные данные комитета;</w:t>
      </w:r>
    </w:p>
    <w:p w14:paraId="10AA4AE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адрес, дату, время начала и окончания приема заявок;</w:t>
      </w:r>
    </w:p>
    <w:p w14:paraId="700773B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дату проведения конкурсного отбора;</w:t>
      </w:r>
    </w:p>
    <w:p w14:paraId="68EF862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перечень документов, представляемых на конкурсный отбор, и требования к их оформлению.</w:t>
      </w:r>
    </w:p>
    <w:p w14:paraId="47FB63D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 Конкурсный отбор проводится не ранее 7 календарных дней со дня окончания приема документов для конкурсного отбора.</w:t>
      </w:r>
    </w:p>
    <w:p w14:paraId="1232BDE6"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15" w:name="P3785"/>
      <w:bookmarkEnd w:id="115"/>
      <w:r w:rsidRPr="00ED254F">
        <w:rPr>
          <w:rFonts w:ascii="Times New Roman" w:hAnsi="Times New Roman" w:cs="Times New Roman"/>
          <w:sz w:val="28"/>
          <w:szCs w:val="28"/>
        </w:rPr>
        <w:t xml:space="preserve">12. Администрация муниципального округа, городского округа в течение 14 календарных дней со дня начала приема заявок представляет в государственное областное казенное учреждение "Центр муниципальной правовой информации" (далее ГОКУ "ЦМПИ") на прошитом и </w:t>
      </w:r>
      <w:r w:rsidRPr="00ED254F">
        <w:rPr>
          <w:rFonts w:ascii="Times New Roman" w:hAnsi="Times New Roman" w:cs="Times New Roman"/>
          <w:sz w:val="28"/>
          <w:szCs w:val="28"/>
        </w:rPr>
        <w:lastRenderedPageBreak/>
        <w:t xml:space="preserve">пронумерованном бумажном носителе </w:t>
      </w:r>
      <w:hyperlink w:anchor="P4182">
        <w:r w:rsidRPr="00ED254F">
          <w:rPr>
            <w:rFonts w:ascii="Times New Roman" w:hAnsi="Times New Roman" w:cs="Times New Roman"/>
            <w:color w:val="0000FF"/>
            <w:sz w:val="28"/>
            <w:szCs w:val="28"/>
          </w:rPr>
          <w:t>заявку</w:t>
        </w:r>
      </w:hyperlink>
      <w:r w:rsidRPr="00ED254F">
        <w:rPr>
          <w:rFonts w:ascii="Times New Roman" w:hAnsi="Times New Roman" w:cs="Times New Roman"/>
          <w:sz w:val="28"/>
          <w:szCs w:val="28"/>
        </w:rPr>
        <w:t xml:space="preserve"> по форме согласно приложению N 2 к настоящему Порядку и в электронном виде посредством сервиса электронной подачи заявки для участия в конкурсном отборе в информационно-телекоммуникационной сети "Интернет" следующие документы:</w:t>
      </w:r>
    </w:p>
    <w:p w14:paraId="3FABE544" w14:textId="77777777" w:rsidR="00ED254F" w:rsidRPr="00ED254F" w:rsidRDefault="00ED254F" w:rsidP="00ED254F">
      <w:pPr>
        <w:pStyle w:val="ConsPlusNormal"/>
        <w:ind w:firstLine="540"/>
        <w:jc w:val="both"/>
        <w:rPr>
          <w:rFonts w:ascii="Times New Roman" w:hAnsi="Times New Roman" w:cs="Times New Roman"/>
          <w:sz w:val="28"/>
          <w:szCs w:val="28"/>
        </w:rPr>
      </w:pPr>
      <w:hyperlink w:anchor="P4182">
        <w:r w:rsidRPr="00ED254F">
          <w:rPr>
            <w:rFonts w:ascii="Times New Roman" w:hAnsi="Times New Roman" w:cs="Times New Roman"/>
            <w:color w:val="0000FF"/>
            <w:sz w:val="28"/>
            <w:szCs w:val="28"/>
          </w:rPr>
          <w:t>заявку</w:t>
        </w:r>
      </w:hyperlink>
      <w:r w:rsidRPr="00ED254F">
        <w:rPr>
          <w:rFonts w:ascii="Times New Roman" w:hAnsi="Times New Roman" w:cs="Times New Roman"/>
          <w:sz w:val="28"/>
          <w:szCs w:val="28"/>
        </w:rPr>
        <w:t xml:space="preserve"> по форме согласно приложению N 2 к настоящему Порядку;</w:t>
      </w:r>
    </w:p>
    <w:p w14:paraId="40872AD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протокол собрания (конференции) граждан населенного пункта муниципального округа, жителей территории городского округа, закрепленной за отделом-центром, по выбору проекта, определению вклада в его реализацию (в том числе в неденежной форме) со стороны населения, юридических лиц и (или) индивидуальных предпринимателей и формированию состава членов инициативной группы;</w:t>
      </w:r>
    </w:p>
    <w:p w14:paraId="1C83120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лист регистрации участников собрания (конференции) граждан населенного пункта муниципального округа, жителей территории городского округа, закрепленной за отделом-центром, и фотографии собрания (конференции) граждан;</w:t>
      </w:r>
    </w:p>
    <w:p w14:paraId="6B56AE6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сведения из государственной информационной системы жилищно-коммунального хозяйства, подтверждающие проведение населением населенного пункта муниципального округа, жителями территории городского округа, закрепленной за отделом-центром, собрания (конференции) граждан;</w:t>
      </w:r>
    </w:p>
    <w:p w14:paraId="776D201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выписку из решения о бюджете муниципального округа, городского округа о бюджетных ассигнованиях, предусмотренных на реализацию проекта в текущем году, заверенную Главой муниципального округа, городского округа (либо гарантийное письмо Администрации муниципального округа, городского округа);</w:t>
      </w:r>
    </w:p>
    <w:p w14:paraId="30753CF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гарантийные письма от юридических лиц и (или) индивидуальных предпринимателей о готовности принять участие в софинансировании проекта;</w:t>
      </w:r>
    </w:p>
    <w:p w14:paraId="1CB0C08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документы, подтверждающие, что муниципальный округ, городской округ правомочен реализовывать инициативу граждан на объекте инфраструктуры (земельном участке) в рамках ПИБ "Наш выбор 2.0", и объект инфраструктуры (земельный участок) расположен на территории муниципального округа, городского округа, либо документы, подтверждающие право собственности, оперативного управления, постоянного бессрочного пользования, безвозмездного пользования муниципального округа, городского округа (решение о выдаче разрешения на использование земель, выданное уполномоченным органом, либо выписка из Единого государственного реестра недвижимости (ЕГРН), копии свидетельства о праве собственности или копии других правоустанавливающих документов, заверенные Главой муниципального округа, городского округа);</w:t>
      </w:r>
    </w:p>
    <w:p w14:paraId="43D5B02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документы, подтверждающие стоимость проекта (проектно-сметная документация, рабочий проект, локальная смета, смета, сметный расчет, прейскурант, прайс-лист и другие), в том числе техническую документацию, </w:t>
      </w:r>
      <w:r w:rsidRPr="00ED254F">
        <w:rPr>
          <w:rFonts w:ascii="Times New Roman" w:hAnsi="Times New Roman" w:cs="Times New Roman"/>
          <w:sz w:val="28"/>
          <w:szCs w:val="28"/>
        </w:rPr>
        <w:lastRenderedPageBreak/>
        <w:t>подтверждающую стоимость неоплачиваемого труда, а также гарантийные письма граждан и (или)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 (при наличии);</w:t>
      </w:r>
    </w:p>
    <w:p w14:paraId="77D30D0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копии информационных материалов, ссылки на сайты в информационно-телекоммуникационной сети "Интернет" и ТВ-ресурсы, которые касаются освещения участия населения в реализации проекта (при наличии);</w:t>
      </w:r>
    </w:p>
    <w:p w14:paraId="76A8797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заверенную копию муниципального правового акта, утвердившего муниципальную программу, содержащую мероприятия, направленные на реализацию проекта;</w:t>
      </w:r>
    </w:p>
    <w:p w14:paraId="3849EBF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видеозапись на электронном носителе собрания (конференции) граждан/предварительных собраний по выбору делегатов населения населенного пункта муниципального округа, жителей территории городского округа, закрепленной за отделом-центром, по выбору проекта, определению вклада в его реализацию (в том числе в неденежной форме) населения, юридических лиц и (или) индивидуальных предпринимателей и формированию состава членов инициативной группы;</w:t>
      </w:r>
    </w:p>
    <w:p w14:paraId="06EDE25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письмо-подтверждение Администрации городского округа, муниципального округа об отсутствии борщевика Сосновского на территории реализации проекта и прилегающей к ней территории в радиусе 20 метров;</w:t>
      </w:r>
    </w:p>
    <w:p w14:paraId="6F119A6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заверенную копию муниципального правового акта, утвердившего границы территории для реализации проекта, в населенных пунктах муниципальных округов с численностью населения 5000 человек и более.</w:t>
      </w:r>
    </w:p>
    <w:p w14:paraId="115DE127"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16" w:name="P3799"/>
      <w:bookmarkEnd w:id="116"/>
      <w:r w:rsidRPr="00ED254F">
        <w:rPr>
          <w:rFonts w:ascii="Times New Roman" w:hAnsi="Times New Roman" w:cs="Times New Roman"/>
          <w:sz w:val="28"/>
          <w:szCs w:val="28"/>
        </w:rPr>
        <w:t>13. Администрация муниципального округа, городского округа дополнительно вправе представить следующие документы:</w:t>
      </w:r>
    </w:p>
    <w:p w14:paraId="5993466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материалы, подтверждающие актуальность и остроту проблемы, на решение которой направлена реализация проекта;</w:t>
      </w:r>
    </w:p>
    <w:p w14:paraId="0200777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фотографии, свидетельствующие о неудовлетворительном состоянии объекта инфраструктуры, предлагаемого для реализации в рамках проекта.</w:t>
      </w:r>
    </w:p>
    <w:p w14:paraId="66F4FEB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14. ГОКУ "ЦМПИ" осуществляет регистрацию представленных документов в журнале регистрации в день их поступления.</w:t>
      </w:r>
    </w:p>
    <w:p w14:paraId="5FDC28B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15. Администрация муниципального округа, городского округа имеет право отозвать свою заявку и отказаться от участия в конкурсном отборе путем направления письменного уведомления в ГОКУ "ЦМПИ" не позднее чем за один календарный день до даты проведения конкурсного отбора.</w:t>
      </w:r>
    </w:p>
    <w:p w14:paraId="1C13DA5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16. Администрация муниципального округа, городского округа вправе вносить изменения в представленные в ГОКУ "ЦМПИ" документы, предусмотренные </w:t>
      </w:r>
      <w:hyperlink w:anchor="P3785">
        <w:r w:rsidRPr="00ED254F">
          <w:rPr>
            <w:rFonts w:ascii="Times New Roman" w:hAnsi="Times New Roman" w:cs="Times New Roman"/>
            <w:color w:val="0000FF"/>
            <w:sz w:val="28"/>
            <w:szCs w:val="28"/>
          </w:rPr>
          <w:t>пунктами 12</w:t>
        </w:r>
      </w:hyperlink>
      <w:r w:rsidRPr="00ED254F">
        <w:rPr>
          <w:rFonts w:ascii="Times New Roman" w:hAnsi="Times New Roman" w:cs="Times New Roman"/>
          <w:sz w:val="28"/>
          <w:szCs w:val="28"/>
        </w:rPr>
        <w:t xml:space="preserve">, </w:t>
      </w:r>
      <w:hyperlink w:anchor="P3799">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в течение одного рабочего дня со дня поступления документов.</w:t>
      </w:r>
    </w:p>
    <w:p w14:paraId="40AC02DD"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17" w:name="P3805"/>
      <w:bookmarkEnd w:id="117"/>
      <w:r w:rsidRPr="00ED254F">
        <w:rPr>
          <w:rFonts w:ascii="Times New Roman" w:hAnsi="Times New Roman" w:cs="Times New Roman"/>
          <w:sz w:val="28"/>
          <w:szCs w:val="28"/>
        </w:rPr>
        <w:t xml:space="preserve">17. ГОКУ "ЦМПИ" не позднее 3 рабочих дней со дня окончания приема документов, предусмотренных в </w:t>
      </w:r>
      <w:hyperlink w:anchor="P3785">
        <w:r w:rsidRPr="00ED254F">
          <w:rPr>
            <w:rFonts w:ascii="Times New Roman" w:hAnsi="Times New Roman" w:cs="Times New Roman"/>
            <w:color w:val="0000FF"/>
            <w:sz w:val="28"/>
            <w:szCs w:val="28"/>
          </w:rPr>
          <w:t>пунктах 12</w:t>
        </w:r>
      </w:hyperlink>
      <w:r w:rsidRPr="00ED254F">
        <w:rPr>
          <w:rFonts w:ascii="Times New Roman" w:hAnsi="Times New Roman" w:cs="Times New Roman"/>
          <w:sz w:val="28"/>
          <w:szCs w:val="28"/>
        </w:rPr>
        <w:t xml:space="preserve">, </w:t>
      </w:r>
      <w:hyperlink w:anchor="P3799">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проверяет полноту и соответствие представленных документов требованиям, предусмотренным пунктами 12, 13 настоящего Порядка, и соблюдение условий, установленных </w:t>
      </w:r>
      <w:hyperlink w:anchor="P3728">
        <w:r w:rsidRPr="00ED254F">
          <w:rPr>
            <w:rFonts w:ascii="Times New Roman" w:hAnsi="Times New Roman" w:cs="Times New Roman"/>
            <w:color w:val="0000FF"/>
            <w:sz w:val="28"/>
            <w:szCs w:val="28"/>
          </w:rPr>
          <w:t>пунктом 5</w:t>
        </w:r>
      </w:hyperlink>
      <w:r w:rsidRPr="00ED254F">
        <w:rPr>
          <w:rFonts w:ascii="Times New Roman" w:hAnsi="Times New Roman" w:cs="Times New Roman"/>
          <w:sz w:val="28"/>
          <w:szCs w:val="28"/>
        </w:rPr>
        <w:t xml:space="preserve"> настоящего Порядка.</w:t>
      </w:r>
    </w:p>
    <w:p w14:paraId="21F6A82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Оценка актуальности и комплексного подхода к реализации проекта по </w:t>
      </w:r>
      <w:r w:rsidRPr="00ED254F">
        <w:rPr>
          <w:rFonts w:ascii="Times New Roman" w:hAnsi="Times New Roman" w:cs="Times New Roman"/>
          <w:sz w:val="28"/>
          <w:szCs w:val="28"/>
        </w:rPr>
        <w:lastRenderedPageBreak/>
        <w:t xml:space="preserve">благоустройству территорий, прилегающих к образовательным объектам, проводится экспертом в соответствии с </w:t>
      </w:r>
      <w:hyperlink w:anchor="P4089">
        <w:r w:rsidRPr="00ED254F">
          <w:rPr>
            <w:rFonts w:ascii="Times New Roman" w:hAnsi="Times New Roman" w:cs="Times New Roman"/>
            <w:color w:val="0000FF"/>
            <w:sz w:val="28"/>
            <w:szCs w:val="28"/>
          </w:rPr>
          <w:t>подпунктом 1.6</w:t>
        </w:r>
      </w:hyperlink>
      <w:r w:rsidRPr="00ED254F">
        <w:rPr>
          <w:rFonts w:ascii="Times New Roman" w:hAnsi="Times New Roman" w:cs="Times New Roman"/>
          <w:sz w:val="28"/>
          <w:szCs w:val="28"/>
        </w:rPr>
        <w:t xml:space="preserve"> приложения N 1 к настоящему Порядку путем проставления баллов в заявках в сервисе электронной подачи заявки для участия в конкурсном отборе в информационно-телекоммуникационной сети "Интернет".</w:t>
      </w:r>
    </w:p>
    <w:p w14:paraId="0E9DF88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Эксперт определяется приказом комитета из числа сотрудников министерства образования Новгородской области (по согласованию).</w:t>
      </w:r>
    </w:p>
    <w:p w14:paraId="5D53048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ГОКУ "ЦМПИ" в день окончания приема документов, предусмотренных </w:t>
      </w:r>
      <w:hyperlink w:anchor="P3785">
        <w:r w:rsidRPr="00ED254F">
          <w:rPr>
            <w:rFonts w:ascii="Times New Roman" w:hAnsi="Times New Roman" w:cs="Times New Roman"/>
            <w:color w:val="0000FF"/>
            <w:sz w:val="28"/>
            <w:szCs w:val="28"/>
          </w:rPr>
          <w:t>пунктами 12</w:t>
        </w:r>
      </w:hyperlink>
      <w:r w:rsidRPr="00ED254F">
        <w:rPr>
          <w:rFonts w:ascii="Times New Roman" w:hAnsi="Times New Roman" w:cs="Times New Roman"/>
          <w:sz w:val="28"/>
          <w:szCs w:val="28"/>
        </w:rPr>
        <w:t xml:space="preserve">, </w:t>
      </w:r>
      <w:hyperlink w:anchor="P3799">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направляет эксперту логин и пароль сервиса электронной подачи заявки для участия в конкурсном отборе в информационно-телекоммуникационной сети "Интернет" для осуществления оценки заявок.</w:t>
      </w:r>
    </w:p>
    <w:p w14:paraId="54E20B4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Эксперт в течение 3 рабочих дней со дня окончания приема документов, предусмотренных </w:t>
      </w:r>
      <w:hyperlink w:anchor="P3785">
        <w:r w:rsidRPr="00ED254F">
          <w:rPr>
            <w:rFonts w:ascii="Times New Roman" w:hAnsi="Times New Roman" w:cs="Times New Roman"/>
            <w:color w:val="0000FF"/>
            <w:sz w:val="28"/>
            <w:szCs w:val="28"/>
          </w:rPr>
          <w:t>пунктами 12</w:t>
        </w:r>
      </w:hyperlink>
      <w:r w:rsidRPr="00ED254F">
        <w:rPr>
          <w:rFonts w:ascii="Times New Roman" w:hAnsi="Times New Roman" w:cs="Times New Roman"/>
          <w:sz w:val="28"/>
          <w:szCs w:val="28"/>
        </w:rPr>
        <w:t xml:space="preserve">, </w:t>
      </w:r>
      <w:hyperlink w:anchor="P3799">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оценивает представленные проекты в соответствии с </w:t>
      </w:r>
      <w:hyperlink w:anchor="P3941">
        <w:r w:rsidRPr="00ED254F">
          <w:rPr>
            <w:rFonts w:ascii="Times New Roman" w:hAnsi="Times New Roman" w:cs="Times New Roman"/>
            <w:color w:val="0000FF"/>
            <w:sz w:val="28"/>
            <w:szCs w:val="28"/>
          </w:rPr>
          <w:t>приложением N 1</w:t>
        </w:r>
      </w:hyperlink>
      <w:r w:rsidRPr="00ED254F">
        <w:rPr>
          <w:rFonts w:ascii="Times New Roman" w:hAnsi="Times New Roman" w:cs="Times New Roman"/>
          <w:sz w:val="28"/>
          <w:szCs w:val="28"/>
        </w:rPr>
        <w:t xml:space="preserve"> к настоящему Порядку по критерию конкурсного отбора проектов согласно </w:t>
      </w:r>
      <w:hyperlink w:anchor="P3778">
        <w:r w:rsidRPr="00ED254F">
          <w:rPr>
            <w:rFonts w:ascii="Times New Roman" w:hAnsi="Times New Roman" w:cs="Times New Roman"/>
            <w:color w:val="0000FF"/>
            <w:sz w:val="28"/>
            <w:szCs w:val="28"/>
          </w:rPr>
          <w:t>подпункту 9.6</w:t>
        </w:r>
      </w:hyperlink>
      <w:r w:rsidRPr="00ED254F">
        <w:rPr>
          <w:rFonts w:ascii="Times New Roman" w:hAnsi="Times New Roman" w:cs="Times New Roman"/>
          <w:sz w:val="28"/>
          <w:szCs w:val="28"/>
        </w:rPr>
        <w:t xml:space="preserve"> настоящего Порядка путем выставления соответствующих баллов в сервисе электронной подачи заявки для участия в конкурсном отборе в информационно-телекоммуникационной сети "Интернет".</w:t>
      </w:r>
    </w:p>
    <w:p w14:paraId="7ED6B6BE"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18" w:name="P3810"/>
      <w:bookmarkEnd w:id="118"/>
      <w:r w:rsidRPr="00ED254F">
        <w:rPr>
          <w:rFonts w:ascii="Times New Roman" w:hAnsi="Times New Roman" w:cs="Times New Roman"/>
          <w:sz w:val="28"/>
          <w:szCs w:val="28"/>
        </w:rPr>
        <w:t>18. Проекты не допускаются к участию в конкурсном отборе в случаях:</w:t>
      </w:r>
    </w:p>
    <w:p w14:paraId="0E2D9A1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представления Администрацией муниципального округа, городского округа неполного пакета документов, предусмотренных </w:t>
      </w:r>
      <w:hyperlink w:anchor="P3785">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w:t>
      </w:r>
    </w:p>
    <w:p w14:paraId="067C98E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несоблюдения сроков представления документов, установленных </w:t>
      </w:r>
      <w:hyperlink w:anchor="P3785">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w:t>
      </w:r>
    </w:p>
    <w:p w14:paraId="7502B32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несоблюдения условий, предусмотренных </w:t>
      </w:r>
      <w:hyperlink w:anchor="P3728">
        <w:r w:rsidRPr="00ED254F">
          <w:rPr>
            <w:rFonts w:ascii="Times New Roman" w:hAnsi="Times New Roman" w:cs="Times New Roman"/>
            <w:color w:val="0000FF"/>
            <w:sz w:val="28"/>
            <w:szCs w:val="28"/>
          </w:rPr>
          <w:t>пунктом 5</w:t>
        </w:r>
      </w:hyperlink>
      <w:r w:rsidRPr="00ED254F">
        <w:rPr>
          <w:rFonts w:ascii="Times New Roman" w:hAnsi="Times New Roman" w:cs="Times New Roman"/>
          <w:sz w:val="28"/>
          <w:szCs w:val="28"/>
        </w:rPr>
        <w:t xml:space="preserve"> настоящего Порядка, за исключением условий, предусмотренных </w:t>
      </w:r>
      <w:hyperlink w:anchor="P3733">
        <w:r w:rsidRPr="00ED254F">
          <w:rPr>
            <w:rFonts w:ascii="Times New Roman" w:hAnsi="Times New Roman" w:cs="Times New Roman"/>
            <w:color w:val="0000FF"/>
            <w:sz w:val="28"/>
            <w:szCs w:val="28"/>
          </w:rPr>
          <w:t>четвертым абзацем подпунктов 5.2</w:t>
        </w:r>
      </w:hyperlink>
      <w:r w:rsidRPr="00ED254F">
        <w:rPr>
          <w:rFonts w:ascii="Times New Roman" w:hAnsi="Times New Roman" w:cs="Times New Roman"/>
          <w:sz w:val="28"/>
          <w:szCs w:val="28"/>
        </w:rPr>
        <w:t xml:space="preserve"> - </w:t>
      </w:r>
      <w:hyperlink w:anchor="P3748">
        <w:r w:rsidRPr="00ED254F">
          <w:rPr>
            <w:rFonts w:ascii="Times New Roman" w:hAnsi="Times New Roman" w:cs="Times New Roman"/>
            <w:color w:val="0000FF"/>
            <w:sz w:val="28"/>
            <w:szCs w:val="28"/>
          </w:rPr>
          <w:t>5.5</w:t>
        </w:r>
      </w:hyperlink>
      <w:r w:rsidRPr="00ED254F">
        <w:rPr>
          <w:rFonts w:ascii="Times New Roman" w:hAnsi="Times New Roman" w:cs="Times New Roman"/>
          <w:sz w:val="28"/>
          <w:szCs w:val="28"/>
        </w:rPr>
        <w:t xml:space="preserve"> настоящего Порядка;</w:t>
      </w:r>
    </w:p>
    <w:p w14:paraId="039ED15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несоответствия заявки </w:t>
      </w:r>
      <w:hyperlink w:anchor="P4182">
        <w:r w:rsidRPr="00ED254F">
          <w:rPr>
            <w:rFonts w:ascii="Times New Roman" w:hAnsi="Times New Roman" w:cs="Times New Roman"/>
            <w:color w:val="0000FF"/>
            <w:sz w:val="28"/>
            <w:szCs w:val="28"/>
          </w:rPr>
          <w:t>форме</w:t>
        </w:r>
      </w:hyperlink>
      <w:r w:rsidRPr="00ED254F">
        <w:rPr>
          <w:rFonts w:ascii="Times New Roman" w:hAnsi="Times New Roman" w:cs="Times New Roman"/>
          <w:sz w:val="28"/>
          <w:szCs w:val="28"/>
        </w:rPr>
        <w:t>, установленной приложением N 2 к настоящему Порядку;</w:t>
      </w:r>
    </w:p>
    <w:p w14:paraId="7ED1635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несоответствия муниципального округа, городского округа критерию, предусмотренному </w:t>
      </w:r>
      <w:hyperlink w:anchor="P3726">
        <w:r w:rsidRPr="00ED254F">
          <w:rPr>
            <w:rFonts w:ascii="Times New Roman" w:hAnsi="Times New Roman" w:cs="Times New Roman"/>
            <w:color w:val="0000FF"/>
            <w:sz w:val="28"/>
            <w:szCs w:val="28"/>
          </w:rPr>
          <w:t>пунктом 4</w:t>
        </w:r>
      </w:hyperlink>
      <w:r w:rsidRPr="00ED254F">
        <w:rPr>
          <w:rFonts w:ascii="Times New Roman" w:hAnsi="Times New Roman" w:cs="Times New Roman"/>
          <w:sz w:val="28"/>
          <w:szCs w:val="28"/>
        </w:rPr>
        <w:t xml:space="preserve"> настоящего Порядка;</w:t>
      </w:r>
    </w:p>
    <w:p w14:paraId="41DD336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несоблюдения требований, предусмотренных </w:t>
      </w:r>
      <w:hyperlink w:anchor="P3785">
        <w:r w:rsidRPr="00ED254F">
          <w:rPr>
            <w:rFonts w:ascii="Times New Roman" w:hAnsi="Times New Roman" w:cs="Times New Roman"/>
            <w:color w:val="0000FF"/>
            <w:sz w:val="28"/>
            <w:szCs w:val="28"/>
          </w:rPr>
          <w:t>пунктом 12</w:t>
        </w:r>
      </w:hyperlink>
      <w:r w:rsidRPr="00ED254F">
        <w:rPr>
          <w:rFonts w:ascii="Times New Roman" w:hAnsi="Times New Roman" w:cs="Times New Roman"/>
          <w:sz w:val="28"/>
          <w:szCs w:val="28"/>
        </w:rPr>
        <w:t xml:space="preserve"> настоящего Порядка.</w:t>
      </w:r>
    </w:p>
    <w:p w14:paraId="5E091FB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Решение о допуске или об отказе в допуске проектов к участию в конкурсном отборе принимается ГОКУ "ЦМПИ" в течение 3 рабочих дней со дня окончания приема документов и оформляется приказом ГОКУ "ЦМПИ".</w:t>
      </w:r>
    </w:p>
    <w:p w14:paraId="1F12F65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19. В Администрацию муниципального округа, городского округа, чьи проекты не допущены к участию в конкурсном отборе по основаниям, установленным в </w:t>
      </w:r>
      <w:hyperlink w:anchor="P3810">
        <w:r w:rsidRPr="00ED254F">
          <w:rPr>
            <w:rFonts w:ascii="Times New Roman" w:hAnsi="Times New Roman" w:cs="Times New Roman"/>
            <w:color w:val="0000FF"/>
            <w:sz w:val="28"/>
            <w:szCs w:val="28"/>
          </w:rPr>
          <w:t>пункте 18</w:t>
        </w:r>
      </w:hyperlink>
      <w:r w:rsidRPr="00ED254F">
        <w:rPr>
          <w:rFonts w:ascii="Times New Roman" w:hAnsi="Times New Roman" w:cs="Times New Roman"/>
          <w:sz w:val="28"/>
          <w:szCs w:val="28"/>
        </w:rPr>
        <w:t xml:space="preserve"> настоящего Порядка, ГОКУ "ЦМПИ" в течение 3 рабочих дней со дня принятия решения об отказе в допуске проектов к участию в конкурсном отборе направляет мотивированное уведомление с представленной на бумажном носителе заявкой. Заявке и прилагаемым к ней документам, представленным посредством сервиса электронной подачи заявки для участия в конкурсном отборе в информационно-</w:t>
      </w:r>
      <w:r w:rsidRPr="00ED254F">
        <w:rPr>
          <w:rFonts w:ascii="Times New Roman" w:hAnsi="Times New Roman" w:cs="Times New Roman"/>
          <w:sz w:val="28"/>
          <w:szCs w:val="28"/>
        </w:rPr>
        <w:lastRenderedPageBreak/>
        <w:t>телекоммуникационной сети "Интернет", ГОКУ "ЦМПИ" присваивает статус "отклонена".</w:t>
      </w:r>
    </w:p>
    <w:p w14:paraId="3581444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20. ГОКУ "ЦМПИ" направляет членам конкурсной комиссии не менее чем за 7 календарных дней до назначенного председателем конкурсной комиссии дня заседания конкурсной комиссии логины и пароли сервиса электронной подачи заявки для участия в конкурсном отборе (далее логин, пароль) для осуществления просмотра заявок и документов и формирования оценочных </w:t>
      </w:r>
      <w:hyperlink w:anchor="P4484">
        <w:r w:rsidRPr="00ED254F">
          <w:rPr>
            <w:rFonts w:ascii="Times New Roman" w:hAnsi="Times New Roman" w:cs="Times New Roman"/>
            <w:color w:val="0000FF"/>
            <w:sz w:val="28"/>
            <w:szCs w:val="28"/>
          </w:rPr>
          <w:t>листов</w:t>
        </w:r>
      </w:hyperlink>
      <w:r w:rsidRPr="00ED254F">
        <w:rPr>
          <w:rFonts w:ascii="Times New Roman" w:hAnsi="Times New Roman" w:cs="Times New Roman"/>
          <w:sz w:val="28"/>
          <w:szCs w:val="28"/>
        </w:rPr>
        <w:t xml:space="preserve"> по форме согласно приложению N 3 к настоящему Порядку.</w:t>
      </w:r>
    </w:p>
    <w:p w14:paraId="3B25BF2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21. Члены конкурсной комиссии оценивают представленные документы в соответствии с </w:t>
      </w:r>
      <w:hyperlink w:anchor="P3941">
        <w:r w:rsidRPr="00ED254F">
          <w:rPr>
            <w:rFonts w:ascii="Times New Roman" w:hAnsi="Times New Roman" w:cs="Times New Roman"/>
            <w:color w:val="0000FF"/>
            <w:sz w:val="28"/>
            <w:szCs w:val="28"/>
          </w:rPr>
          <w:t>Методикой</w:t>
        </w:r>
      </w:hyperlink>
      <w:r w:rsidRPr="00ED254F">
        <w:rPr>
          <w:rFonts w:ascii="Times New Roman" w:hAnsi="Times New Roman" w:cs="Times New Roman"/>
          <w:sz w:val="28"/>
          <w:szCs w:val="28"/>
        </w:rPr>
        <w:t xml:space="preserve"> оценки местных инициатив для предоставления субсидий бюджетам муниципальных округов, городского округа Новгородской области на реализацию практики инициативного бюджетирования "Наш выбор 2.0" согласно приложению N 1 к настоящему Порядку исходя из критериев отбора муниципальных округов, городского округа для предоставления субсидий и в течение 3 календарных дней со дня поступления логина, пароля направляют в ГОКУ "ЦМПИ" заполненные оценочные листы.</w:t>
      </w:r>
    </w:p>
    <w:p w14:paraId="3223D13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22. ГОКУ "ЦМПИ" на основании полученных оценочных листов членов конкурсной комиссии, оценки эксперта в соответствии с </w:t>
      </w:r>
      <w:hyperlink w:anchor="P3805">
        <w:r w:rsidRPr="00ED254F">
          <w:rPr>
            <w:rFonts w:ascii="Times New Roman" w:hAnsi="Times New Roman" w:cs="Times New Roman"/>
            <w:color w:val="0000FF"/>
            <w:sz w:val="28"/>
            <w:szCs w:val="28"/>
          </w:rPr>
          <w:t>пунктом 17</w:t>
        </w:r>
      </w:hyperlink>
      <w:r w:rsidRPr="00ED254F">
        <w:rPr>
          <w:rFonts w:ascii="Times New Roman" w:hAnsi="Times New Roman" w:cs="Times New Roman"/>
          <w:sz w:val="28"/>
          <w:szCs w:val="28"/>
        </w:rPr>
        <w:t xml:space="preserve"> настоящего Порядка в течение одного рабочего дня с даты окончания срока представления членами конкурсной комиссии оценочных листов методом сложения баллов, присужденных проектам, определяет общую предварительную оценку проектов, представленных для участия в конкурсном отборе.</w:t>
      </w:r>
    </w:p>
    <w:p w14:paraId="231E7A8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Общая предварительная оценка проектов, представленных для участия в конкурсном отборе, учитывается конкурсной комиссией при проведении конкурсного отбора проектов.</w:t>
      </w:r>
    </w:p>
    <w:p w14:paraId="634F92C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23. ГОКУ "ЦМПИ" осуществляет передачу в конкурсную комиссию документов, указанных в </w:t>
      </w:r>
      <w:hyperlink w:anchor="P3785">
        <w:r w:rsidRPr="00ED254F">
          <w:rPr>
            <w:rFonts w:ascii="Times New Roman" w:hAnsi="Times New Roman" w:cs="Times New Roman"/>
            <w:color w:val="0000FF"/>
            <w:sz w:val="28"/>
            <w:szCs w:val="28"/>
          </w:rPr>
          <w:t>пунктах 12</w:t>
        </w:r>
      </w:hyperlink>
      <w:r w:rsidRPr="00ED254F">
        <w:rPr>
          <w:rFonts w:ascii="Times New Roman" w:hAnsi="Times New Roman" w:cs="Times New Roman"/>
          <w:sz w:val="28"/>
          <w:szCs w:val="28"/>
        </w:rPr>
        <w:t xml:space="preserve">, </w:t>
      </w:r>
      <w:hyperlink w:anchor="P3799">
        <w:r w:rsidRPr="00ED254F">
          <w:rPr>
            <w:rFonts w:ascii="Times New Roman" w:hAnsi="Times New Roman" w:cs="Times New Roman"/>
            <w:color w:val="0000FF"/>
            <w:sz w:val="28"/>
            <w:szCs w:val="28"/>
          </w:rPr>
          <w:t>13</w:t>
        </w:r>
      </w:hyperlink>
      <w:r w:rsidRPr="00ED254F">
        <w:rPr>
          <w:rFonts w:ascii="Times New Roman" w:hAnsi="Times New Roman" w:cs="Times New Roman"/>
          <w:sz w:val="28"/>
          <w:szCs w:val="28"/>
        </w:rPr>
        <w:t xml:space="preserve"> настоящего Порядка, оценочных листов членов конкурсной комиссии, сведений об общей предварительной оценке проектов, допущенных к участию в конкурсном отборе, в день проведения конкурсного отбора.</w:t>
      </w:r>
    </w:p>
    <w:p w14:paraId="7EBF31F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24. Конкурсная комиссия осуществляет следующие функции:</w:t>
      </w:r>
    </w:p>
    <w:p w14:paraId="07ED924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24.1. Формирует рейтинг проектов и определяет победителей конкурсного отбора;</w:t>
      </w:r>
    </w:p>
    <w:p w14:paraId="401064E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24.2. Готовит предложения в комитет о распределении субсидий из областного бюджета бюджетам муниципальных округов, городского округа в соответствии с </w:t>
      </w:r>
      <w:hyperlink w:anchor="P3846">
        <w:r w:rsidRPr="00ED254F">
          <w:rPr>
            <w:rFonts w:ascii="Times New Roman" w:hAnsi="Times New Roman" w:cs="Times New Roman"/>
            <w:color w:val="0000FF"/>
            <w:sz w:val="28"/>
            <w:szCs w:val="28"/>
          </w:rPr>
          <w:t>пунктом 40</w:t>
        </w:r>
      </w:hyperlink>
      <w:r w:rsidRPr="00ED254F">
        <w:rPr>
          <w:rFonts w:ascii="Times New Roman" w:hAnsi="Times New Roman" w:cs="Times New Roman"/>
          <w:sz w:val="28"/>
          <w:szCs w:val="28"/>
        </w:rPr>
        <w:t xml:space="preserve"> настоящего Порядка;</w:t>
      </w:r>
    </w:p>
    <w:p w14:paraId="4FFC194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24.3. Принимает решение об отклонении заявок в соответствии с </w:t>
      </w:r>
      <w:hyperlink w:anchor="P3836">
        <w:r w:rsidRPr="00ED254F">
          <w:rPr>
            <w:rFonts w:ascii="Times New Roman" w:hAnsi="Times New Roman" w:cs="Times New Roman"/>
            <w:color w:val="0000FF"/>
            <w:sz w:val="28"/>
            <w:szCs w:val="28"/>
          </w:rPr>
          <w:t>пунктом 31</w:t>
        </w:r>
      </w:hyperlink>
      <w:r w:rsidRPr="00ED254F">
        <w:rPr>
          <w:rFonts w:ascii="Times New Roman" w:hAnsi="Times New Roman" w:cs="Times New Roman"/>
          <w:sz w:val="28"/>
          <w:szCs w:val="28"/>
        </w:rPr>
        <w:t xml:space="preserve"> настоящего Порядка.</w:t>
      </w:r>
    </w:p>
    <w:p w14:paraId="1563BD4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25.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14:paraId="2E61DF0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26. Заседание конкурсной комиссии считается правомочным при условии присутствия на нем не менее 2/3 ее членов.</w:t>
      </w:r>
    </w:p>
    <w:p w14:paraId="7BB6084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27. Председатель конкурсной комиссии организует работу конкурсной комиссии и ведет ее заседания.</w:t>
      </w:r>
    </w:p>
    <w:p w14:paraId="116770F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28. Заместитель председателя конкурсной комиссии исполняет обязанности председателя конкурсной комиссии в его отсутствие или по его поручению.</w:t>
      </w:r>
    </w:p>
    <w:p w14:paraId="48668FE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29. Секретарь конкурсной комиссии:</w:t>
      </w:r>
    </w:p>
    <w:p w14:paraId="21AC2DC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29.1. Организует подготовку заседаний конкурсной комиссии, в том числе за один рабочий день до дня заседания конкурсной комиссии извещает членов конкурсной комиссии и приглашенных на ее заседание лиц о дате, времени, месте проведения и повестке дня заседания конкурсной комиссии, рассылает документы и иные материалы, подлежащие обсуждению на заседании конкурсной комиссии;</w:t>
      </w:r>
    </w:p>
    <w:p w14:paraId="6565B58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29.2. Обеспечивает ведение и сохранность документации конкурсной комиссии.</w:t>
      </w:r>
    </w:p>
    <w:p w14:paraId="09F14A9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30. В случае отсутствия секретаря конкурсной комиссии в период его отпуска, командировки, временной нетрудоспособности или по иным причинам его обязанности возлагаются председателем конкурсной комиссии либо лицом, исполняющим обязанности председателя конкурсной комиссии, на одного из членов конкурсной комиссии.</w:t>
      </w:r>
    </w:p>
    <w:p w14:paraId="08C76132"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19" w:name="P3836"/>
      <w:bookmarkEnd w:id="119"/>
      <w:r w:rsidRPr="00ED254F">
        <w:rPr>
          <w:rFonts w:ascii="Times New Roman" w:hAnsi="Times New Roman" w:cs="Times New Roman"/>
          <w:sz w:val="28"/>
          <w:szCs w:val="28"/>
        </w:rPr>
        <w:t xml:space="preserve">31. Конкурсная комиссия принимает решение об отклонении заявок в случаях, если проект не соответствует требованиям, указанным в </w:t>
      </w:r>
      <w:hyperlink w:anchor="P3723">
        <w:r w:rsidRPr="00ED254F">
          <w:rPr>
            <w:rFonts w:ascii="Times New Roman" w:hAnsi="Times New Roman" w:cs="Times New Roman"/>
            <w:color w:val="0000FF"/>
            <w:sz w:val="28"/>
            <w:szCs w:val="28"/>
          </w:rPr>
          <w:t>пункте 2</w:t>
        </w:r>
      </w:hyperlink>
      <w:r w:rsidRPr="00ED254F">
        <w:rPr>
          <w:rFonts w:ascii="Times New Roman" w:hAnsi="Times New Roman" w:cs="Times New Roman"/>
          <w:sz w:val="28"/>
          <w:szCs w:val="28"/>
        </w:rPr>
        <w:t xml:space="preserve"> настоящего Порядка, и (или) если полученная проектом по всем критериям конкурсного отбора сумма баллов составляет менее 65,0 включительно.</w:t>
      </w:r>
    </w:p>
    <w:p w14:paraId="63E8629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32. Секретарь конкурсной комиссии составляет рейтинговый список проектов в порядке убывания по общему суммарному баллу, присвоенному по всем критериям конкурсного отбора.</w:t>
      </w:r>
    </w:p>
    <w:p w14:paraId="651A901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33. После составления рейтингового списка конкурсная комиссия отбирает проекты, получившие наибольшую сумму баллов по всем критериям конкурсного отбора, чтобы сумма средств, запрашиваемых из областного бюджета для их реализации, не превышала сумму, предусмотренную на текущий год на реализацию ПИБ "Наш выбор 2.0".</w:t>
      </w:r>
    </w:p>
    <w:p w14:paraId="4715E73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34. В случае наличия нескольких проектов, получивших одинаковый суммарный балл по всем критериям конкурсного отбора, преимуществом обладает проект, набравший наибольшее количество баллов по критериям, указанным в </w:t>
      </w:r>
      <w:hyperlink w:anchor="P3763">
        <w:r w:rsidRPr="00ED254F">
          <w:rPr>
            <w:rFonts w:ascii="Times New Roman" w:hAnsi="Times New Roman" w:cs="Times New Roman"/>
            <w:color w:val="0000FF"/>
            <w:sz w:val="28"/>
            <w:szCs w:val="28"/>
          </w:rPr>
          <w:t>подпунктах 9.1</w:t>
        </w:r>
      </w:hyperlink>
      <w:r w:rsidRPr="00ED254F">
        <w:rPr>
          <w:rFonts w:ascii="Times New Roman" w:hAnsi="Times New Roman" w:cs="Times New Roman"/>
          <w:sz w:val="28"/>
          <w:szCs w:val="28"/>
        </w:rPr>
        <w:t xml:space="preserve">, </w:t>
      </w:r>
      <w:hyperlink w:anchor="P3772">
        <w:r w:rsidRPr="00ED254F">
          <w:rPr>
            <w:rFonts w:ascii="Times New Roman" w:hAnsi="Times New Roman" w:cs="Times New Roman"/>
            <w:color w:val="0000FF"/>
            <w:sz w:val="28"/>
            <w:szCs w:val="28"/>
          </w:rPr>
          <w:t>9.3</w:t>
        </w:r>
      </w:hyperlink>
      <w:r w:rsidRPr="00ED254F">
        <w:rPr>
          <w:rFonts w:ascii="Times New Roman" w:hAnsi="Times New Roman" w:cs="Times New Roman"/>
          <w:sz w:val="28"/>
          <w:szCs w:val="28"/>
        </w:rPr>
        <w:t xml:space="preserve"> настоящего Порядка.</w:t>
      </w:r>
    </w:p>
    <w:p w14:paraId="2E55142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35. В случае наличия нескольких проектов, получивших одинаковый суммарный балл по всем критериям конкурсного отбора, а также одинаковый балл по критериям, указанным в </w:t>
      </w:r>
      <w:hyperlink w:anchor="P3763">
        <w:r w:rsidRPr="00ED254F">
          <w:rPr>
            <w:rFonts w:ascii="Times New Roman" w:hAnsi="Times New Roman" w:cs="Times New Roman"/>
            <w:color w:val="0000FF"/>
            <w:sz w:val="28"/>
            <w:szCs w:val="28"/>
          </w:rPr>
          <w:t>подпунктах 9.1</w:t>
        </w:r>
      </w:hyperlink>
      <w:r w:rsidRPr="00ED254F">
        <w:rPr>
          <w:rFonts w:ascii="Times New Roman" w:hAnsi="Times New Roman" w:cs="Times New Roman"/>
          <w:sz w:val="28"/>
          <w:szCs w:val="28"/>
        </w:rPr>
        <w:t xml:space="preserve">, </w:t>
      </w:r>
      <w:hyperlink w:anchor="P3772">
        <w:r w:rsidRPr="00ED254F">
          <w:rPr>
            <w:rFonts w:ascii="Times New Roman" w:hAnsi="Times New Roman" w:cs="Times New Roman"/>
            <w:color w:val="0000FF"/>
            <w:sz w:val="28"/>
            <w:szCs w:val="28"/>
          </w:rPr>
          <w:t>9.3</w:t>
        </w:r>
      </w:hyperlink>
      <w:r w:rsidRPr="00ED254F">
        <w:rPr>
          <w:rFonts w:ascii="Times New Roman" w:hAnsi="Times New Roman" w:cs="Times New Roman"/>
          <w:sz w:val="28"/>
          <w:szCs w:val="28"/>
        </w:rPr>
        <w:t xml:space="preserve"> настоящего Порядка, преимуществом обладает участник конкурсного отбора, подавший заявку раньше.</w:t>
      </w:r>
    </w:p>
    <w:p w14:paraId="10F32C2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36. По итогам проведенного конкурсного отбора конкурсная комиссия принимает решение о признании проектов прошедшими конкурсный отбор, определяет победителей конкурсного отбора и готовит предложения в комитет о распределении субсидий из областного бюджета бюджетам муниципальных округов, городского округа в соответствии с </w:t>
      </w:r>
      <w:hyperlink w:anchor="P3846">
        <w:r w:rsidRPr="00ED254F">
          <w:rPr>
            <w:rFonts w:ascii="Times New Roman" w:hAnsi="Times New Roman" w:cs="Times New Roman"/>
            <w:color w:val="0000FF"/>
            <w:sz w:val="28"/>
            <w:szCs w:val="28"/>
          </w:rPr>
          <w:t>пунктом 40</w:t>
        </w:r>
      </w:hyperlink>
      <w:r w:rsidRPr="00ED254F">
        <w:rPr>
          <w:rFonts w:ascii="Times New Roman" w:hAnsi="Times New Roman" w:cs="Times New Roman"/>
          <w:sz w:val="28"/>
          <w:szCs w:val="28"/>
        </w:rPr>
        <w:t xml:space="preserve"> настоящего Порядка.</w:t>
      </w:r>
    </w:p>
    <w:p w14:paraId="5BF2BEE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Решения о признании проектов прошедшими конкурсный отбор или отклоненными конкурсной комиссией оформляются протоколом заседания конкурсной комиссии, который составляется в течение 2 рабочих дней со дня проведения конкурсного отбора.</w:t>
      </w:r>
    </w:p>
    <w:p w14:paraId="0A923D6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37. Протокол заседания конкурсной комиссии подписывается всеми присутствовавшими на заседании членами конкурсной комиссии и в течение одного рабочего дня со дня подписания направляется в комитет.</w:t>
      </w:r>
    </w:p>
    <w:p w14:paraId="274A1C3E"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20" w:name="P3844"/>
      <w:bookmarkEnd w:id="120"/>
      <w:r w:rsidRPr="00ED254F">
        <w:rPr>
          <w:rFonts w:ascii="Times New Roman" w:hAnsi="Times New Roman" w:cs="Times New Roman"/>
          <w:sz w:val="28"/>
          <w:szCs w:val="28"/>
        </w:rPr>
        <w:t>38. Комитет в течение 2 рабочих дней со дня получения протокола информирует участников конкурсного отбора о результатах конкурсного отбора путем размещения протокола заседания конкурсной комиссии на официальном сайте.</w:t>
      </w:r>
    </w:p>
    <w:p w14:paraId="612A341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39. В случае если по окончании срока подачи заявок не подана ни одна заявка, приказом комитета конкурсный отбор признается несостоявшимся. Приказ комитета принимается в течение одного рабочего дня со дня окончания срока приема заявок.</w:t>
      </w:r>
    </w:p>
    <w:p w14:paraId="2B1E2237"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21" w:name="P3846"/>
      <w:bookmarkEnd w:id="121"/>
      <w:r w:rsidRPr="00ED254F">
        <w:rPr>
          <w:rFonts w:ascii="Times New Roman" w:hAnsi="Times New Roman" w:cs="Times New Roman"/>
          <w:sz w:val="28"/>
          <w:szCs w:val="28"/>
        </w:rPr>
        <w:t>40. Распределение средств, предусмотренных для предоставления субсидий, между бюджетами муниципальных округов, городского округа осуществляется по следующей методике:</w:t>
      </w:r>
    </w:p>
    <w:p w14:paraId="3E135E1D" w14:textId="77777777" w:rsidR="00ED254F" w:rsidRPr="00ED254F" w:rsidRDefault="00ED254F" w:rsidP="00ED254F">
      <w:pPr>
        <w:pStyle w:val="ConsPlusNormal"/>
        <w:jc w:val="both"/>
        <w:rPr>
          <w:rFonts w:ascii="Times New Roman" w:hAnsi="Times New Roman" w:cs="Times New Roman"/>
          <w:sz w:val="28"/>
          <w:szCs w:val="28"/>
        </w:rPr>
      </w:pPr>
    </w:p>
    <w:p w14:paraId="080E58F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S</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C</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Vмо</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Vюл</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Vфл</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где:</w:t>
      </w:r>
    </w:p>
    <w:p w14:paraId="29782B84"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1"/>
        <w:gridCol w:w="340"/>
        <w:gridCol w:w="7937"/>
      </w:tblGrid>
      <w:tr w:rsidR="00ED254F" w:rsidRPr="00ED254F" w14:paraId="0FFC7423" w14:textId="77777777">
        <w:tc>
          <w:tcPr>
            <w:tcW w:w="771" w:type="dxa"/>
            <w:tcBorders>
              <w:top w:val="nil"/>
              <w:left w:val="nil"/>
              <w:bottom w:val="nil"/>
              <w:right w:val="nil"/>
            </w:tcBorders>
          </w:tcPr>
          <w:p w14:paraId="022A1F6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2502771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6A9FD00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субсидии i-му муниципальному округу, городскому округу;</w:t>
            </w:r>
          </w:p>
        </w:tc>
      </w:tr>
      <w:tr w:rsidR="00ED254F" w:rsidRPr="00ED254F" w14:paraId="277925A3" w14:textId="77777777">
        <w:tc>
          <w:tcPr>
            <w:tcW w:w="771" w:type="dxa"/>
            <w:tcBorders>
              <w:top w:val="nil"/>
              <w:left w:val="nil"/>
              <w:bottom w:val="nil"/>
              <w:right w:val="nil"/>
            </w:tcBorders>
          </w:tcPr>
          <w:p w14:paraId="6300232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C</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1751711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2A6CB56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стоимость проекта i-го муниципального округа, городского округа;</w:t>
            </w:r>
          </w:p>
        </w:tc>
      </w:tr>
      <w:tr w:rsidR="00ED254F" w:rsidRPr="00ED254F" w14:paraId="2AE5D9FF" w14:textId="77777777">
        <w:tc>
          <w:tcPr>
            <w:tcW w:w="771" w:type="dxa"/>
            <w:tcBorders>
              <w:top w:val="nil"/>
              <w:left w:val="nil"/>
              <w:bottom w:val="nil"/>
              <w:right w:val="nil"/>
            </w:tcBorders>
          </w:tcPr>
          <w:p w14:paraId="6DA5AE8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Vмо</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0825B33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2957DDD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заявленный i-ым муниципальным округом, городским округом размер средств местного бюджета на реализацию проекта i-го муниципального округа, городского округа;</w:t>
            </w:r>
          </w:p>
        </w:tc>
      </w:tr>
      <w:tr w:rsidR="00ED254F" w:rsidRPr="00ED254F" w14:paraId="4CF4123A" w14:textId="77777777">
        <w:tc>
          <w:tcPr>
            <w:tcW w:w="771" w:type="dxa"/>
            <w:tcBorders>
              <w:top w:val="nil"/>
              <w:left w:val="nil"/>
              <w:bottom w:val="nil"/>
              <w:right w:val="nil"/>
            </w:tcBorders>
          </w:tcPr>
          <w:p w14:paraId="4EE8C62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Vюл</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5306C10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4528E55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заявленный i-ым муниципальным округом, городским округом размер средств юридических лиц и (или) индивидуальных предпринимателей, привлекаемый на реализацию проекта i-го муниципального округа, городского округа;</w:t>
            </w:r>
          </w:p>
        </w:tc>
      </w:tr>
      <w:tr w:rsidR="00ED254F" w:rsidRPr="00ED254F" w14:paraId="69434C8E" w14:textId="77777777">
        <w:tc>
          <w:tcPr>
            <w:tcW w:w="771" w:type="dxa"/>
            <w:tcBorders>
              <w:top w:val="nil"/>
              <w:left w:val="nil"/>
              <w:bottom w:val="nil"/>
              <w:right w:val="nil"/>
            </w:tcBorders>
          </w:tcPr>
          <w:p w14:paraId="4A6C150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Vфл</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2F70C00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937" w:type="dxa"/>
            <w:tcBorders>
              <w:top w:val="nil"/>
              <w:left w:val="nil"/>
              <w:bottom w:val="nil"/>
              <w:right w:val="nil"/>
            </w:tcBorders>
          </w:tcPr>
          <w:p w14:paraId="1384D09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заявленный i-ым муниципальным округом, городским округом размер средств населения муниципального округа, городского округа, привлекаемый на реализацию проекта i-го муниципального округа, городского округа.</w:t>
            </w:r>
          </w:p>
        </w:tc>
      </w:tr>
    </w:tbl>
    <w:p w14:paraId="55DCCEA8" w14:textId="77777777" w:rsidR="00ED254F" w:rsidRPr="00ED254F" w:rsidRDefault="00ED254F" w:rsidP="00ED254F">
      <w:pPr>
        <w:pStyle w:val="ConsPlusNormal"/>
        <w:jc w:val="both"/>
        <w:rPr>
          <w:rFonts w:ascii="Times New Roman" w:hAnsi="Times New Roman" w:cs="Times New Roman"/>
          <w:sz w:val="28"/>
          <w:szCs w:val="28"/>
        </w:rPr>
      </w:pPr>
    </w:p>
    <w:p w14:paraId="12F0F28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41. Приказ комитета о предоставлении или об отказе в предоставлении субсидии принимается в течение 2 рабочих дней со дня получения протокола заседания конкурсной комиссии.</w:t>
      </w:r>
    </w:p>
    <w:p w14:paraId="4094E34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42. В случае внесения изменений в областной закон об областном бюджете на текущий финансовый год и на плановый период в части </w:t>
      </w:r>
      <w:r w:rsidRPr="00ED254F">
        <w:rPr>
          <w:rFonts w:ascii="Times New Roman" w:hAnsi="Times New Roman" w:cs="Times New Roman"/>
          <w:sz w:val="28"/>
          <w:szCs w:val="28"/>
        </w:rPr>
        <w:lastRenderedPageBreak/>
        <w:t>увеличения субсидии комитет в течение 20 рабочих дней со дня вступления в силу указанных изменений принимает приказ о предоставлении субсидий бюджетам муниципальных округов, городского округа на реализацию следующих в рейтинговом списке проектов, прошедших конкурсный отбор, но не определенных победителями в связи с недостаточностью средств субсидий, предусмотренных в областном бюджете на текущий год на реализацию ПИБ "Наш выбор 2.0".</w:t>
      </w:r>
    </w:p>
    <w:p w14:paraId="2AE1255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43. В течение одного рабочего дня с даты принятия приказа комитета о предоставлении субсидии либо об отказе в предоставлении субсидии комитет направляет Администрации муниципального округа, городского округа уведомление о предоставлении субсидии либо об отказе в предоставлении субсидии и готовит проект распоряжения Правительства Новгородской области о распределении субсидий бюджетам муниципальных округов, городского округа (далее распоряжение).</w:t>
      </w:r>
    </w:p>
    <w:p w14:paraId="1A634E8F"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22" w:name="P3869"/>
      <w:bookmarkEnd w:id="122"/>
      <w:r w:rsidRPr="00ED254F">
        <w:rPr>
          <w:rFonts w:ascii="Times New Roman" w:hAnsi="Times New Roman" w:cs="Times New Roman"/>
          <w:sz w:val="28"/>
          <w:szCs w:val="28"/>
        </w:rPr>
        <w:t xml:space="preserve">44. Соглашение между комитетом и Администрацией муниципального округа, городского округа заключается в течение 20 рабочих дней со дня вступления в силу распоряжения и должно содержать положения, предусмотренные </w:t>
      </w:r>
      <w:hyperlink r:id="rId247">
        <w:r w:rsidRPr="00ED254F">
          <w:rPr>
            <w:rFonts w:ascii="Times New Roman" w:hAnsi="Times New Roman" w:cs="Times New Roman"/>
            <w:color w:val="0000FF"/>
            <w:sz w:val="28"/>
            <w:szCs w:val="28"/>
          </w:rPr>
          <w:t>пунктом 11</w:t>
        </w:r>
      </w:hyperlink>
      <w:r w:rsidRPr="00ED254F">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Новгородской области, утвержденных постановлением Правительства Новгородской области от 26.12.2018 N 612 (далее Правила формирования, предоставления и распределения субсидий).</w:t>
      </w:r>
    </w:p>
    <w:p w14:paraId="6EC97B6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Обязательным условием, включаемым в соглашение, является установление результатов использования субсидии и их значений в соответствии с </w:t>
      </w:r>
      <w:hyperlink r:id="rId248">
        <w:r w:rsidRPr="00ED254F">
          <w:rPr>
            <w:rFonts w:ascii="Times New Roman" w:hAnsi="Times New Roman" w:cs="Times New Roman"/>
            <w:color w:val="0000FF"/>
            <w:sz w:val="28"/>
            <w:szCs w:val="28"/>
          </w:rPr>
          <w:t>подпунктом 11.3</w:t>
        </w:r>
      </w:hyperlink>
      <w:r w:rsidRPr="00ED254F">
        <w:rPr>
          <w:rFonts w:ascii="Times New Roman" w:hAnsi="Times New Roman" w:cs="Times New Roman"/>
          <w:sz w:val="28"/>
          <w:szCs w:val="28"/>
        </w:rPr>
        <w:t xml:space="preserve"> Правил формирования, предоставления и распределения субсидий.</w:t>
      </w:r>
    </w:p>
    <w:p w14:paraId="428FBB6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Соглашения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Новгородской области.</w:t>
      </w:r>
    </w:p>
    <w:p w14:paraId="1F15B6B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45. Распределенные между бюджетами муниципальных округов, городского округа средства перечисляются в установленном для исполнения областного бюджета порядке в бюджеты муниципальных округов, городского округа на единые счета, открытые в Федеральном казначействе для учета поступлений и их распределения между бюджетами бюджетной системы Российской Федерации, до 10 декабря текущего финансового года.</w:t>
      </w:r>
    </w:p>
    <w:p w14:paraId="1F10335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46. Субсидии имеют целевой характер и не могут быть использованы на другие цели. Нецелевое использование субсидий влечет бесспорное взыскание суммы средств, использованных не по целевому назначению, в порядке, установленном </w:t>
      </w:r>
      <w:hyperlink r:id="rId249">
        <w:r w:rsidRPr="00ED254F">
          <w:rPr>
            <w:rFonts w:ascii="Times New Roman" w:hAnsi="Times New Roman" w:cs="Times New Roman"/>
            <w:color w:val="0000FF"/>
            <w:sz w:val="28"/>
            <w:szCs w:val="28"/>
          </w:rPr>
          <w:t>пунктом 3 статьи 306.4</w:t>
        </w:r>
      </w:hyperlink>
      <w:r w:rsidRPr="00ED254F">
        <w:rPr>
          <w:rFonts w:ascii="Times New Roman" w:hAnsi="Times New Roman" w:cs="Times New Roman"/>
          <w:sz w:val="28"/>
          <w:szCs w:val="28"/>
        </w:rPr>
        <w:t xml:space="preserve"> Бюджетного кодекса Российской Федерации.</w:t>
      </w:r>
    </w:p>
    <w:p w14:paraId="4B8EAA2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47. Администрация муниципального округа, городского округа представляет в комитет не позднее 20 января года, следующего за отчетным, отчетность об осуществлении расходов, источником финансового обеспечения которых является субсидия, в том числе о достижении значений </w:t>
      </w:r>
      <w:r w:rsidRPr="00ED254F">
        <w:rPr>
          <w:rFonts w:ascii="Times New Roman" w:hAnsi="Times New Roman" w:cs="Times New Roman"/>
          <w:sz w:val="28"/>
          <w:szCs w:val="28"/>
        </w:rPr>
        <w:lastRenderedPageBreak/>
        <w:t>результата использования субсидии. Формы отчетности устанавливаются соглашением.</w:t>
      </w:r>
    </w:p>
    <w:p w14:paraId="3B21BB29"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23" w:name="P3875"/>
      <w:bookmarkEnd w:id="123"/>
      <w:r w:rsidRPr="00ED254F">
        <w:rPr>
          <w:rFonts w:ascii="Times New Roman" w:hAnsi="Times New Roman" w:cs="Times New Roman"/>
          <w:sz w:val="28"/>
          <w:szCs w:val="28"/>
        </w:rPr>
        <w:t>48. В случае если Администрацией муниципального округа, городского округа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и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субсидии, подлежащий возврату в областной бюджет до 01 июля года, следующего за годом предоставления субсидии (V</w:t>
      </w:r>
      <w:r w:rsidRPr="00ED254F">
        <w:rPr>
          <w:rFonts w:ascii="Times New Roman" w:hAnsi="Times New Roman" w:cs="Times New Roman"/>
          <w:sz w:val="28"/>
          <w:szCs w:val="28"/>
          <w:vertAlign w:val="subscript"/>
        </w:rPr>
        <w:t>возврата</w:t>
      </w:r>
      <w:r w:rsidRPr="00ED254F">
        <w:rPr>
          <w:rFonts w:ascii="Times New Roman" w:hAnsi="Times New Roman" w:cs="Times New Roman"/>
          <w:sz w:val="28"/>
          <w:szCs w:val="28"/>
        </w:rPr>
        <w:t>), рассчитывается по формуле:</w:t>
      </w:r>
    </w:p>
    <w:p w14:paraId="1815E173" w14:textId="77777777" w:rsidR="00ED254F" w:rsidRPr="00ED254F" w:rsidRDefault="00ED254F" w:rsidP="00ED254F">
      <w:pPr>
        <w:pStyle w:val="ConsPlusNormal"/>
        <w:jc w:val="both"/>
        <w:rPr>
          <w:rFonts w:ascii="Times New Roman" w:hAnsi="Times New Roman" w:cs="Times New Roman"/>
          <w:sz w:val="28"/>
          <w:szCs w:val="28"/>
        </w:rPr>
      </w:pPr>
    </w:p>
    <w:p w14:paraId="1A76AC2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возврата</w:t>
      </w:r>
      <w:r w:rsidRPr="00ED254F">
        <w:rPr>
          <w:rFonts w:ascii="Times New Roman" w:hAnsi="Times New Roman" w:cs="Times New Roman"/>
          <w:sz w:val="28"/>
          <w:szCs w:val="28"/>
        </w:rPr>
        <w:t xml:space="preserve"> = (V</w:t>
      </w:r>
      <w:r w:rsidRPr="00ED254F">
        <w:rPr>
          <w:rFonts w:ascii="Times New Roman" w:hAnsi="Times New Roman" w:cs="Times New Roman"/>
          <w:sz w:val="28"/>
          <w:szCs w:val="28"/>
          <w:vertAlign w:val="subscript"/>
        </w:rPr>
        <w:t>субсидии</w:t>
      </w:r>
      <w:r w:rsidRPr="00ED254F">
        <w:rPr>
          <w:rFonts w:ascii="Times New Roman" w:hAnsi="Times New Roman" w:cs="Times New Roman"/>
          <w:sz w:val="28"/>
          <w:szCs w:val="28"/>
        </w:rPr>
        <w:t xml:space="preserve"> x k x m / n) x 0,1, где:</w:t>
      </w:r>
    </w:p>
    <w:p w14:paraId="55B82B6A"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5080E646" w14:textId="77777777">
        <w:tc>
          <w:tcPr>
            <w:tcW w:w="964" w:type="dxa"/>
            <w:tcBorders>
              <w:top w:val="nil"/>
              <w:left w:val="nil"/>
              <w:bottom w:val="nil"/>
              <w:right w:val="nil"/>
            </w:tcBorders>
          </w:tcPr>
          <w:p w14:paraId="15665F0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V</w:t>
            </w:r>
            <w:r w:rsidRPr="00ED254F">
              <w:rPr>
                <w:rFonts w:ascii="Times New Roman" w:hAnsi="Times New Roman" w:cs="Times New Roman"/>
                <w:sz w:val="28"/>
                <w:szCs w:val="28"/>
                <w:vertAlign w:val="subscript"/>
              </w:rPr>
              <w:t>субсидии</w:t>
            </w:r>
          </w:p>
        </w:tc>
        <w:tc>
          <w:tcPr>
            <w:tcW w:w="340" w:type="dxa"/>
            <w:tcBorders>
              <w:top w:val="nil"/>
              <w:left w:val="nil"/>
              <w:bottom w:val="nil"/>
              <w:right w:val="nil"/>
            </w:tcBorders>
          </w:tcPr>
          <w:p w14:paraId="135810A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34843F6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размер субсидии, предоставленный бюджету муниципального округа, городского округа в отчетном финансовом году;</w:t>
            </w:r>
          </w:p>
        </w:tc>
      </w:tr>
      <w:tr w:rsidR="00ED254F" w:rsidRPr="00ED254F" w14:paraId="7D091BCE" w14:textId="77777777">
        <w:tc>
          <w:tcPr>
            <w:tcW w:w="964" w:type="dxa"/>
            <w:tcBorders>
              <w:top w:val="nil"/>
              <w:left w:val="nil"/>
              <w:bottom w:val="nil"/>
              <w:right w:val="nil"/>
            </w:tcBorders>
          </w:tcPr>
          <w:p w14:paraId="7C0EEA6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m</w:t>
            </w:r>
          </w:p>
        </w:tc>
        <w:tc>
          <w:tcPr>
            <w:tcW w:w="340" w:type="dxa"/>
            <w:tcBorders>
              <w:top w:val="nil"/>
              <w:left w:val="nil"/>
              <w:bottom w:val="nil"/>
              <w:right w:val="nil"/>
            </w:tcBorders>
          </w:tcPr>
          <w:p w14:paraId="6344B0D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5D400B9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tc>
      </w:tr>
      <w:tr w:rsidR="00ED254F" w:rsidRPr="00ED254F" w14:paraId="414F8F8F" w14:textId="77777777">
        <w:tc>
          <w:tcPr>
            <w:tcW w:w="964" w:type="dxa"/>
            <w:tcBorders>
              <w:top w:val="nil"/>
              <w:left w:val="nil"/>
              <w:bottom w:val="nil"/>
              <w:right w:val="nil"/>
            </w:tcBorders>
          </w:tcPr>
          <w:p w14:paraId="617CB56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n</w:t>
            </w:r>
          </w:p>
        </w:tc>
        <w:tc>
          <w:tcPr>
            <w:tcW w:w="340" w:type="dxa"/>
            <w:tcBorders>
              <w:top w:val="nil"/>
              <w:left w:val="nil"/>
              <w:bottom w:val="nil"/>
              <w:right w:val="nil"/>
            </w:tcBorders>
          </w:tcPr>
          <w:p w14:paraId="08473AB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2FA3FDE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общее количество результата использования субсидии;</w:t>
            </w:r>
          </w:p>
        </w:tc>
      </w:tr>
      <w:tr w:rsidR="00ED254F" w:rsidRPr="00ED254F" w14:paraId="28F47CD9" w14:textId="77777777">
        <w:tc>
          <w:tcPr>
            <w:tcW w:w="964" w:type="dxa"/>
            <w:tcBorders>
              <w:top w:val="nil"/>
              <w:left w:val="nil"/>
              <w:bottom w:val="nil"/>
              <w:right w:val="nil"/>
            </w:tcBorders>
          </w:tcPr>
          <w:p w14:paraId="24432D3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k</w:t>
            </w:r>
          </w:p>
        </w:tc>
        <w:tc>
          <w:tcPr>
            <w:tcW w:w="340" w:type="dxa"/>
            <w:tcBorders>
              <w:top w:val="nil"/>
              <w:left w:val="nil"/>
              <w:bottom w:val="nil"/>
              <w:right w:val="nil"/>
            </w:tcBorders>
          </w:tcPr>
          <w:p w14:paraId="402AE07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47F1F94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коэффициент возврата субсидии.</w:t>
            </w:r>
          </w:p>
        </w:tc>
      </w:tr>
    </w:tbl>
    <w:p w14:paraId="46664DD3" w14:textId="77777777" w:rsidR="00ED254F" w:rsidRPr="00ED254F" w:rsidRDefault="00ED254F" w:rsidP="00ED254F">
      <w:pPr>
        <w:pStyle w:val="ConsPlusNormal"/>
        <w:jc w:val="both"/>
        <w:rPr>
          <w:rFonts w:ascii="Times New Roman" w:hAnsi="Times New Roman" w:cs="Times New Roman"/>
          <w:sz w:val="28"/>
          <w:szCs w:val="28"/>
        </w:rPr>
      </w:pPr>
    </w:p>
    <w:p w14:paraId="5DC46BF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 расчете объема средств, подлежащего возврату из бюджета муниципального округа, городского округа в областной бюджет, в размере субсидии, предоставленном бюджету муниципального округа, городского округа в отчетном финансовом году (V</w:t>
      </w:r>
      <w:r w:rsidRPr="00ED254F">
        <w:rPr>
          <w:rFonts w:ascii="Times New Roman" w:hAnsi="Times New Roman" w:cs="Times New Roman"/>
          <w:sz w:val="28"/>
          <w:szCs w:val="28"/>
          <w:vertAlign w:val="subscript"/>
        </w:rPr>
        <w:t>субсидии</w:t>
      </w:r>
      <w:r w:rsidRPr="00ED254F">
        <w:rPr>
          <w:rFonts w:ascii="Times New Roman" w:hAnsi="Times New Roman" w:cs="Times New Roman"/>
          <w:sz w:val="28"/>
          <w:szCs w:val="28"/>
        </w:rPr>
        <w:t>), не учитывается размер остатка субсидии, не использованного по состоянию на 01 января текущего финансового года, потребность в котором не подтверждена главным администратором доходов областного бюджета, осуществляющим администрирование доходов областного бюджета от возврата остатков субсидий.</w:t>
      </w:r>
    </w:p>
    <w:p w14:paraId="536E0A0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Коэффициент возврата субсидии рассчитывается по формуле:</w:t>
      </w:r>
    </w:p>
    <w:p w14:paraId="3F8312E5" w14:textId="77777777" w:rsidR="00ED254F" w:rsidRPr="00ED254F" w:rsidRDefault="00ED254F" w:rsidP="00ED254F">
      <w:pPr>
        <w:pStyle w:val="ConsPlusNormal"/>
        <w:jc w:val="both"/>
        <w:rPr>
          <w:rFonts w:ascii="Times New Roman" w:hAnsi="Times New Roman" w:cs="Times New Roman"/>
          <w:sz w:val="28"/>
          <w:szCs w:val="28"/>
        </w:rPr>
      </w:pPr>
    </w:p>
    <w:p w14:paraId="2278B40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noProof/>
          <w:position w:val="-11"/>
          <w:sz w:val="28"/>
          <w:szCs w:val="28"/>
        </w:rPr>
        <w:drawing>
          <wp:inline distT="0" distB="0" distL="0" distR="0" wp14:anchorId="3EFC2313" wp14:editId="69DA538F">
            <wp:extent cx="1310005" cy="283210"/>
            <wp:effectExtent l="0" t="0" r="0" b="0"/>
            <wp:docPr id="427860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a:extLst>
                        <a:ext uri="{28A0092B-C50C-407E-A947-70E740481C1C}">
                          <a14:useLocalDpi xmlns:a14="http://schemas.microsoft.com/office/drawing/2010/main" val="0"/>
                        </a:ext>
                      </a:extLst>
                    </a:blip>
                    <a:srcRect/>
                    <a:stretch>
                      <a:fillRect/>
                    </a:stretch>
                  </pic:blipFill>
                  <pic:spPr bwMode="auto">
                    <a:xfrm>
                      <a:off x="0" y="0"/>
                      <a:ext cx="1310005" cy="283210"/>
                    </a:xfrm>
                    <a:prstGeom prst="rect">
                      <a:avLst/>
                    </a:prstGeom>
                    <a:noFill/>
                    <a:ln>
                      <a:noFill/>
                    </a:ln>
                  </pic:spPr>
                </pic:pic>
              </a:graphicData>
            </a:graphic>
          </wp:inline>
        </w:drawing>
      </w:r>
    </w:p>
    <w:p w14:paraId="0BA06743"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524C07A0" w14:textId="77777777">
        <w:tc>
          <w:tcPr>
            <w:tcW w:w="964" w:type="dxa"/>
            <w:tcBorders>
              <w:top w:val="nil"/>
              <w:left w:val="nil"/>
              <w:bottom w:val="nil"/>
              <w:right w:val="nil"/>
            </w:tcBorders>
          </w:tcPr>
          <w:p w14:paraId="23A6379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D</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3AAEF21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648B626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индекс, отражающий уровень недостижения i-го результата использования субсидии.</w:t>
            </w:r>
          </w:p>
        </w:tc>
      </w:tr>
    </w:tbl>
    <w:p w14:paraId="49CD7405" w14:textId="77777777" w:rsidR="00ED254F" w:rsidRPr="00ED254F" w:rsidRDefault="00ED254F" w:rsidP="00ED254F">
      <w:pPr>
        <w:pStyle w:val="ConsPlusNormal"/>
        <w:jc w:val="both"/>
        <w:rPr>
          <w:rFonts w:ascii="Times New Roman" w:hAnsi="Times New Roman" w:cs="Times New Roman"/>
          <w:sz w:val="28"/>
          <w:szCs w:val="28"/>
        </w:rPr>
      </w:pPr>
    </w:p>
    <w:p w14:paraId="69E8B70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целевого показателя результативности предоставления субсидии.</w:t>
      </w:r>
    </w:p>
    <w:p w14:paraId="1FC3B31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Индекс, отражающий уровень недостижения i-го результата использования субсидии, определяется:</w:t>
      </w:r>
    </w:p>
    <w:p w14:paraId="31BA176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большую эффективность предоставления субсидии, по формуле:</w:t>
      </w:r>
    </w:p>
    <w:p w14:paraId="4B209E0A" w14:textId="77777777" w:rsidR="00ED254F" w:rsidRPr="00ED254F" w:rsidRDefault="00ED254F" w:rsidP="00ED254F">
      <w:pPr>
        <w:pStyle w:val="ConsPlusNormal"/>
        <w:jc w:val="both"/>
        <w:rPr>
          <w:rFonts w:ascii="Times New Roman" w:hAnsi="Times New Roman" w:cs="Times New Roman"/>
          <w:sz w:val="28"/>
          <w:szCs w:val="28"/>
        </w:rPr>
      </w:pPr>
    </w:p>
    <w:p w14:paraId="3D5BB46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D</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1 - T</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S</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где:</w:t>
      </w:r>
    </w:p>
    <w:p w14:paraId="0223E9C6"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117ADE2C" w14:textId="77777777">
        <w:tc>
          <w:tcPr>
            <w:tcW w:w="964" w:type="dxa"/>
            <w:tcBorders>
              <w:top w:val="nil"/>
              <w:left w:val="nil"/>
              <w:bottom w:val="nil"/>
              <w:right w:val="nil"/>
            </w:tcBorders>
          </w:tcPr>
          <w:p w14:paraId="36CC000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T</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4B2B22F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50E8E3E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фактически достигнутое значение i-го результата использования субсидии на отчетную дату;</w:t>
            </w:r>
          </w:p>
        </w:tc>
      </w:tr>
      <w:tr w:rsidR="00ED254F" w:rsidRPr="00ED254F" w14:paraId="7B1DB0AC" w14:textId="77777777">
        <w:tc>
          <w:tcPr>
            <w:tcW w:w="964" w:type="dxa"/>
            <w:tcBorders>
              <w:top w:val="nil"/>
              <w:left w:val="nil"/>
              <w:bottom w:val="nil"/>
              <w:right w:val="nil"/>
            </w:tcBorders>
          </w:tcPr>
          <w:p w14:paraId="31A9F0A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5F816EF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038AB3B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плановое значение i-го результата использования субсидии, установленное соглашением;</w:t>
            </w:r>
          </w:p>
        </w:tc>
      </w:tr>
    </w:tbl>
    <w:p w14:paraId="3D0FA8FA" w14:textId="77777777" w:rsidR="00ED254F" w:rsidRPr="00ED254F" w:rsidRDefault="00ED254F" w:rsidP="00ED254F">
      <w:pPr>
        <w:pStyle w:val="ConsPlusNormal"/>
        <w:jc w:val="both"/>
        <w:rPr>
          <w:rFonts w:ascii="Times New Roman" w:hAnsi="Times New Roman" w:cs="Times New Roman"/>
          <w:sz w:val="28"/>
          <w:szCs w:val="28"/>
        </w:rPr>
      </w:pPr>
    </w:p>
    <w:p w14:paraId="1CD2474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для результатов использования субсидии, по которым большее значение фактически достигнутого значения отражает меньшую эффективность предоставления субсидии, по формуле:</w:t>
      </w:r>
    </w:p>
    <w:p w14:paraId="4A053B12" w14:textId="77777777" w:rsidR="00ED254F" w:rsidRPr="00ED254F" w:rsidRDefault="00ED254F" w:rsidP="00ED254F">
      <w:pPr>
        <w:pStyle w:val="ConsPlusNormal"/>
        <w:jc w:val="both"/>
        <w:rPr>
          <w:rFonts w:ascii="Times New Roman" w:hAnsi="Times New Roman" w:cs="Times New Roman"/>
          <w:sz w:val="28"/>
          <w:szCs w:val="28"/>
        </w:rPr>
      </w:pPr>
    </w:p>
    <w:p w14:paraId="45B7F7E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D</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1 - S</w:t>
      </w:r>
      <w:r w:rsidRPr="00ED254F">
        <w:rPr>
          <w:rFonts w:ascii="Times New Roman" w:hAnsi="Times New Roman" w:cs="Times New Roman"/>
          <w:sz w:val="28"/>
          <w:szCs w:val="28"/>
          <w:vertAlign w:val="subscript"/>
        </w:rPr>
        <w:t>i</w:t>
      </w:r>
      <w:r w:rsidRPr="00ED254F">
        <w:rPr>
          <w:rFonts w:ascii="Times New Roman" w:hAnsi="Times New Roman" w:cs="Times New Roman"/>
          <w:sz w:val="28"/>
          <w:szCs w:val="28"/>
        </w:rPr>
        <w:t xml:space="preserve"> / T</w:t>
      </w:r>
      <w:r w:rsidRPr="00ED254F">
        <w:rPr>
          <w:rFonts w:ascii="Times New Roman" w:hAnsi="Times New Roman" w:cs="Times New Roman"/>
          <w:sz w:val="28"/>
          <w:szCs w:val="28"/>
          <w:vertAlign w:val="subscript"/>
        </w:rPr>
        <w:t>i</w:t>
      </w:r>
    </w:p>
    <w:p w14:paraId="3DAF4FDC" w14:textId="77777777" w:rsidR="00ED254F" w:rsidRPr="00ED254F" w:rsidRDefault="00ED254F" w:rsidP="00ED254F">
      <w:pPr>
        <w:pStyle w:val="ConsPlusNormal"/>
        <w:jc w:val="both"/>
        <w:rPr>
          <w:rFonts w:ascii="Times New Roman" w:hAnsi="Times New Roman" w:cs="Times New Roman"/>
          <w:sz w:val="28"/>
          <w:szCs w:val="28"/>
        </w:rPr>
      </w:pPr>
    </w:p>
    <w:p w14:paraId="0997821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49. Основание и порядок освобождения муниципального округа, городского округа от применения мер ответственности, предусмотренных </w:t>
      </w:r>
      <w:hyperlink w:anchor="P3875">
        <w:r w:rsidRPr="00ED254F">
          <w:rPr>
            <w:rFonts w:ascii="Times New Roman" w:hAnsi="Times New Roman" w:cs="Times New Roman"/>
            <w:color w:val="0000FF"/>
            <w:sz w:val="28"/>
            <w:szCs w:val="28"/>
          </w:rPr>
          <w:t>пунктом 48</w:t>
        </w:r>
      </w:hyperlink>
      <w:r w:rsidRPr="00ED254F">
        <w:rPr>
          <w:rFonts w:ascii="Times New Roman" w:hAnsi="Times New Roman" w:cs="Times New Roman"/>
          <w:sz w:val="28"/>
          <w:szCs w:val="28"/>
        </w:rPr>
        <w:t xml:space="preserve"> настоящего Порядка, определены </w:t>
      </w:r>
      <w:hyperlink r:id="rId251">
        <w:r w:rsidRPr="00ED254F">
          <w:rPr>
            <w:rFonts w:ascii="Times New Roman" w:hAnsi="Times New Roman" w:cs="Times New Roman"/>
            <w:color w:val="0000FF"/>
            <w:sz w:val="28"/>
            <w:szCs w:val="28"/>
          </w:rPr>
          <w:t>пунктом 23</w:t>
        </w:r>
      </w:hyperlink>
      <w:r w:rsidRPr="00ED254F">
        <w:rPr>
          <w:rFonts w:ascii="Times New Roman" w:hAnsi="Times New Roman" w:cs="Times New Roman"/>
          <w:sz w:val="28"/>
          <w:szCs w:val="28"/>
        </w:rPr>
        <w:t xml:space="preserve"> Правил формирования, предоставления и распределения субсидий.</w:t>
      </w:r>
    </w:p>
    <w:p w14:paraId="1465832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50. Субсидии, не использованные по состоянию на 01 января текущего финансового года, подлежат возврату в доход областного бюджета в порядке, установленном </w:t>
      </w:r>
      <w:hyperlink r:id="rId252">
        <w:r w:rsidRPr="00ED254F">
          <w:rPr>
            <w:rFonts w:ascii="Times New Roman" w:hAnsi="Times New Roman" w:cs="Times New Roman"/>
            <w:color w:val="0000FF"/>
            <w:sz w:val="28"/>
            <w:szCs w:val="28"/>
          </w:rPr>
          <w:t>пунктом 5 статьи 242</w:t>
        </w:r>
      </w:hyperlink>
      <w:r w:rsidRPr="00ED254F">
        <w:rPr>
          <w:rFonts w:ascii="Times New Roman" w:hAnsi="Times New Roman" w:cs="Times New Roman"/>
          <w:sz w:val="28"/>
          <w:szCs w:val="28"/>
        </w:rPr>
        <w:t xml:space="preserve"> Бюджетного кодекса Российской Федерации.</w:t>
      </w:r>
    </w:p>
    <w:p w14:paraId="1565DCE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51. Контроль за соблюдением муниципальным округом, городским округом условий предоставления субсидий осуществляется в соответствии с бюджетным законодательством Российской Федерации.</w:t>
      </w:r>
    </w:p>
    <w:p w14:paraId="7FD8E41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52. Оценка эффективности результата использования субсидии из областного бюджета осуществляется комитетом путем сравнения установленных значений результата использования субсидии и значений данного результата, фактически достигнутых по итогам года реализации проектов.</w:t>
      </w:r>
    </w:p>
    <w:p w14:paraId="3EB3DD9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53. Субсидии не предоставляются бюджету муниципального округа, городского округа в случае отказа муниципального округа, городского округа в течение текущего финансового года от получения субсидий.</w:t>
      </w:r>
    </w:p>
    <w:p w14:paraId="1549A8F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Администрация муниципального округа, городского округа может отказаться от получения субсидии, направив в комитет письменный мотивированный отказ от получения субсидии.</w:t>
      </w:r>
    </w:p>
    <w:p w14:paraId="45E44999"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24" w:name="P3924"/>
      <w:bookmarkEnd w:id="124"/>
      <w:r w:rsidRPr="00ED254F">
        <w:rPr>
          <w:rFonts w:ascii="Times New Roman" w:hAnsi="Times New Roman" w:cs="Times New Roman"/>
          <w:sz w:val="28"/>
          <w:szCs w:val="28"/>
        </w:rPr>
        <w:t xml:space="preserve">В случае неподписания соглашения Администрацией муниципального округа, городского округа в срок, предусмотренный </w:t>
      </w:r>
      <w:hyperlink w:anchor="P3869">
        <w:r w:rsidRPr="00ED254F">
          <w:rPr>
            <w:rFonts w:ascii="Times New Roman" w:hAnsi="Times New Roman" w:cs="Times New Roman"/>
            <w:color w:val="0000FF"/>
            <w:sz w:val="28"/>
            <w:szCs w:val="28"/>
          </w:rPr>
          <w:t>пунктом 44</w:t>
        </w:r>
      </w:hyperlink>
      <w:r w:rsidRPr="00ED254F">
        <w:rPr>
          <w:rFonts w:ascii="Times New Roman" w:hAnsi="Times New Roman" w:cs="Times New Roman"/>
          <w:sz w:val="28"/>
          <w:szCs w:val="28"/>
        </w:rPr>
        <w:t xml:space="preserve"> настоящего </w:t>
      </w:r>
      <w:r w:rsidRPr="00ED254F">
        <w:rPr>
          <w:rFonts w:ascii="Times New Roman" w:hAnsi="Times New Roman" w:cs="Times New Roman"/>
          <w:sz w:val="28"/>
          <w:szCs w:val="28"/>
        </w:rPr>
        <w:lastRenderedPageBreak/>
        <w:t>Порядка, или получения комитетом письменного отказа от получения субсидии до подписания соглашения комитет своим приказом отменяет ранее принятое решение о предоставлении субсидии в течение 5 рабочих дней со дня истечения срока, установленного пунктом 44 настоящего Порядка, либо со дня поступления отказа от получения субсидии и направляет Администрации муниципального округа, городского округа копию соответствующего приказа в течение 5 рабочих дней со дня его принятия.</w:t>
      </w:r>
    </w:p>
    <w:p w14:paraId="61E8570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При получении комитетом письменного отказа от получения субсидии после подписания соглашения комитет осуществляет действия, предусмотренные </w:t>
      </w:r>
      <w:hyperlink w:anchor="P3924">
        <w:r w:rsidRPr="00ED254F">
          <w:rPr>
            <w:rFonts w:ascii="Times New Roman" w:hAnsi="Times New Roman" w:cs="Times New Roman"/>
            <w:color w:val="0000FF"/>
            <w:sz w:val="28"/>
            <w:szCs w:val="28"/>
          </w:rPr>
          <w:t>третьим абзацем</w:t>
        </w:r>
      </w:hyperlink>
      <w:r w:rsidRPr="00ED254F">
        <w:rPr>
          <w:rFonts w:ascii="Times New Roman" w:hAnsi="Times New Roman" w:cs="Times New Roman"/>
          <w:sz w:val="28"/>
          <w:szCs w:val="28"/>
        </w:rPr>
        <w:t xml:space="preserve"> настоящего пункта, и заключает с Администрацией муниципального округа, городского округа дополнительное соглашение к соглашению о его расторжении в течение 30 календарных дней со дня получения письменного отказа.</w:t>
      </w:r>
    </w:p>
    <w:p w14:paraId="2960CA8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Средства субсидии, высвободившиеся в связи с принятием решения об отмене ранее принятого решения о предоставлении субсидии, перераспределяются между бюджетами муниципальных образований по количеству набранных их проектами баллов, прошедших конкурсный отбор (следующих в рейтинговом списке проектов), но не определенных победителями.</w:t>
      </w:r>
    </w:p>
    <w:p w14:paraId="01470626" w14:textId="77777777" w:rsidR="00ED254F" w:rsidRPr="00ED254F" w:rsidRDefault="00ED254F" w:rsidP="00ED254F">
      <w:pPr>
        <w:pStyle w:val="ConsPlusNormal"/>
        <w:jc w:val="both"/>
        <w:rPr>
          <w:rFonts w:ascii="Times New Roman" w:hAnsi="Times New Roman" w:cs="Times New Roman"/>
          <w:sz w:val="28"/>
          <w:szCs w:val="28"/>
        </w:rPr>
      </w:pPr>
    </w:p>
    <w:p w14:paraId="1CC39681" w14:textId="77777777" w:rsidR="00ED254F" w:rsidRPr="00ED254F" w:rsidRDefault="00ED254F" w:rsidP="00ED254F">
      <w:pPr>
        <w:pStyle w:val="ConsPlusNormal"/>
        <w:jc w:val="both"/>
        <w:rPr>
          <w:rFonts w:ascii="Times New Roman" w:hAnsi="Times New Roman" w:cs="Times New Roman"/>
          <w:sz w:val="28"/>
          <w:szCs w:val="28"/>
        </w:rPr>
      </w:pPr>
    </w:p>
    <w:p w14:paraId="16719D45" w14:textId="77777777" w:rsidR="00ED254F" w:rsidRPr="00ED254F" w:rsidRDefault="00ED254F" w:rsidP="00ED254F">
      <w:pPr>
        <w:pStyle w:val="ConsPlusNormal"/>
        <w:jc w:val="both"/>
        <w:rPr>
          <w:rFonts w:ascii="Times New Roman" w:hAnsi="Times New Roman" w:cs="Times New Roman"/>
          <w:sz w:val="28"/>
          <w:szCs w:val="28"/>
        </w:rPr>
      </w:pPr>
    </w:p>
    <w:p w14:paraId="1FAB2D35" w14:textId="77777777" w:rsidR="00ED254F" w:rsidRPr="00ED254F" w:rsidRDefault="00ED254F" w:rsidP="00ED254F">
      <w:pPr>
        <w:pStyle w:val="ConsPlusNormal"/>
        <w:jc w:val="both"/>
        <w:rPr>
          <w:rFonts w:ascii="Times New Roman" w:hAnsi="Times New Roman" w:cs="Times New Roman"/>
          <w:sz w:val="28"/>
          <w:szCs w:val="28"/>
        </w:rPr>
      </w:pPr>
    </w:p>
    <w:p w14:paraId="04F210E1" w14:textId="77777777" w:rsidR="00ED254F" w:rsidRPr="00ED254F" w:rsidRDefault="00ED254F" w:rsidP="00ED254F">
      <w:pPr>
        <w:pStyle w:val="ConsPlusNormal"/>
        <w:jc w:val="both"/>
        <w:rPr>
          <w:rFonts w:ascii="Times New Roman" w:hAnsi="Times New Roman" w:cs="Times New Roman"/>
          <w:sz w:val="28"/>
          <w:szCs w:val="28"/>
        </w:rPr>
      </w:pPr>
    </w:p>
    <w:p w14:paraId="557E2F90"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1</w:t>
      </w:r>
    </w:p>
    <w:p w14:paraId="64F382C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6CEC541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4163141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11062AB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округов, городского округа</w:t>
      </w:r>
    </w:p>
    <w:p w14:paraId="34A28EF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Новгородской области на реализацию</w:t>
      </w:r>
    </w:p>
    <w:p w14:paraId="5B529E2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практики инициативного бюджетирования</w:t>
      </w:r>
    </w:p>
    <w:p w14:paraId="0B8AEA0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"Наш выбор 2.0"</w:t>
      </w:r>
    </w:p>
    <w:p w14:paraId="6B410BE5" w14:textId="77777777" w:rsidR="00ED254F" w:rsidRPr="00ED254F" w:rsidRDefault="00ED254F" w:rsidP="00ED254F">
      <w:pPr>
        <w:pStyle w:val="ConsPlusNormal"/>
        <w:jc w:val="both"/>
        <w:rPr>
          <w:rFonts w:ascii="Times New Roman" w:hAnsi="Times New Roman" w:cs="Times New Roman"/>
          <w:sz w:val="28"/>
          <w:szCs w:val="28"/>
        </w:rPr>
      </w:pPr>
    </w:p>
    <w:p w14:paraId="39724BF9" w14:textId="77777777" w:rsidR="00ED254F" w:rsidRPr="00ED254F" w:rsidRDefault="00ED254F" w:rsidP="00ED254F">
      <w:pPr>
        <w:pStyle w:val="ConsPlusTitle"/>
        <w:jc w:val="center"/>
        <w:rPr>
          <w:rFonts w:ascii="Times New Roman" w:hAnsi="Times New Roman" w:cs="Times New Roman"/>
          <w:sz w:val="28"/>
          <w:szCs w:val="28"/>
        </w:rPr>
      </w:pPr>
      <w:bookmarkStart w:id="125" w:name="P3941"/>
      <w:bookmarkEnd w:id="125"/>
      <w:r w:rsidRPr="00ED254F">
        <w:rPr>
          <w:rFonts w:ascii="Times New Roman" w:hAnsi="Times New Roman" w:cs="Times New Roman"/>
          <w:sz w:val="28"/>
          <w:szCs w:val="28"/>
        </w:rPr>
        <w:t>МЕТОДИКА</w:t>
      </w:r>
    </w:p>
    <w:p w14:paraId="70D96BFE"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ОЦЕНКИ МЕСТНЫХ ИНИЦИАТИВ ДЛЯ ПРЕДОСТАВЛЕНИЯ СУБСИДИЙ</w:t>
      </w:r>
    </w:p>
    <w:p w14:paraId="6010D5A0"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БЮДЖЕТАМ МУНИЦИПАЛЬНЫХ ОКРУГОВ, ГОРОДСКОГО ОКРУГА</w:t>
      </w:r>
    </w:p>
    <w:p w14:paraId="00E039C3"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НОВГОРОДСКОЙ ОБЛАСТИ НА РЕАЛИЗАЦИЮ ПРАКТИКИ ИНИЦИАТИВНОГО</w:t>
      </w:r>
    </w:p>
    <w:p w14:paraId="3514B120" w14:textId="77777777" w:rsidR="00ED254F" w:rsidRPr="00ED254F" w:rsidRDefault="00ED254F" w:rsidP="00ED254F">
      <w:pPr>
        <w:pStyle w:val="ConsPlusTitle"/>
        <w:jc w:val="center"/>
        <w:rPr>
          <w:rFonts w:ascii="Times New Roman" w:hAnsi="Times New Roman" w:cs="Times New Roman"/>
          <w:sz w:val="28"/>
          <w:szCs w:val="28"/>
        </w:rPr>
      </w:pPr>
      <w:r w:rsidRPr="00ED254F">
        <w:rPr>
          <w:rFonts w:ascii="Times New Roman" w:hAnsi="Times New Roman" w:cs="Times New Roman"/>
          <w:sz w:val="28"/>
          <w:szCs w:val="28"/>
        </w:rPr>
        <w:t>БЮДЖЕТИРОВАНИЯ "НАШ ВЫБОР 2.0"</w:t>
      </w:r>
    </w:p>
    <w:p w14:paraId="75DBF6CF" w14:textId="77777777" w:rsidR="00ED254F" w:rsidRPr="00ED254F" w:rsidRDefault="00ED254F" w:rsidP="00ED254F">
      <w:pPr>
        <w:pStyle w:val="ConsPlusNormal"/>
        <w:jc w:val="both"/>
        <w:rPr>
          <w:rFonts w:ascii="Times New Roman" w:hAnsi="Times New Roman" w:cs="Times New Roman"/>
          <w:sz w:val="28"/>
          <w:szCs w:val="28"/>
        </w:rPr>
      </w:pPr>
    </w:p>
    <w:p w14:paraId="129854E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 Оценка местных инициатив для предоставления субсидий бюджетам муниципальных округов, городского округа на реализацию практики инициативного бюджетирования "Наш выбор 2.0" для долевого </w:t>
      </w:r>
      <w:r w:rsidRPr="00ED254F">
        <w:rPr>
          <w:rFonts w:ascii="Times New Roman" w:hAnsi="Times New Roman" w:cs="Times New Roman"/>
          <w:sz w:val="28"/>
          <w:szCs w:val="28"/>
        </w:rPr>
        <w:lastRenderedPageBreak/>
        <w:t>финансирования определяется по следующим критериям:</w:t>
      </w:r>
    </w:p>
    <w:p w14:paraId="78FE012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 Вклад участников реализации проекта в его финансирование:</w:t>
      </w:r>
    </w:p>
    <w:p w14:paraId="437F09D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1.1.1. Уровень софинансирования проекта со стороны бюджета муниципального округа, городского округа в случае, указанном в </w:t>
      </w:r>
      <w:hyperlink w:anchor="P3730">
        <w:r w:rsidRPr="00ED254F">
          <w:rPr>
            <w:rFonts w:ascii="Times New Roman" w:hAnsi="Times New Roman" w:cs="Times New Roman"/>
            <w:color w:val="0000FF"/>
            <w:sz w:val="28"/>
            <w:szCs w:val="28"/>
          </w:rPr>
          <w:t>подпункте 5.2</w:t>
        </w:r>
      </w:hyperlink>
      <w:r w:rsidRPr="00ED254F">
        <w:rPr>
          <w:rFonts w:ascii="Times New Roman" w:hAnsi="Times New Roman" w:cs="Times New Roman"/>
          <w:sz w:val="28"/>
          <w:szCs w:val="28"/>
        </w:rPr>
        <w:t xml:space="preserve"> Порядка предоставления и распределения субсидий бюджетам муниципальных округов, городского округа Новгородской области на реализацию практики инициативного бюджетирования "Наш выбор 2.0" (далее Порядок):</w:t>
      </w:r>
    </w:p>
    <w:p w14:paraId="7BA93A78"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15,0 %, начисляется 0,5 балла;</w:t>
      </w:r>
    </w:p>
    <w:p w14:paraId="263504B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более 15,0 % и менее 50,0 %, количество начисляемых баллов вычисляется по формуле:</w:t>
      </w:r>
    </w:p>
    <w:p w14:paraId="5B034C94" w14:textId="77777777" w:rsidR="00ED254F" w:rsidRPr="00ED254F" w:rsidRDefault="00ED254F" w:rsidP="00ED254F">
      <w:pPr>
        <w:pStyle w:val="ConsPlusNormal"/>
        <w:jc w:val="both"/>
        <w:rPr>
          <w:rFonts w:ascii="Times New Roman" w:hAnsi="Times New Roman" w:cs="Times New Roman"/>
          <w:sz w:val="28"/>
          <w:szCs w:val="28"/>
        </w:rPr>
      </w:pPr>
    </w:p>
    <w:p w14:paraId="289DB10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(50 - X) x 100, где:</w:t>
      </w:r>
    </w:p>
    <w:p w14:paraId="449CCBD5"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694D07C0" w14:textId="77777777">
        <w:tc>
          <w:tcPr>
            <w:tcW w:w="964" w:type="dxa"/>
            <w:tcBorders>
              <w:top w:val="nil"/>
              <w:left w:val="nil"/>
              <w:bottom w:val="nil"/>
              <w:right w:val="nil"/>
            </w:tcBorders>
          </w:tcPr>
          <w:p w14:paraId="4E447B0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342F99E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2130D44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фактического софинансирования проекта со стороны бюджета муниципального округа, городского округа в процентах;</w:t>
            </w:r>
          </w:p>
        </w:tc>
      </w:tr>
      <w:tr w:rsidR="00ED254F" w:rsidRPr="00ED254F" w14:paraId="6DD4389B" w14:textId="77777777">
        <w:tc>
          <w:tcPr>
            <w:tcW w:w="964" w:type="dxa"/>
            <w:tcBorders>
              <w:top w:val="nil"/>
              <w:left w:val="nil"/>
              <w:bottom w:val="nil"/>
              <w:right w:val="nil"/>
            </w:tcBorders>
          </w:tcPr>
          <w:p w14:paraId="4B2F4E0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70D1575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2A111EB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бюджета муниципального округа, городского округа, который составляет 15,0 %;</w:t>
            </w:r>
          </w:p>
        </w:tc>
      </w:tr>
    </w:tbl>
    <w:p w14:paraId="018C8241" w14:textId="77777777" w:rsidR="00ED254F" w:rsidRPr="00ED254F" w:rsidRDefault="00ED254F" w:rsidP="00ED254F">
      <w:pPr>
        <w:pStyle w:val="ConsPlusNormal"/>
        <w:jc w:val="both"/>
        <w:rPr>
          <w:rFonts w:ascii="Times New Roman" w:hAnsi="Times New Roman" w:cs="Times New Roman"/>
          <w:sz w:val="28"/>
          <w:szCs w:val="28"/>
        </w:rPr>
      </w:pPr>
    </w:p>
    <w:p w14:paraId="066DB97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50,0 % и более, начисляется 100 баллов;</w:t>
      </w:r>
    </w:p>
    <w:p w14:paraId="3A714A3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1.1.2. Уровень софинансирования проекта со стороны бюджета муниципального округа в случае, указанном в </w:t>
      </w:r>
      <w:hyperlink w:anchor="P3735">
        <w:r w:rsidRPr="00ED254F">
          <w:rPr>
            <w:rFonts w:ascii="Times New Roman" w:hAnsi="Times New Roman" w:cs="Times New Roman"/>
            <w:color w:val="0000FF"/>
            <w:sz w:val="28"/>
            <w:szCs w:val="28"/>
          </w:rPr>
          <w:t>подпункте 5.3</w:t>
        </w:r>
      </w:hyperlink>
      <w:r w:rsidRPr="00ED254F">
        <w:rPr>
          <w:rFonts w:ascii="Times New Roman" w:hAnsi="Times New Roman" w:cs="Times New Roman"/>
          <w:sz w:val="28"/>
          <w:szCs w:val="28"/>
        </w:rPr>
        <w:t xml:space="preserve"> Порядка:</w:t>
      </w:r>
    </w:p>
    <w:p w14:paraId="2738537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10,0 %, начисляется 0,5 балла;</w:t>
      </w:r>
    </w:p>
    <w:p w14:paraId="36E5C02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более 10,0 % и менее 30,0 %, количество начисляемых баллов вычисляется по формуле:</w:t>
      </w:r>
    </w:p>
    <w:p w14:paraId="2709C1E2" w14:textId="77777777" w:rsidR="00ED254F" w:rsidRPr="00ED254F" w:rsidRDefault="00ED254F" w:rsidP="00ED254F">
      <w:pPr>
        <w:pStyle w:val="ConsPlusNormal"/>
        <w:jc w:val="both"/>
        <w:rPr>
          <w:rFonts w:ascii="Times New Roman" w:hAnsi="Times New Roman" w:cs="Times New Roman"/>
          <w:sz w:val="28"/>
          <w:szCs w:val="28"/>
        </w:rPr>
      </w:pPr>
    </w:p>
    <w:p w14:paraId="3C5FBE8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(30 - X) x 100, где:</w:t>
      </w:r>
    </w:p>
    <w:p w14:paraId="401D79E4"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7FD2EF17" w14:textId="77777777">
        <w:tc>
          <w:tcPr>
            <w:tcW w:w="964" w:type="dxa"/>
            <w:tcBorders>
              <w:top w:val="nil"/>
              <w:left w:val="nil"/>
              <w:bottom w:val="nil"/>
              <w:right w:val="nil"/>
            </w:tcBorders>
          </w:tcPr>
          <w:p w14:paraId="45D9FDC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56E9FFA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6A02931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фактического софинансирования проекта со стороны бюджета муниципального округа в процентах;</w:t>
            </w:r>
          </w:p>
        </w:tc>
      </w:tr>
      <w:tr w:rsidR="00ED254F" w:rsidRPr="00ED254F" w14:paraId="0E4867FD" w14:textId="77777777">
        <w:tc>
          <w:tcPr>
            <w:tcW w:w="964" w:type="dxa"/>
            <w:tcBorders>
              <w:top w:val="nil"/>
              <w:left w:val="nil"/>
              <w:bottom w:val="nil"/>
              <w:right w:val="nil"/>
            </w:tcBorders>
          </w:tcPr>
          <w:p w14:paraId="5A2B359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46B40C5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0449622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бюджета муниципального округа, который составляет 10,0 %;</w:t>
            </w:r>
          </w:p>
        </w:tc>
      </w:tr>
    </w:tbl>
    <w:p w14:paraId="0ACA1042" w14:textId="77777777" w:rsidR="00ED254F" w:rsidRPr="00ED254F" w:rsidRDefault="00ED254F" w:rsidP="00ED254F">
      <w:pPr>
        <w:pStyle w:val="ConsPlusNormal"/>
        <w:jc w:val="both"/>
        <w:rPr>
          <w:rFonts w:ascii="Times New Roman" w:hAnsi="Times New Roman" w:cs="Times New Roman"/>
          <w:sz w:val="28"/>
          <w:szCs w:val="28"/>
        </w:rPr>
      </w:pPr>
    </w:p>
    <w:p w14:paraId="04DE621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30,0 % и более, начисляется 100 баллов;</w:t>
      </w:r>
    </w:p>
    <w:p w14:paraId="6264A81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1.1.3. Уровень софинансирования проекта со стороны бюджета муниципального округа в случае, указанном в </w:t>
      </w:r>
      <w:hyperlink w:anchor="P3740">
        <w:r w:rsidRPr="00ED254F">
          <w:rPr>
            <w:rFonts w:ascii="Times New Roman" w:hAnsi="Times New Roman" w:cs="Times New Roman"/>
            <w:color w:val="0000FF"/>
            <w:sz w:val="28"/>
            <w:szCs w:val="28"/>
          </w:rPr>
          <w:t>подпункте 5.4</w:t>
        </w:r>
      </w:hyperlink>
      <w:r w:rsidRPr="00ED254F">
        <w:rPr>
          <w:rFonts w:ascii="Times New Roman" w:hAnsi="Times New Roman" w:cs="Times New Roman"/>
          <w:sz w:val="28"/>
          <w:szCs w:val="28"/>
        </w:rPr>
        <w:t xml:space="preserve"> Порядка:</w:t>
      </w:r>
    </w:p>
    <w:p w14:paraId="4A92A2D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составляет 7,0 %, начисляется 0,5 балла;</w:t>
      </w:r>
    </w:p>
    <w:p w14:paraId="767D524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если уровень софинансирования составляет более 7,0 % и менее 20,0 %, </w:t>
      </w:r>
      <w:r w:rsidRPr="00ED254F">
        <w:rPr>
          <w:rFonts w:ascii="Times New Roman" w:hAnsi="Times New Roman" w:cs="Times New Roman"/>
          <w:sz w:val="28"/>
          <w:szCs w:val="28"/>
        </w:rPr>
        <w:lastRenderedPageBreak/>
        <w:t>количество начисляемых баллов вычисляется по формуле:</w:t>
      </w:r>
    </w:p>
    <w:p w14:paraId="40C9DDD5" w14:textId="77777777" w:rsidR="00ED254F" w:rsidRPr="00ED254F" w:rsidRDefault="00ED254F" w:rsidP="00ED254F">
      <w:pPr>
        <w:pStyle w:val="ConsPlusNormal"/>
        <w:jc w:val="both"/>
        <w:rPr>
          <w:rFonts w:ascii="Times New Roman" w:hAnsi="Times New Roman" w:cs="Times New Roman"/>
          <w:sz w:val="28"/>
          <w:szCs w:val="28"/>
        </w:rPr>
      </w:pPr>
    </w:p>
    <w:p w14:paraId="1B501A3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(20 - X) x 100, где:</w:t>
      </w:r>
    </w:p>
    <w:p w14:paraId="6B0A3752"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012A90C7" w14:textId="77777777">
        <w:tc>
          <w:tcPr>
            <w:tcW w:w="964" w:type="dxa"/>
            <w:tcBorders>
              <w:top w:val="nil"/>
              <w:left w:val="nil"/>
              <w:bottom w:val="nil"/>
              <w:right w:val="nil"/>
            </w:tcBorders>
          </w:tcPr>
          <w:p w14:paraId="01F93D5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51B3633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69F1ED5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фактического софинансирования проекта со стороны бюджета муниципального округа в процентах;</w:t>
            </w:r>
          </w:p>
        </w:tc>
      </w:tr>
      <w:tr w:rsidR="00ED254F" w:rsidRPr="00ED254F" w14:paraId="241D24BD" w14:textId="77777777">
        <w:tc>
          <w:tcPr>
            <w:tcW w:w="964" w:type="dxa"/>
            <w:tcBorders>
              <w:top w:val="nil"/>
              <w:left w:val="nil"/>
              <w:bottom w:val="nil"/>
              <w:right w:val="nil"/>
            </w:tcBorders>
          </w:tcPr>
          <w:p w14:paraId="5900CCE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0EC2878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57D511E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бюджета муниципального округа, который составляет 7,0 %;</w:t>
            </w:r>
          </w:p>
        </w:tc>
      </w:tr>
    </w:tbl>
    <w:p w14:paraId="0D171B43" w14:textId="77777777" w:rsidR="00ED254F" w:rsidRPr="00ED254F" w:rsidRDefault="00ED254F" w:rsidP="00ED254F">
      <w:pPr>
        <w:pStyle w:val="ConsPlusNormal"/>
        <w:jc w:val="both"/>
        <w:rPr>
          <w:rFonts w:ascii="Times New Roman" w:hAnsi="Times New Roman" w:cs="Times New Roman"/>
          <w:sz w:val="28"/>
          <w:szCs w:val="28"/>
        </w:rPr>
      </w:pPr>
    </w:p>
    <w:p w14:paraId="4A7DA07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20,0 % и более, начисляется 100 баллов;</w:t>
      </w:r>
    </w:p>
    <w:p w14:paraId="50811DB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1.1.4. Уровень софинансирования проекта со стороны бюджета муниципального округа, городского округа в случае, указанном в </w:t>
      </w:r>
      <w:hyperlink w:anchor="P3745">
        <w:r w:rsidRPr="00ED254F">
          <w:rPr>
            <w:rFonts w:ascii="Times New Roman" w:hAnsi="Times New Roman" w:cs="Times New Roman"/>
            <w:color w:val="0000FF"/>
            <w:sz w:val="28"/>
            <w:szCs w:val="28"/>
          </w:rPr>
          <w:t>подпункте 5.5</w:t>
        </w:r>
      </w:hyperlink>
      <w:r w:rsidRPr="00ED254F">
        <w:rPr>
          <w:rFonts w:ascii="Times New Roman" w:hAnsi="Times New Roman" w:cs="Times New Roman"/>
          <w:sz w:val="28"/>
          <w:szCs w:val="28"/>
        </w:rPr>
        <w:t xml:space="preserve"> Порядка:</w:t>
      </w:r>
    </w:p>
    <w:p w14:paraId="045DC95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5,0 %, начисляется 0,5 балла;</w:t>
      </w:r>
    </w:p>
    <w:p w14:paraId="1D0158C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более 5,0 % и менее 15,0 %, количество начисляемых баллов вычисляется по формуле:</w:t>
      </w:r>
    </w:p>
    <w:p w14:paraId="57B8C701" w14:textId="77777777" w:rsidR="00ED254F" w:rsidRPr="00ED254F" w:rsidRDefault="00ED254F" w:rsidP="00ED254F">
      <w:pPr>
        <w:pStyle w:val="ConsPlusNormal"/>
        <w:jc w:val="both"/>
        <w:rPr>
          <w:rFonts w:ascii="Times New Roman" w:hAnsi="Times New Roman" w:cs="Times New Roman"/>
          <w:sz w:val="28"/>
          <w:szCs w:val="28"/>
        </w:rPr>
      </w:pPr>
    </w:p>
    <w:p w14:paraId="66B747F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(15 - X) x 100, где:</w:t>
      </w:r>
    </w:p>
    <w:p w14:paraId="20514120"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3871872B" w14:textId="77777777">
        <w:tc>
          <w:tcPr>
            <w:tcW w:w="964" w:type="dxa"/>
            <w:tcBorders>
              <w:top w:val="nil"/>
              <w:left w:val="nil"/>
              <w:bottom w:val="nil"/>
              <w:right w:val="nil"/>
            </w:tcBorders>
          </w:tcPr>
          <w:p w14:paraId="683C336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688CDAE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7EB6734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фактического софинансирования проекта со стороны бюджета муниципального округа в процентах;</w:t>
            </w:r>
          </w:p>
        </w:tc>
      </w:tr>
      <w:tr w:rsidR="00ED254F" w:rsidRPr="00ED254F" w14:paraId="5DE7A491" w14:textId="77777777">
        <w:tc>
          <w:tcPr>
            <w:tcW w:w="964" w:type="dxa"/>
            <w:tcBorders>
              <w:top w:val="nil"/>
              <w:left w:val="nil"/>
              <w:bottom w:val="nil"/>
              <w:right w:val="nil"/>
            </w:tcBorders>
          </w:tcPr>
          <w:p w14:paraId="765B59C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298F38D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7684C0D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бюджета муниципального округа, который составляет 5,0 %;</w:t>
            </w:r>
          </w:p>
        </w:tc>
      </w:tr>
    </w:tbl>
    <w:p w14:paraId="1AA13734" w14:textId="77777777" w:rsidR="00ED254F" w:rsidRPr="00ED254F" w:rsidRDefault="00ED254F" w:rsidP="00ED254F">
      <w:pPr>
        <w:pStyle w:val="ConsPlusNormal"/>
        <w:jc w:val="both"/>
        <w:rPr>
          <w:rFonts w:ascii="Times New Roman" w:hAnsi="Times New Roman" w:cs="Times New Roman"/>
          <w:sz w:val="28"/>
          <w:szCs w:val="28"/>
        </w:rPr>
      </w:pPr>
    </w:p>
    <w:p w14:paraId="35CF884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15,0 % и более, начисляется 100 баллов;</w:t>
      </w:r>
    </w:p>
    <w:p w14:paraId="75ABE31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1.1.5. Уровень софинансирования проекта со стороны населения муниципального округа, городского округа:</w:t>
      </w:r>
    </w:p>
    <w:p w14:paraId="5E338DE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1,0 %, начисляется 0,5 балла;</w:t>
      </w:r>
    </w:p>
    <w:p w14:paraId="7AD862C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более 1,0 % и менее 10,0 %, количество начисляемых баллов вычисляется по формуле:</w:t>
      </w:r>
    </w:p>
    <w:p w14:paraId="5A52A0DE" w14:textId="77777777" w:rsidR="00ED254F" w:rsidRPr="00ED254F" w:rsidRDefault="00ED254F" w:rsidP="00ED254F">
      <w:pPr>
        <w:pStyle w:val="ConsPlusNormal"/>
        <w:jc w:val="both"/>
        <w:rPr>
          <w:rFonts w:ascii="Times New Roman" w:hAnsi="Times New Roman" w:cs="Times New Roman"/>
          <w:sz w:val="28"/>
          <w:szCs w:val="28"/>
        </w:rPr>
      </w:pPr>
    </w:p>
    <w:p w14:paraId="2EF25B9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X) / (10 - X) x 100, где:</w:t>
      </w:r>
    </w:p>
    <w:p w14:paraId="22AF60E8"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2A77026E" w14:textId="77777777">
        <w:tc>
          <w:tcPr>
            <w:tcW w:w="964" w:type="dxa"/>
            <w:tcBorders>
              <w:top w:val="nil"/>
              <w:left w:val="nil"/>
              <w:bottom w:val="nil"/>
              <w:right w:val="nil"/>
            </w:tcBorders>
          </w:tcPr>
          <w:p w14:paraId="3D25639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5E6AAAB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3D2408E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в процентах;</w:t>
            </w:r>
          </w:p>
        </w:tc>
      </w:tr>
      <w:tr w:rsidR="00ED254F" w:rsidRPr="00ED254F" w14:paraId="2AC1F83F" w14:textId="77777777">
        <w:tc>
          <w:tcPr>
            <w:tcW w:w="964" w:type="dxa"/>
            <w:tcBorders>
              <w:top w:val="nil"/>
              <w:left w:val="nil"/>
              <w:bottom w:val="nil"/>
              <w:right w:val="nil"/>
            </w:tcBorders>
          </w:tcPr>
          <w:p w14:paraId="32A4EE6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X</w:t>
            </w:r>
          </w:p>
        </w:tc>
        <w:tc>
          <w:tcPr>
            <w:tcW w:w="340" w:type="dxa"/>
            <w:tcBorders>
              <w:top w:val="nil"/>
              <w:left w:val="nil"/>
              <w:bottom w:val="nil"/>
              <w:right w:val="nil"/>
            </w:tcBorders>
          </w:tcPr>
          <w:p w14:paraId="7C59F6D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225ED29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минимальный уровень софинансирования проекта со стороны населения муниципального округа, городского округа, который составляет 1,0 %;</w:t>
            </w:r>
          </w:p>
        </w:tc>
      </w:tr>
    </w:tbl>
    <w:p w14:paraId="6E5D595B" w14:textId="77777777" w:rsidR="00ED254F" w:rsidRPr="00ED254F" w:rsidRDefault="00ED254F" w:rsidP="00ED254F">
      <w:pPr>
        <w:pStyle w:val="ConsPlusNormal"/>
        <w:jc w:val="both"/>
        <w:rPr>
          <w:rFonts w:ascii="Times New Roman" w:hAnsi="Times New Roman" w:cs="Times New Roman"/>
          <w:sz w:val="28"/>
          <w:szCs w:val="28"/>
        </w:rPr>
      </w:pPr>
    </w:p>
    <w:p w14:paraId="0E39FB6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10,0 % и более, начисляется 100 баллов;</w:t>
      </w:r>
    </w:p>
    <w:p w14:paraId="616EAEA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1.1.6. Уровень софинансирования проекта со стороны юридических лиц и (или) индивидуальных предпринимателей (минимальный уровень не устанавливается):</w:t>
      </w:r>
    </w:p>
    <w:p w14:paraId="6E2F2FC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меньше 10,0 % от объема запрашиваемой субсидии, количество начисляемых баллов вычисляется по формуле:</w:t>
      </w:r>
    </w:p>
    <w:p w14:paraId="2347FF51" w14:textId="77777777" w:rsidR="00ED254F" w:rsidRPr="00ED254F" w:rsidRDefault="00ED254F" w:rsidP="00ED254F">
      <w:pPr>
        <w:pStyle w:val="ConsPlusNormal"/>
        <w:jc w:val="both"/>
        <w:rPr>
          <w:rFonts w:ascii="Times New Roman" w:hAnsi="Times New Roman" w:cs="Times New Roman"/>
          <w:sz w:val="28"/>
          <w:szCs w:val="28"/>
        </w:rPr>
      </w:pPr>
    </w:p>
    <w:p w14:paraId="1C1A982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10 x 100, где:</w:t>
      </w:r>
    </w:p>
    <w:p w14:paraId="434CB058"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16C80A11" w14:textId="77777777">
        <w:tc>
          <w:tcPr>
            <w:tcW w:w="964" w:type="dxa"/>
            <w:tcBorders>
              <w:top w:val="nil"/>
              <w:left w:val="nil"/>
              <w:bottom w:val="nil"/>
              <w:right w:val="nil"/>
            </w:tcBorders>
          </w:tcPr>
          <w:p w14:paraId="7015EA1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13C1A70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0731A65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в процентах;</w:t>
            </w:r>
          </w:p>
        </w:tc>
      </w:tr>
    </w:tbl>
    <w:p w14:paraId="1336DE35" w14:textId="77777777" w:rsidR="00ED254F" w:rsidRPr="00ED254F" w:rsidRDefault="00ED254F" w:rsidP="00ED254F">
      <w:pPr>
        <w:pStyle w:val="ConsPlusNormal"/>
        <w:jc w:val="both"/>
        <w:rPr>
          <w:rFonts w:ascii="Times New Roman" w:hAnsi="Times New Roman" w:cs="Times New Roman"/>
          <w:sz w:val="28"/>
          <w:szCs w:val="28"/>
        </w:rPr>
      </w:pPr>
    </w:p>
    <w:p w14:paraId="3AF75B4A"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софинансирования проекта составляет 10,0 % и более, начисляется 100 баллов;</w:t>
      </w:r>
    </w:p>
    <w:p w14:paraId="3E75FD0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1.1.7. Вклад населения муниципального округа, городского округа в реализацию проекта в неденежной форме (материалы и другие формы), объем которого определяется в заявке для участия в конкурсном отборе на основании гарантийных писем граждан, представляемых в Администрацию муниципального округа, городского округа (минимальный и максимальный уровень не устанавливаются):</w:t>
      </w:r>
    </w:p>
    <w:p w14:paraId="4F78B28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вклада составляет меньше 10,0 % от суммы запрашиваемой субсидии, количество начисляемых баллов вычисляется по формуле:</w:t>
      </w:r>
    </w:p>
    <w:p w14:paraId="64660610" w14:textId="77777777" w:rsidR="00ED254F" w:rsidRPr="00ED254F" w:rsidRDefault="00ED254F" w:rsidP="00ED254F">
      <w:pPr>
        <w:pStyle w:val="ConsPlusNormal"/>
        <w:jc w:val="both"/>
        <w:rPr>
          <w:rFonts w:ascii="Times New Roman" w:hAnsi="Times New Roman" w:cs="Times New Roman"/>
          <w:sz w:val="28"/>
          <w:szCs w:val="28"/>
        </w:rPr>
      </w:pPr>
    </w:p>
    <w:p w14:paraId="39037AE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10 x 100, где:</w:t>
      </w:r>
    </w:p>
    <w:p w14:paraId="558F3A73"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27483EEC" w14:textId="77777777">
        <w:tc>
          <w:tcPr>
            <w:tcW w:w="964" w:type="dxa"/>
            <w:tcBorders>
              <w:top w:val="nil"/>
              <w:left w:val="nil"/>
              <w:bottom w:val="nil"/>
              <w:right w:val="nil"/>
            </w:tcBorders>
          </w:tcPr>
          <w:p w14:paraId="72C226A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1D514BC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52D3ED6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вклада в процентах;</w:t>
            </w:r>
          </w:p>
        </w:tc>
      </w:tr>
    </w:tbl>
    <w:p w14:paraId="19A2B2C9" w14:textId="77777777" w:rsidR="00ED254F" w:rsidRPr="00ED254F" w:rsidRDefault="00ED254F" w:rsidP="00ED254F">
      <w:pPr>
        <w:pStyle w:val="ConsPlusNormal"/>
        <w:jc w:val="both"/>
        <w:rPr>
          <w:rFonts w:ascii="Times New Roman" w:hAnsi="Times New Roman" w:cs="Times New Roman"/>
          <w:sz w:val="28"/>
          <w:szCs w:val="28"/>
        </w:rPr>
      </w:pPr>
    </w:p>
    <w:p w14:paraId="11B194B3"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вклада составляет 10,0 % и более, начисляется 100 баллов;</w:t>
      </w:r>
    </w:p>
    <w:p w14:paraId="64A25C0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1.1.8. Вклад юридических лиц и (или) индивидуальных предпринимателей в реализацию проекта в неденежной форме (материалы и другие формы), объем которого определяется в заявке для участия в конкурсном отборе на основании гарантийных писем юридических лиц и (или) индивидуальных предпринимателей, представляемых в Администрацию муниципального округа, городского округа (минимальный и максимальный уровень не устанавливаются):</w:t>
      </w:r>
    </w:p>
    <w:p w14:paraId="43B1AA4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вклада составляет меньше 10,0 % от суммы запрашиваемой субсидии, количество начисляемых баллов вычисляется по формуле:</w:t>
      </w:r>
    </w:p>
    <w:p w14:paraId="11DE1394" w14:textId="77777777" w:rsidR="00ED254F" w:rsidRPr="00ED254F" w:rsidRDefault="00ED254F" w:rsidP="00ED254F">
      <w:pPr>
        <w:pStyle w:val="ConsPlusNormal"/>
        <w:jc w:val="both"/>
        <w:rPr>
          <w:rFonts w:ascii="Times New Roman" w:hAnsi="Times New Roman" w:cs="Times New Roman"/>
          <w:sz w:val="28"/>
          <w:szCs w:val="28"/>
        </w:rPr>
      </w:pPr>
    </w:p>
    <w:p w14:paraId="0FA1C79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S / 10 x 100, где:</w:t>
      </w:r>
    </w:p>
    <w:p w14:paraId="4C71E55C"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71BB843E" w14:textId="77777777">
        <w:tc>
          <w:tcPr>
            <w:tcW w:w="964" w:type="dxa"/>
            <w:tcBorders>
              <w:top w:val="nil"/>
              <w:left w:val="nil"/>
              <w:bottom w:val="nil"/>
              <w:right w:val="nil"/>
            </w:tcBorders>
          </w:tcPr>
          <w:p w14:paraId="4878D28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S</w:t>
            </w:r>
          </w:p>
        </w:tc>
        <w:tc>
          <w:tcPr>
            <w:tcW w:w="340" w:type="dxa"/>
            <w:tcBorders>
              <w:top w:val="nil"/>
              <w:left w:val="nil"/>
              <w:bottom w:val="nil"/>
              <w:right w:val="nil"/>
            </w:tcBorders>
          </w:tcPr>
          <w:p w14:paraId="5E31C2F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361228F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вклада в процентах;</w:t>
            </w:r>
          </w:p>
        </w:tc>
      </w:tr>
    </w:tbl>
    <w:p w14:paraId="41CD34E9" w14:textId="77777777" w:rsidR="00ED254F" w:rsidRPr="00ED254F" w:rsidRDefault="00ED254F" w:rsidP="00ED254F">
      <w:pPr>
        <w:pStyle w:val="ConsPlusNormal"/>
        <w:jc w:val="both"/>
        <w:rPr>
          <w:rFonts w:ascii="Times New Roman" w:hAnsi="Times New Roman" w:cs="Times New Roman"/>
          <w:sz w:val="28"/>
          <w:szCs w:val="28"/>
        </w:rPr>
      </w:pPr>
    </w:p>
    <w:p w14:paraId="7873A82E"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вклада составляет 10,0 % и более, начисляется 100 баллов;</w:t>
      </w:r>
    </w:p>
    <w:p w14:paraId="0807EF3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 Социальная и экономическая эффективность реализации проекта:</w:t>
      </w:r>
    </w:p>
    <w:p w14:paraId="3371BAD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1.2.1. Доля благополучателей (группа населения, которая регулярно будет пользоваться результатами выполненного проекта) в общей численности населения населенного пункта муниципального округа, жителей территории городского округа, закрепленной за отделом-центром:</w:t>
      </w:r>
    </w:p>
    <w:p w14:paraId="2D18E4F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количество начисляемых баллов равно доле благополучателей в процентах от общей численности населения населенного пункта муниципального округа, жителей территории городского округа, закрепленной за отделом-центром, или в случае, если численность благополучателей превосходит численность населения населенного пункта муниципального округа, жителей территории городского округа, закрепленной за отделом-центром, количество начисляемых баллов равно 100;</w:t>
      </w:r>
    </w:p>
    <w:p w14:paraId="2F14363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1.2.2. 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p w14:paraId="35719495"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документально подтвержденных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- 100 баллов;</w:t>
      </w:r>
    </w:p>
    <w:p w14:paraId="615DEA7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отсутствие финансовых ресурсов и механизмов для финансирования всех расходов по содержанию и эксплуатации объекта инфраструктуры - результата реализации проекта - 0 баллов;</w:t>
      </w:r>
    </w:p>
    <w:p w14:paraId="6AF915B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 Степень участия населения населенного пункта муниципального округа, жителей территории городского округа, закрепленной за отделом-центром, в определении и решении проблемы, заявленной в проекте:</w:t>
      </w:r>
    </w:p>
    <w:p w14:paraId="70C2438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1.3.1. Степень участия населения населенного пункта муниципального округа, жителей территории городского округа, закрепленной за отделом-центром, в идентификации проблемы в процессе ее предварительного рассмотрения (согласно протоколам предварительных собраний (конференций) граждан населенного пункта муниципального округа, жителей территории городского округа, закрепленной за отделом-центром, встреч в трудовых коллективах, результатам соответствующего анкетирования и т.д.):</w:t>
      </w:r>
    </w:p>
    <w:p w14:paraId="67A5613D"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доля участвующего в мероприятиях населения населенного пункта в процентах от общей численности населения населенного пункта муниципального округа, жителей территории городского округа, закрепленной за отделом-центром, составляет меньше 50,0 %, количество начисляемых баллов вычисляется по формуле:</w:t>
      </w:r>
    </w:p>
    <w:p w14:paraId="4E906136" w14:textId="77777777" w:rsidR="00ED254F" w:rsidRPr="00ED254F" w:rsidRDefault="00ED254F" w:rsidP="00ED254F">
      <w:pPr>
        <w:pStyle w:val="ConsPlusNormal"/>
        <w:jc w:val="both"/>
        <w:rPr>
          <w:rFonts w:ascii="Times New Roman" w:hAnsi="Times New Roman" w:cs="Times New Roman"/>
          <w:sz w:val="28"/>
          <w:szCs w:val="28"/>
        </w:rPr>
      </w:pPr>
    </w:p>
    <w:p w14:paraId="13EE3EB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N / 50 x 100, где:</w:t>
      </w:r>
    </w:p>
    <w:p w14:paraId="35E8D41D"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622F9A04" w14:textId="77777777">
        <w:tc>
          <w:tcPr>
            <w:tcW w:w="964" w:type="dxa"/>
            <w:tcBorders>
              <w:top w:val="nil"/>
              <w:left w:val="nil"/>
              <w:bottom w:val="nil"/>
              <w:right w:val="nil"/>
            </w:tcBorders>
          </w:tcPr>
          <w:p w14:paraId="401E2A0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N</w:t>
            </w:r>
          </w:p>
        </w:tc>
        <w:tc>
          <w:tcPr>
            <w:tcW w:w="340" w:type="dxa"/>
            <w:tcBorders>
              <w:top w:val="nil"/>
              <w:left w:val="nil"/>
              <w:bottom w:val="nil"/>
              <w:right w:val="nil"/>
            </w:tcBorders>
          </w:tcPr>
          <w:p w14:paraId="603E87E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59EFDE4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доля участвующего в мероприятиях населения населенного пункта в процентах;</w:t>
            </w:r>
          </w:p>
        </w:tc>
      </w:tr>
    </w:tbl>
    <w:p w14:paraId="57348330" w14:textId="77777777" w:rsidR="00ED254F" w:rsidRPr="00ED254F" w:rsidRDefault="00ED254F" w:rsidP="00ED254F">
      <w:pPr>
        <w:pStyle w:val="ConsPlusNormal"/>
        <w:jc w:val="both"/>
        <w:rPr>
          <w:rFonts w:ascii="Times New Roman" w:hAnsi="Times New Roman" w:cs="Times New Roman"/>
          <w:sz w:val="28"/>
          <w:szCs w:val="28"/>
        </w:rPr>
      </w:pPr>
    </w:p>
    <w:p w14:paraId="1499AC5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доля участвующего в мероприятиях населения составляет 50,0 % и более, начисляется 100 баллов;</w:t>
      </w:r>
    </w:p>
    <w:p w14:paraId="66747E2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lastRenderedPageBreak/>
        <w:t>1.3.2. Степень участия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определении параметров проекта на собрании (конференции) граждан населенного пункта муниципального округа, жителей территории городского округа, закрепленной за отделом-центром (согласно протоколу собрания (конференции) граждан):</w:t>
      </w:r>
    </w:p>
    <w:p w14:paraId="1E17CEF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минимальный уровень - X % участвующих в собрании (конференции) граждан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процентах от общей численности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- 10,0 %;</w:t>
      </w:r>
    </w:p>
    <w:p w14:paraId="126BDA2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уровень участвующих в собрании (конференции) граждан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процентах от общей численности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составляет X %, начисляется 0,5 балла;</w:t>
      </w:r>
    </w:p>
    <w:p w14:paraId="4E9D171C"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доля участвующих в собрании (конференции) граждан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составляет 15,0 % и более, то начисляется 100 баллов;</w:t>
      </w:r>
    </w:p>
    <w:p w14:paraId="7B8C5A32"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если доля участвующих в собрании (конференции) граждан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процентах от общей численности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составляет меньше 15,0 %, количество начисляемых баллов вычисляется по формуле:</w:t>
      </w:r>
    </w:p>
    <w:p w14:paraId="526D25E0" w14:textId="77777777" w:rsidR="00ED254F" w:rsidRPr="00ED254F" w:rsidRDefault="00ED254F" w:rsidP="00ED254F">
      <w:pPr>
        <w:pStyle w:val="ConsPlusNormal"/>
        <w:jc w:val="both"/>
        <w:rPr>
          <w:rFonts w:ascii="Times New Roman" w:hAnsi="Times New Roman" w:cs="Times New Roman"/>
          <w:sz w:val="28"/>
          <w:szCs w:val="28"/>
        </w:rPr>
      </w:pPr>
    </w:p>
    <w:p w14:paraId="4052EA0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B = (N - X) / (15 - X) x 100, где:</w:t>
      </w:r>
    </w:p>
    <w:p w14:paraId="47E7E3DB"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71AC4EB4" w14:textId="77777777">
        <w:tc>
          <w:tcPr>
            <w:tcW w:w="964" w:type="dxa"/>
            <w:tcBorders>
              <w:top w:val="nil"/>
              <w:left w:val="nil"/>
              <w:bottom w:val="nil"/>
              <w:right w:val="nil"/>
            </w:tcBorders>
          </w:tcPr>
          <w:p w14:paraId="261D2AF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N</w:t>
            </w:r>
          </w:p>
        </w:tc>
        <w:tc>
          <w:tcPr>
            <w:tcW w:w="340" w:type="dxa"/>
            <w:tcBorders>
              <w:top w:val="nil"/>
              <w:left w:val="nil"/>
              <w:bottom w:val="nil"/>
              <w:right w:val="nil"/>
            </w:tcBorders>
          </w:tcPr>
          <w:p w14:paraId="480525F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088F048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доля участвующих в собрании (конференции) граждан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процентах;</w:t>
            </w:r>
          </w:p>
        </w:tc>
      </w:tr>
    </w:tbl>
    <w:p w14:paraId="7A545609" w14:textId="77777777" w:rsidR="00ED254F" w:rsidRPr="00ED254F" w:rsidRDefault="00ED254F" w:rsidP="00ED254F">
      <w:pPr>
        <w:pStyle w:val="ConsPlusNormal"/>
        <w:jc w:val="both"/>
        <w:rPr>
          <w:rFonts w:ascii="Times New Roman" w:hAnsi="Times New Roman" w:cs="Times New Roman"/>
          <w:sz w:val="28"/>
          <w:szCs w:val="28"/>
        </w:rPr>
      </w:pPr>
    </w:p>
    <w:p w14:paraId="107580D9"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 xml:space="preserve">1.3.3. Использование средств массовой информации и других средств </w:t>
      </w:r>
      <w:r w:rsidRPr="00ED254F">
        <w:rPr>
          <w:rFonts w:ascii="Times New Roman" w:hAnsi="Times New Roman" w:cs="Times New Roman"/>
          <w:sz w:val="28"/>
          <w:szCs w:val="28"/>
        </w:rPr>
        <w:lastRenderedPageBreak/>
        <w:t>информирования населения муниципального округа, жителей территории городского округа, закрепленной за отделом-центром, в процессе отбора приоритетной проблемы и разработки заявки:</w:t>
      </w:r>
    </w:p>
    <w:p w14:paraId="06DCB5C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и использование специальных информационных досок (стендов) - 20 баллов;</w:t>
      </w:r>
    </w:p>
    <w:p w14:paraId="5C35C4C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размещение соответствующей информации на официальном сайте Администрации муниципального округа, городского округа в информационно-телекоммуникационной сети "Интернет" - 20 баллов;</w:t>
      </w:r>
    </w:p>
    <w:p w14:paraId="15CA859F"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наличие публикаций в печатных средствах массовой информации - 20 баллов;</w:t>
      </w:r>
    </w:p>
    <w:p w14:paraId="1574E641"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размещение соответствующей информации на иных сайтах в информационно-телекоммуникационной сети "Интернет", в том числе в социальных сетях:</w:t>
      </w:r>
    </w:p>
    <w:p w14:paraId="40B1F5A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 1 до 20 (включительно) первичных размещений - по 2 балла за каждое первичное размещение, свыше 20 первичных размещений - 40 баллов;</w:t>
      </w:r>
    </w:p>
    <w:p w14:paraId="0629B754"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отсутствие использования средств массовой информации и других средств информирования населения - 0 баллов;</w:t>
      </w:r>
    </w:p>
    <w:p w14:paraId="096AB2B6"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1.4. Участие волонтеров в реализации проекта - 100 баллов;</w:t>
      </w:r>
    </w:p>
    <w:p w14:paraId="5D56B580"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1.5. Перспектива дальнейшего развития проекта, многоэтапность его реализации:</w:t>
      </w:r>
    </w:p>
    <w:p w14:paraId="627DD0F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возможность дальнейшего развития проекта - 100 баллов;</w:t>
      </w:r>
    </w:p>
    <w:p w14:paraId="0FC71317"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отсутствие возможности дальнейшего развития проекта - 0 баллов;</w:t>
      </w:r>
    </w:p>
    <w:p w14:paraId="63340E07" w14:textId="77777777" w:rsidR="00ED254F" w:rsidRPr="00ED254F" w:rsidRDefault="00ED254F" w:rsidP="00ED254F">
      <w:pPr>
        <w:pStyle w:val="ConsPlusNormal"/>
        <w:ind w:firstLine="540"/>
        <w:jc w:val="both"/>
        <w:rPr>
          <w:rFonts w:ascii="Times New Roman" w:hAnsi="Times New Roman" w:cs="Times New Roman"/>
          <w:sz w:val="28"/>
          <w:szCs w:val="28"/>
        </w:rPr>
      </w:pPr>
      <w:bookmarkStart w:id="126" w:name="P4089"/>
      <w:bookmarkEnd w:id="126"/>
      <w:r w:rsidRPr="00ED254F">
        <w:rPr>
          <w:rFonts w:ascii="Times New Roman" w:hAnsi="Times New Roman" w:cs="Times New Roman"/>
          <w:sz w:val="28"/>
          <w:szCs w:val="28"/>
        </w:rPr>
        <w:t>1.6. Актуальность и комплексный подход к реализации проекта по благоустройству территорий, прилегающих к образовательным объектам, - 3 балла.</w:t>
      </w:r>
    </w:p>
    <w:p w14:paraId="5F0B16FB" w14:textId="77777777" w:rsidR="00ED254F" w:rsidRPr="00ED254F" w:rsidRDefault="00ED254F" w:rsidP="00ED254F">
      <w:pPr>
        <w:pStyle w:val="ConsPlusNormal"/>
        <w:ind w:firstLine="540"/>
        <w:jc w:val="both"/>
        <w:rPr>
          <w:rFonts w:ascii="Times New Roman" w:hAnsi="Times New Roman" w:cs="Times New Roman"/>
          <w:sz w:val="28"/>
          <w:szCs w:val="28"/>
        </w:rPr>
      </w:pPr>
      <w:r w:rsidRPr="00ED254F">
        <w:rPr>
          <w:rFonts w:ascii="Times New Roman" w:hAnsi="Times New Roman" w:cs="Times New Roman"/>
          <w:sz w:val="28"/>
          <w:szCs w:val="28"/>
        </w:rPr>
        <w:t>2. Оценка проектов осуществляется по следующей формуле:</w:t>
      </w:r>
    </w:p>
    <w:p w14:paraId="477D7F5D" w14:textId="77777777" w:rsidR="00ED254F" w:rsidRPr="00ED254F" w:rsidRDefault="00ED254F" w:rsidP="00ED254F">
      <w:pPr>
        <w:pStyle w:val="ConsPlusNormal"/>
        <w:jc w:val="both"/>
        <w:rPr>
          <w:rFonts w:ascii="Times New Roman" w:hAnsi="Times New Roman" w:cs="Times New Roman"/>
          <w:sz w:val="28"/>
          <w:szCs w:val="28"/>
        </w:rPr>
      </w:pPr>
    </w:p>
    <w:p w14:paraId="348BE70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noProof/>
          <w:position w:val="-26"/>
          <w:sz w:val="28"/>
          <w:szCs w:val="28"/>
        </w:rPr>
        <w:drawing>
          <wp:inline distT="0" distB="0" distL="0" distR="0" wp14:anchorId="77C495F9" wp14:editId="4BBA696B">
            <wp:extent cx="1550670" cy="471805"/>
            <wp:effectExtent l="0" t="0" r="0" b="0"/>
            <wp:docPr id="1012502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1550670" cy="471805"/>
                    </a:xfrm>
                    <a:prstGeom prst="rect">
                      <a:avLst/>
                    </a:prstGeom>
                    <a:noFill/>
                    <a:ln>
                      <a:noFill/>
                    </a:ln>
                  </pic:spPr>
                </pic:pic>
              </a:graphicData>
            </a:graphic>
          </wp:inline>
        </w:drawing>
      </w:r>
    </w:p>
    <w:p w14:paraId="7629F17E"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340"/>
        <w:gridCol w:w="7767"/>
      </w:tblGrid>
      <w:tr w:rsidR="00ED254F" w:rsidRPr="00ED254F" w14:paraId="6002BEED" w14:textId="77777777">
        <w:tc>
          <w:tcPr>
            <w:tcW w:w="964" w:type="dxa"/>
            <w:tcBorders>
              <w:top w:val="nil"/>
              <w:left w:val="nil"/>
              <w:bottom w:val="nil"/>
              <w:right w:val="nil"/>
            </w:tcBorders>
          </w:tcPr>
          <w:p w14:paraId="422270B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w:t>
            </w:r>
            <w:r w:rsidRPr="00ED254F">
              <w:rPr>
                <w:rFonts w:ascii="Times New Roman" w:hAnsi="Times New Roman" w:cs="Times New Roman"/>
                <w:sz w:val="28"/>
                <w:szCs w:val="28"/>
                <w:vertAlign w:val="subscript"/>
              </w:rPr>
              <w:t>ц</w:t>
            </w:r>
          </w:p>
        </w:tc>
        <w:tc>
          <w:tcPr>
            <w:tcW w:w="340" w:type="dxa"/>
            <w:tcBorders>
              <w:top w:val="nil"/>
              <w:left w:val="nil"/>
              <w:bottom w:val="nil"/>
              <w:right w:val="nil"/>
            </w:tcBorders>
          </w:tcPr>
          <w:p w14:paraId="3E4A5BA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45AB846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оценка проекта;</w:t>
            </w:r>
          </w:p>
        </w:tc>
      </w:tr>
      <w:tr w:rsidR="00ED254F" w:rsidRPr="00ED254F" w14:paraId="22947775" w14:textId="77777777">
        <w:tc>
          <w:tcPr>
            <w:tcW w:w="964" w:type="dxa"/>
            <w:tcBorders>
              <w:top w:val="nil"/>
              <w:left w:val="nil"/>
              <w:bottom w:val="nil"/>
              <w:right w:val="nil"/>
            </w:tcBorders>
          </w:tcPr>
          <w:p w14:paraId="646378B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б</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5719FC0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1AE6C80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балл i-го критерия;</w:t>
            </w:r>
          </w:p>
        </w:tc>
      </w:tr>
      <w:tr w:rsidR="00ED254F" w:rsidRPr="00ED254F" w14:paraId="61E48BF1" w14:textId="77777777">
        <w:tc>
          <w:tcPr>
            <w:tcW w:w="964" w:type="dxa"/>
            <w:tcBorders>
              <w:top w:val="nil"/>
              <w:left w:val="nil"/>
              <w:bottom w:val="nil"/>
              <w:right w:val="nil"/>
            </w:tcBorders>
          </w:tcPr>
          <w:p w14:paraId="34B77ED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p</w:t>
            </w:r>
            <w:r w:rsidRPr="00ED254F">
              <w:rPr>
                <w:rFonts w:ascii="Times New Roman" w:hAnsi="Times New Roman" w:cs="Times New Roman"/>
                <w:sz w:val="28"/>
                <w:szCs w:val="28"/>
                <w:vertAlign w:val="subscript"/>
              </w:rPr>
              <w:t>i</w:t>
            </w:r>
          </w:p>
        </w:tc>
        <w:tc>
          <w:tcPr>
            <w:tcW w:w="340" w:type="dxa"/>
            <w:tcBorders>
              <w:top w:val="nil"/>
              <w:left w:val="nil"/>
              <w:bottom w:val="nil"/>
              <w:right w:val="nil"/>
            </w:tcBorders>
          </w:tcPr>
          <w:p w14:paraId="7E8A1F4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13DEB57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весовой коэффициент i-го критерия;</w:t>
            </w:r>
          </w:p>
        </w:tc>
      </w:tr>
      <w:tr w:rsidR="00ED254F" w:rsidRPr="00ED254F" w14:paraId="51E400A9" w14:textId="77777777">
        <w:tc>
          <w:tcPr>
            <w:tcW w:w="964" w:type="dxa"/>
            <w:tcBorders>
              <w:top w:val="nil"/>
              <w:left w:val="nil"/>
              <w:bottom w:val="nil"/>
              <w:right w:val="nil"/>
            </w:tcBorders>
          </w:tcPr>
          <w:p w14:paraId="17D9841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i</w:t>
            </w:r>
          </w:p>
        </w:tc>
        <w:tc>
          <w:tcPr>
            <w:tcW w:w="340" w:type="dxa"/>
            <w:tcBorders>
              <w:top w:val="nil"/>
              <w:left w:val="nil"/>
              <w:bottom w:val="nil"/>
              <w:right w:val="nil"/>
            </w:tcBorders>
          </w:tcPr>
          <w:p w14:paraId="0EADB45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7767" w:type="dxa"/>
            <w:tcBorders>
              <w:top w:val="nil"/>
              <w:left w:val="nil"/>
              <w:bottom w:val="nil"/>
              <w:right w:val="nil"/>
            </w:tcBorders>
          </w:tcPr>
          <w:p w14:paraId="38EC076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общее число критериев.</w:t>
            </w:r>
          </w:p>
        </w:tc>
      </w:tr>
    </w:tbl>
    <w:p w14:paraId="32FA26DE" w14:textId="77777777" w:rsidR="00ED254F" w:rsidRPr="00ED254F" w:rsidRDefault="00ED254F" w:rsidP="00ED254F">
      <w:pPr>
        <w:pStyle w:val="ConsPlusNormal"/>
        <w:jc w:val="both"/>
        <w:rPr>
          <w:rFonts w:ascii="Times New Roman" w:hAnsi="Times New Roman" w:cs="Times New Roman"/>
          <w:sz w:val="28"/>
          <w:szCs w:val="28"/>
        </w:rPr>
      </w:pPr>
    </w:p>
    <w:p w14:paraId="41B1D37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ЗНАЧЕНИЯ</w:t>
      </w:r>
    </w:p>
    <w:p w14:paraId="5E0A344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весовых коэффициентов критериев</w:t>
      </w:r>
    </w:p>
    <w:p w14:paraId="48845C89"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60"/>
        <w:gridCol w:w="1644"/>
      </w:tblGrid>
      <w:tr w:rsidR="00ED254F" w:rsidRPr="00ED254F" w14:paraId="0A36FCDE" w14:textId="77777777">
        <w:tc>
          <w:tcPr>
            <w:tcW w:w="567" w:type="dxa"/>
            <w:vAlign w:val="center"/>
          </w:tcPr>
          <w:p w14:paraId="18DEDE5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6860" w:type="dxa"/>
            <w:vAlign w:val="center"/>
          </w:tcPr>
          <w:p w14:paraId="3903AE8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критерия</w:t>
            </w:r>
          </w:p>
        </w:tc>
        <w:tc>
          <w:tcPr>
            <w:tcW w:w="1644" w:type="dxa"/>
            <w:vAlign w:val="center"/>
          </w:tcPr>
          <w:p w14:paraId="5D4A65F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Коэффициент критерия</w:t>
            </w:r>
          </w:p>
        </w:tc>
      </w:tr>
      <w:tr w:rsidR="00ED254F" w:rsidRPr="00ED254F" w14:paraId="5254B100" w14:textId="77777777">
        <w:tc>
          <w:tcPr>
            <w:tcW w:w="567" w:type="dxa"/>
            <w:vAlign w:val="center"/>
          </w:tcPr>
          <w:p w14:paraId="7A8F8A5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6860" w:type="dxa"/>
            <w:vAlign w:val="center"/>
          </w:tcPr>
          <w:p w14:paraId="6FBB268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644" w:type="dxa"/>
            <w:vAlign w:val="center"/>
          </w:tcPr>
          <w:p w14:paraId="79C33EF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r>
      <w:tr w:rsidR="00ED254F" w:rsidRPr="00ED254F" w14:paraId="09E45F21" w14:textId="77777777">
        <w:tc>
          <w:tcPr>
            <w:tcW w:w="567" w:type="dxa"/>
          </w:tcPr>
          <w:p w14:paraId="16172A4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1.</w:t>
            </w:r>
          </w:p>
        </w:tc>
        <w:tc>
          <w:tcPr>
            <w:tcW w:w="6860" w:type="dxa"/>
          </w:tcPr>
          <w:p w14:paraId="11BE11D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Вклад участников реализации проекта в его финансирование, в том числе</w:t>
            </w:r>
          </w:p>
        </w:tc>
        <w:tc>
          <w:tcPr>
            <w:tcW w:w="1644" w:type="dxa"/>
          </w:tcPr>
          <w:p w14:paraId="43BECDA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0,41</w:t>
            </w:r>
          </w:p>
        </w:tc>
      </w:tr>
      <w:tr w:rsidR="00ED254F" w:rsidRPr="00ED254F" w14:paraId="2623C882" w14:textId="77777777">
        <w:tc>
          <w:tcPr>
            <w:tcW w:w="567" w:type="dxa"/>
          </w:tcPr>
          <w:p w14:paraId="1922383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w:t>
            </w:r>
          </w:p>
        </w:tc>
        <w:tc>
          <w:tcPr>
            <w:tcW w:w="6860" w:type="dxa"/>
          </w:tcPr>
          <w:p w14:paraId="50D2D3B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бюджета муниципального округа, городского округа</w:t>
            </w:r>
          </w:p>
        </w:tc>
        <w:tc>
          <w:tcPr>
            <w:tcW w:w="1644" w:type="dxa"/>
          </w:tcPr>
          <w:p w14:paraId="43120A5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51961205" w14:textId="77777777">
        <w:tc>
          <w:tcPr>
            <w:tcW w:w="567" w:type="dxa"/>
          </w:tcPr>
          <w:p w14:paraId="45CFE45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1.2.</w:t>
            </w:r>
          </w:p>
        </w:tc>
        <w:tc>
          <w:tcPr>
            <w:tcW w:w="6860" w:type="dxa"/>
          </w:tcPr>
          <w:p w14:paraId="5377B18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населения муниципального округа, городского округа</w:t>
            </w:r>
          </w:p>
        </w:tc>
        <w:tc>
          <w:tcPr>
            <w:tcW w:w="1644" w:type="dxa"/>
          </w:tcPr>
          <w:p w14:paraId="31E24C4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4263462D" w14:textId="77777777">
        <w:tc>
          <w:tcPr>
            <w:tcW w:w="567" w:type="dxa"/>
          </w:tcPr>
          <w:p w14:paraId="053E20D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1.3.</w:t>
            </w:r>
          </w:p>
        </w:tc>
        <w:tc>
          <w:tcPr>
            <w:tcW w:w="6860" w:type="dxa"/>
          </w:tcPr>
          <w:p w14:paraId="3B7D7A9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юридических лиц и (или) индивидуальных предпринимателей</w:t>
            </w:r>
          </w:p>
        </w:tc>
        <w:tc>
          <w:tcPr>
            <w:tcW w:w="1644" w:type="dxa"/>
          </w:tcPr>
          <w:p w14:paraId="57D5DBE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0,11</w:t>
            </w:r>
          </w:p>
        </w:tc>
      </w:tr>
      <w:tr w:rsidR="00ED254F" w:rsidRPr="00ED254F" w14:paraId="0CB64730" w14:textId="77777777">
        <w:tc>
          <w:tcPr>
            <w:tcW w:w="567" w:type="dxa"/>
          </w:tcPr>
          <w:p w14:paraId="75880AD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1.4.</w:t>
            </w:r>
          </w:p>
        </w:tc>
        <w:tc>
          <w:tcPr>
            <w:tcW w:w="6860" w:type="dxa"/>
          </w:tcPr>
          <w:p w14:paraId="7F14691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Вклад населения муниципального округа, городского округа в реализацию проекта в неденежной форме (материалы и другие формы)</w:t>
            </w:r>
          </w:p>
        </w:tc>
        <w:tc>
          <w:tcPr>
            <w:tcW w:w="1644" w:type="dxa"/>
          </w:tcPr>
          <w:p w14:paraId="4D107DC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746E37F1" w14:textId="77777777">
        <w:tc>
          <w:tcPr>
            <w:tcW w:w="567" w:type="dxa"/>
          </w:tcPr>
          <w:p w14:paraId="47D5B4A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1.5.</w:t>
            </w:r>
          </w:p>
        </w:tc>
        <w:tc>
          <w:tcPr>
            <w:tcW w:w="6860" w:type="dxa"/>
          </w:tcPr>
          <w:p w14:paraId="6C7F8D8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Вклад юридических лиц и (или) индивидуальных предпринимателей в реализацию проекта в неденежной форме (материалы и другие формы)</w:t>
            </w:r>
          </w:p>
        </w:tc>
        <w:tc>
          <w:tcPr>
            <w:tcW w:w="1644" w:type="dxa"/>
          </w:tcPr>
          <w:p w14:paraId="74657CB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092F19DB" w14:textId="77777777">
        <w:tc>
          <w:tcPr>
            <w:tcW w:w="567" w:type="dxa"/>
          </w:tcPr>
          <w:p w14:paraId="4365130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6860" w:type="dxa"/>
          </w:tcPr>
          <w:p w14:paraId="1798FFB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Социальная и экономическая эффективность реализации проекта, в том числе</w:t>
            </w:r>
          </w:p>
        </w:tc>
        <w:tc>
          <w:tcPr>
            <w:tcW w:w="1644" w:type="dxa"/>
          </w:tcPr>
          <w:p w14:paraId="6395E99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0,09</w:t>
            </w:r>
          </w:p>
        </w:tc>
      </w:tr>
      <w:tr w:rsidR="00ED254F" w:rsidRPr="00ED254F" w14:paraId="0FCF0E1C" w14:textId="77777777">
        <w:tc>
          <w:tcPr>
            <w:tcW w:w="567" w:type="dxa"/>
          </w:tcPr>
          <w:p w14:paraId="6EFF8B6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2.1.</w:t>
            </w:r>
          </w:p>
        </w:tc>
        <w:tc>
          <w:tcPr>
            <w:tcW w:w="6860" w:type="dxa"/>
          </w:tcPr>
          <w:p w14:paraId="5C94962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Доля благополучателей в общей численности населения населенного пункта муниципального округа, жителей территории городского округа, закрепленной за отделом-центром</w:t>
            </w:r>
          </w:p>
        </w:tc>
        <w:tc>
          <w:tcPr>
            <w:tcW w:w="1644" w:type="dxa"/>
          </w:tcPr>
          <w:p w14:paraId="4B517A5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6666220B" w14:textId="77777777">
        <w:tc>
          <w:tcPr>
            <w:tcW w:w="567" w:type="dxa"/>
          </w:tcPr>
          <w:p w14:paraId="155D0BF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2.2.</w:t>
            </w:r>
          </w:p>
        </w:tc>
        <w:tc>
          <w:tcPr>
            <w:tcW w:w="6860" w:type="dxa"/>
          </w:tcPr>
          <w:p w14:paraId="2DA184C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c>
          <w:tcPr>
            <w:tcW w:w="1644" w:type="dxa"/>
          </w:tcPr>
          <w:p w14:paraId="286FDC6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0,04</w:t>
            </w:r>
          </w:p>
        </w:tc>
      </w:tr>
      <w:tr w:rsidR="00ED254F" w:rsidRPr="00ED254F" w14:paraId="20924D43" w14:textId="77777777">
        <w:tc>
          <w:tcPr>
            <w:tcW w:w="567" w:type="dxa"/>
          </w:tcPr>
          <w:p w14:paraId="7734F1A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6860" w:type="dxa"/>
          </w:tcPr>
          <w:p w14:paraId="4527CF4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определении и решении проблемы, заявленной в проекте, в том числе</w:t>
            </w:r>
          </w:p>
        </w:tc>
        <w:tc>
          <w:tcPr>
            <w:tcW w:w="1644" w:type="dxa"/>
          </w:tcPr>
          <w:p w14:paraId="23481D2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0,4</w:t>
            </w:r>
          </w:p>
        </w:tc>
      </w:tr>
      <w:tr w:rsidR="00ED254F" w:rsidRPr="00ED254F" w14:paraId="5EF7E381" w14:textId="77777777">
        <w:tc>
          <w:tcPr>
            <w:tcW w:w="567" w:type="dxa"/>
          </w:tcPr>
          <w:p w14:paraId="27AAC7C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3.1.</w:t>
            </w:r>
          </w:p>
        </w:tc>
        <w:tc>
          <w:tcPr>
            <w:tcW w:w="6860" w:type="dxa"/>
          </w:tcPr>
          <w:p w14:paraId="5DBDE45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Степень участия населения населенного пункта муниципального округа, жителей территории городского округа, закрепленной за отделом-центром, в идентификации проблемы в процессе ее предварительного рассмотрения</w:t>
            </w:r>
          </w:p>
        </w:tc>
        <w:tc>
          <w:tcPr>
            <w:tcW w:w="1644" w:type="dxa"/>
          </w:tcPr>
          <w:p w14:paraId="58EEDF4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6EB2542B" w14:textId="77777777">
        <w:tc>
          <w:tcPr>
            <w:tcW w:w="567" w:type="dxa"/>
          </w:tcPr>
          <w:p w14:paraId="66DFC7B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3.2.</w:t>
            </w:r>
          </w:p>
        </w:tc>
        <w:tc>
          <w:tcPr>
            <w:tcW w:w="6860" w:type="dxa"/>
          </w:tcPr>
          <w:p w14:paraId="31FDC15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Степень участия населения населенного пункта </w:t>
            </w:r>
            <w:r w:rsidRPr="00ED254F">
              <w:rPr>
                <w:rFonts w:ascii="Times New Roman" w:hAnsi="Times New Roman" w:cs="Times New Roman"/>
                <w:sz w:val="28"/>
                <w:szCs w:val="28"/>
              </w:rPr>
              <w:lastRenderedPageBreak/>
              <w:t>муниципального округа, жителей территории городского округа, закрепленной за отделом-центром, в возрасте от 16 лет, зарегистрированных на данной территории, в определении параметров проекта на собрании (конференции) граждан населенного пункта муниципального округа, жителей территории городского округа, закрепленной за отделом-центром</w:t>
            </w:r>
          </w:p>
        </w:tc>
        <w:tc>
          <w:tcPr>
            <w:tcW w:w="1644" w:type="dxa"/>
          </w:tcPr>
          <w:p w14:paraId="6EEF558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lastRenderedPageBreak/>
              <w:t>0,2</w:t>
            </w:r>
          </w:p>
        </w:tc>
      </w:tr>
      <w:tr w:rsidR="00ED254F" w:rsidRPr="00ED254F" w14:paraId="0F17068F" w14:textId="77777777">
        <w:tc>
          <w:tcPr>
            <w:tcW w:w="567" w:type="dxa"/>
          </w:tcPr>
          <w:p w14:paraId="4A53F45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3.3.</w:t>
            </w:r>
          </w:p>
        </w:tc>
        <w:tc>
          <w:tcPr>
            <w:tcW w:w="6860" w:type="dxa"/>
          </w:tcPr>
          <w:p w14:paraId="11D0F3F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Использование средств массовой информации и других средств информирования населения муниципального округа, жителей территории городского округа, закрепленной за отделом-центром, в процессе отбора приоритетной проблемы и разработки проекта</w:t>
            </w:r>
          </w:p>
        </w:tc>
        <w:tc>
          <w:tcPr>
            <w:tcW w:w="1644" w:type="dxa"/>
          </w:tcPr>
          <w:p w14:paraId="182CF09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0,1</w:t>
            </w:r>
          </w:p>
        </w:tc>
      </w:tr>
      <w:tr w:rsidR="00ED254F" w:rsidRPr="00ED254F" w14:paraId="2E0ABDDF" w14:textId="77777777">
        <w:tc>
          <w:tcPr>
            <w:tcW w:w="567" w:type="dxa"/>
          </w:tcPr>
          <w:p w14:paraId="016361C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6860" w:type="dxa"/>
          </w:tcPr>
          <w:p w14:paraId="5CAB1A9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Участие волонтеров в реализации проекта</w:t>
            </w:r>
          </w:p>
        </w:tc>
        <w:tc>
          <w:tcPr>
            <w:tcW w:w="1644" w:type="dxa"/>
          </w:tcPr>
          <w:p w14:paraId="2B27B9A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14398A0B" w14:textId="77777777">
        <w:tc>
          <w:tcPr>
            <w:tcW w:w="567" w:type="dxa"/>
          </w:tcPr>
          <w:p w14:paraId="6D22EB4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6860" w:type="dxa"/>
          </w:tcPr>
          <w:p w14:paraId="6FA9DA43"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Перспектива дальнейшего развития проекта, многоэтапность его реализации</w:t>
            </w:r>
          </w:p>
        </w:tc>
        <w:tc>
          <w:tcPr>
            <w:tcW w:w="1644" w:type="dxa"/>
          </w:tcPr>
          <w:p w14:paraId="62272EC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0,05</w:t>
            </w:r>
          </w:p>
        </w:tc>
      </w:tr>
      <w:tr w:rsidR="00ED254F" w:rsidRPr="00ED254F" w14:paraId="7AC2B624" w14:textId="77777777">
        <w:tc>
          <w:tcPr>
            <w:tcW w:w="567" w:type="dxa"/>
          </w:tcPr>
          <w:p w14:paraId="7E7178F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6.</w:t>
            </w:r>
          </w:p>
        </w:tc>
        <w:tc>
          <w:tcPr>
            <w:tcW w:w="6860" w:type="dxa"/>
          </w:tcPr>
          <w:p w14:paraId="623BC6E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Актуальность и комплексный подход к реализации проекта по благоустройству территорий, прилегающих к образовательным объектам</w:t>
            </w:r>
          </w:p>
        </w:tc>
        <w:tc>
          <w:tcPr>
            <w:tcW w:w="1644" w:type="dxa"/>
          </w:tcPr>
          <w:p w14:paraId="2A4A2D9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0,03</w:t>
            </w:r>
          </w:p>
        </w:tc>
      </w:tr>
      <w:tr w:rsidR="00ED254F" w:rsidRPr="00ED254F" w14:paraId="658107AA" w14:textId="77777777">
        <w:tc>
          <w:tcPr>
            <w:tcW w:w="567" w:type="dxa"/>
          </w:tcPr>
          <w:p w14:paraId="1AD27233" w14:textId="77777777" w:rsidR="00ED254F" w:rsidRPr="00ED254F" w:rsidRDefault="00ED254F" w:rsidP="00ED254F">
            <w:pPr>
              <w:pStyle w:val="ConsPlusNormal"/>
              <w:rPr>
                <w:rFonts w:ascii="Times New Roman" w:hAnsi="Times New Roman" w:cs="Times New Roman"/>
                <w:sz w:val="28"/>
                <w:szCs w:val="28"/>
              </w:rPr>
            </w:pPr>
          </w:p>
        </w:tc>
        <w:tc>
          <w:tcPr>
            <w:tcW w:w="6860" w:type="dxa"/>
            <w:vAlign w:val="center"/>
          </w:tcPr>
          <w:p w14:paraId="1673D06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1644" w:type="dxa"/>
          </w:tcPr>
          <w:p w14:paraId="740E593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1,03</w:t>
            </w:r>
          </w:p>
        </w:tc>
      </w:tr>
    </w:tbl>
    <w:p w14:paraId="220FF4A1" w14:textId="77777777" w:rsidR="00ED254F" w:rsidRPr="00ED254F" w:rsidRDefault="00ED254F" w:rsidP="00ED254F">
      <w:pPr>
        <w:pStyle w:val="ConsPlusNormal"/>
        <w:jc w:val="both"/>
        <w:rPr>
          <w:rFonts w:ascii="Times New Roman" w:hAnsi="Times New Roman" w:cs="Times New Roman"/>
          <w:sz w:val="28"/>
          <w:szCs w:val="28"/>
        </w:rPr>
      </w:pPr>
    </w:p>
    <w:p w14:paraId="59287F3B" w14:textId="77777777" w:rsidR="00ED254F" w:rsidRPr="00ED254F" w:rsidRDefault="00ED254F" w:rsidP="00ED254F">
      <w:pPr>
        <w:pStyle w:val="ConsPlusNormal"/>
        <w:jc w:val="both"/>
        <w:rPr>
          <w:rFonts w:ascii="Times New Roman" w:hAnsi="Times New Roman" w:cs="Times New Roman"/>
          <w:sz w:val="28"/>
          <w:szCs w:val="28"/>
        </w:rPr>
      </w:pPr>
    </w:p>
    <w:p w14:paraId="01A5E3DD" w14:textId="77777777" w:rsidR="00ED254F" w:rsidRPr="00ED254F" w:rsidRDefault="00ED254F" w:rsidP="00ED254F">
      <w:pPr>
        <w:pStyle w:val="ConsPlusNormal"/>
        <w:jc w:val="both"/>
        <w:rPr>
          <w:rFonts w:ascii="Times New Roman" w:hAnsi="Times New Roman" w:cs="Times New Roman"/>
          <w:sz w:val="28"/>
          <w:szCs w:val="28"/>
        </w:rPr>
      </w:pPr>
    </w:p>
    <w:p w14:paraId="54233833" w14:textId="77777777" w:rsidR="00ED254F" w:rsidRPr="00ED254F" w:rsidRDefault="00ED254F" w:rsidP="00ED254F">
      <w:pPr>
        <w:pStyle w:val="ConsPlusNormal"/>
        <w:jc w:val="both"/>
        <w:rPr>
          <w:rFonts w:ascii="Times New Roman" w:hAnsi="Times New Roman" w:cs="Times New Roman"/>
          <w:sz w:val="28"/>
          <w:szCs w:val="28"/>
        </w:rPr>
      </w:pPr>
    </w:p>
    <w:p w14:paraId="662FEF18" w14:textId="77777777" w:rsidR="00ED254F" w:rsidRPr="00ED254F" w:rsidRDefault="00ED254F" w:rsidP="00ED254F">
      <w:pPr>
        <w:pStyle w:val="ConsPlusNormal"/>
        <w:jc w:val="both"/>
        <w:rPr>
          <w:rFonts w:ascii="Times New Roman" w:hAnsi="Times New Roman" w:cs="Times New Roman"/>
          <w:sz w:val="28"/>
          <w:szCs w:val="28"/>
        </w:rPr>
      </w:pPr>
    </w:p>
    <w:p w14:paraId="57F4469B"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2</w:t>
      </w:r>
    </w:p>
    <w:p w14:paraId="51458EC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7484879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1B53B23C"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74E968C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округов, городского округа</w:t>
      </w:r>
    </w:p>
    <w:p w14:paraId="3964C6D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Новгородской области на реализацию</w:t>
      </w:r>
    </w:p>
    <w:p w14:paraId="6A2C594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практики инициативного бюджетирования</w:t>
      </w:r>
    </w:p>
    <w:p w14:paraId="426AD83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"Наш выбор 2.0"</w:t>
      </w:r>
    </w:p>
    <w:p w14:paraId="17F53F0D" w14:textId="77777777" w:rsidR="00ED254F" w:rsidRPr="00ED254F" w:rsidRDefault="00ED254F" w:rsidP="00ED254F">
      <w:pPr>
        <w:pStyle w:val="ConsPlusNormal"/>
        <w:jc w:val="both"/>
        <w:rPr>
          <w:rFonts w:ascii="Times New Roman" w:hAnsi="Times New Roman" w:cs="Times New Roman"/>
          <w:sz w:val="28"/>
          <w:szCs w:val="28"/>
        </w:rPr>
      </w:pPr>
    </w:p>
    <w:tbl>
      <w:tblPr>
        <w:tblW w:w="0" w:type="auto"/>
        <w:tblBorders>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40"/>
        <w:gridCol w:w="340"/>
        <w:gridCol w:w="1020"/>
        <w:gridCol w:w="340"/>
        <w:gridCol w:w="340"/>
        <w:gridCol w:w="340"/>
        <w:gridCol w:w="340"/>
        <w:gridCol w:w="680"/>
        <w:gridCol w:w="340"/>
        <w:gridCol w:w="680"/>
        <w:gridCol w:w="327"/>
        <w:gridCol w:w="693"/>
        <w:gridCol w:w="341"/>
        <w:gridCol w:w="339"/>
        <w:gridCol w:w="327"/>
        <w:gridCol w:w="340"/>
        <w:gridCol w:w="340"/>
        <w:gridCol w:w="353"/>
        <w:gridCol w:w="554"/>
      </w:tblGrid>
      <w:tr w:rsidR="00ED254F" w:rsidRPr="00ED254F" w14:paraId="7BFC9C9E" w14:textId="77777777">
        <w:tc>
          <w:tcPr>
            <w:tcW w:w="9054" w:type="dxa"/>
            <w:gridSpan w:val="20"/>
            <w:tcBorders>
              <w:top w:val="nil"/>
              <w:left w:val="nil"/>
              <w:bottom w:val="nil"/>
              <w:right w:val="nil"/>
            </w:tcBorders>
          </w:tcPr>
          <w:p w14:paraId="3680886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Конкурсная комиссия</w:t>
            </w:r>
          </w:p>
        </w:tc>
      </w:tr>
      <w:tr w:rsidR="00ED254F" w:rsidRPr="00ED254F" w14:paraId="160D3CEF" w14:textId="77777777">
        <w:tc>
          <w:tcPr>
            <w:tcW w:w="9054" w:type="dxa"/>
            <w:gridSpan w:val="20"/>
            <w:tcBorders>
              <w:top w:val="nil"/>
              <w:left w:val="nil"/>
              <w:bottom w:val="nil"/>
              <w:right w:val="nil"/>
            </w:tcBorders>
          </w:tcPr>
          <w:p w14:paraId="2511601F" w14:textId="77777777" w:rsidR="00ED254F" w:rsidRPr="00ED254F" w:rsidRDefault="00ED254F" w:rsidP="00ED254F">
            <w:pPr>
              <w:pStyle w:val="ConsPlusNormal"/>
              <w:jc w:val="center"/>
              <w:rPr>
                <w:rFonts w:ascii="Times New Roman" w:hAnsi="Times New Roman" w:cs="Times New Roman"/>
                <w:sz w:val="28"/>
                <w:szCs w:val="28"/>
              </w:rPr>
            </w:pPr>
            <w:bookmarkStart w:id="127" w:name="P4182"/>
            <w:bookmarkEnd w:id="127"/>
            <w:r w:rsidRPr="00ED254F">
              <w:rPr>
                <w:rFonts w:ascii="Times New Roman" w:hAnsi="Times New Roman" w:cs="Times New Roman"/>
                <w:sz w:val="28"/>
                <w:szCs w:val="28"/>
              </w:rPr>
              <w:t>ЗАЯВКА</w:t>
            </w:r>
          </w:p>
          <w:p w14:paraId="26A14F8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для участия в конкурсном отборе для предоставления субсидий</w:t>
            </w:r>
          </w:p>
          <w:p w14:paraId="1574550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 реализацию практики инициативного бюджетирования</w:t>
            </w:r>
          </w:p>
          <w:p w14:paraId="2AEE610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"Наш выбор 2.0"</w:t>
            </w:r>
          </w:p>
        </w:tc>
      </w:tr>
      <w:tr w:rsidR="00ED254F" w:rsidRPr="00ED254F" w14:paraId="0D2DBB8A" w14:textId="77777777">
        <w:tc>
          <w:tcPr>
            <w:tcW w:w="9054" w:type="dxa"/>
            <w:gridSpan w:val="20"/>
            <w:tcBorders>
              <w:top w:val="nil"/>
              <w:left w:val="nil"/>
              <w:bottom w:val="nil"/>
              <w:right w:val="nil"/>
            </w:tcBorders>
          </w:tcPr>
          <w:p w14:paraId="14E76C2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BC98089" w14:textId="77777777">
        <w:tc>
          <w:tcPr>
            <w:tcW w:w="9054" w:type="dxa"/>
            <w:gridSpan w:val="20"/>
            <w:tcBorders>
              <w:top w:val="nil"/>
              <w:left w:val="nil"/>
              <w:bottom w:val="nil"/>
              <w:right w:val="nil"/>
            </w:tcBorders>
          </w:tcPr>
          <w:p w14:paraId="2E8051A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lastRenderedPageBreak/>
              <w:t>1. Название проекта муниципального округа, городского округа Новгородской</w:t>
            </w:r>
          </w:p>
        </w:tc>
      </w:tr>
      <w:tr w:rsidR="00ED254F" w:rsidRPr="00ED254F" w14:paraId="15D0A93A" w14:textId="77777777">
        <w:tblPrEx>
          <w:tblBorders>
            <w:insideV w:val="nil"/>
          </w:tblBorders>
        </w:tblPrEx>
        <w:tc>
          <w:tcPr>
            <w:tcW w:w="2720" w:type="dxa"/>
            <w:gridSpan w:val="5"/>
            <w:tcBorders>
              <w:top w:val="nil"/>
              <w:bottom w:val="nil"/>
            </w:tcBorders>
          </w:tcPr>
          <w:p w14:paraId="4C54CDD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области (далее проект)</w:t>
            </w:r>
          </w:p>
        </w:tc>
        <w:tc>
          <w:tcPr>
            <w:tcW w:w="6334" w:type="dxa"/>
            <w:gridSpan w:val="15"/>
            <w:tcBorders>
              <w:top w:val="nil"/>
            </w:tcBorders>
          </w:tcPr>
          <w:p w14:paraId="6C69117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40B0983" w14:textId="77777777">
        <w:tc>
          <w:tcPr>
            <w:tcW w:w="9054" w:type="dxa"/>
            <w:gridSpan w:val="20"/>
            <w:tcBorders>
              <w:top w:val="nil"/>
              <w:left w:val="nil"/>
              <w:right w:val="nil"/>
            </w:tcBorders>
            <w:vAlign w:val="bottom"/>
          </w:tcPr>
          <w:p w14:paraId="00F8CE3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8B42316" w14:textId="77777777">
        <w:tc>
          <w:tcPr>
            <w:tcW w:w="9054" w:type="dxa"/>
            <w:gridSpan w:val="20"/>
            <w:tcBorders>
              <w:left w:val="nil"/>
              <w:bottom w:val="nil"/>
              <w:right w:val="nil"/>
            </w:tcBorders>
          </w:tcPr>
          <w:p w14:paraId="1678CD0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(название проекта в соответствии с документами,</w:t>
            </w:r>
          </w:p>
          <w:p w14:paraId="335E035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подтверждающими его стоимость)</w:t>
            </w:r>
          </w:p>
        </w:tc>
      </w:tr>
      <w:tr w:rsidR="00ED254F" w:rsidRPr="00ED254F" w14:paraId="753EEF84" w14:textId="77777777">
        <w:tc>
          <w:tcPr>
            <w:tcW w:w="9054" w:type="dxa"/>
            <w:gridSpan w:val="20"/>
            <w:tcBorders>
              <w:top w:val="nil"/>
              <w:left w:val="nil"/>
              <w:bottom w:val="nil"/>
              <w:right w:val="nil"/>
            </w:tcBorders>
          </w:tcPr>
          <w:p w14:paraId="71B2D91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 Место реализации проекта:</w:t>
            </w:r>
          </w:p>
        </w:tc>
      </w:tr>
      <w:tr w:rsidR="00ED254F" w:rsidRPr="00ED254F" w14:paraId="25D949B3" w14:textId="77777777">
        <w:tc>
          <w:tcPr>
            <w:tcW w:w="9054" w:type="dxa"/>
            <w:gridSpan w:val="20"/>
            <w:tcBorders>
              <w:top w:val="nil"/>
              <w:left w:val="nil"/>
              <w:bottom w:val="nil"/>
              <w:right w:val="nil"/>
            </w:tcBorders>
          </w:tcPr>
          <w:p w14:paraId="0A77829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2.1. Наименование муниципального округа, городского округа Новгородской</w:t>
            </w:r>
          </w:p>
        </w:tc>
      </w:tr>
      <w:tr w:rsidR="00ED254F" w:rsidRPr="00ED254F" w14:paraId="099F7188" w14:textId="77777777">
        <w:tblPrEx>
          <w:tblBorders>
            <w:insideV w:val="nil"/>
          </w:tblBorders>
        </w:tblPrEx>
        <w:tc>
          <w:tcPr>
            <w:tcW w:w="1020" w:type="dxa"/>
            <w:gridSpan w:val="2"/>
            <w:tcBorders>
              <w:top w:val="nil"/>
              <w:bottom w:val="nil"/>
            </w:tcBorders>
          </w:tcPr>
          <w:p w14:paraId="1BED1B04"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области</w:t>
            </w:r>
          </w:p>
        </w:tc>
        <w:tc>
          <w:tcPr>
            <w:tcW w:w="8034" w:type="dxa"/>
            <w:gridSpan w:val="18"/>
            <w:tcBorders>
              <w:top w:val="nil"/>
            </w:tcBorders>
          </w:tcPr>
          <w:p w14:paraId="72322AC3"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7129BF65" w14:textId="77777777">
        <w:tc>
          <w:tcPr>
            <w:tcW w:w="9054" w:type="dxa"/>
            <w:gridSpan w:val="20"/>
            <w:tcBorders>
              <w:top w:val="nil"/>
              <w:left w:val="nil"/>
              <w:bottom w:val="nil"/>
              <w:right w:val="nil"/>
            </w:tcBorders>
          </w:tcPr>
          <w:p w14:paraId="44D3171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2.2. Наименование населенного пункта муниципального округа, отдела-центра по работе с населением по месту жительства в Администрации Великого</w:t>
            </w:r>
          </w:p>
        </w:tc>
      </w:tr>
      <w:tr w:rsidR="00ED254F" w:rsidRPr="00ED254F" w14:paraId="661EA0F0" w14:textId="77777777">
        <w:tblPrEx>
          <w:tblBorders>
            <w:insideV w:val="nil"/>
          </w:tblBorders>
        </w:tblPrEx>
        <w:tc>
          <w:tcPr>
            <w:tcW w:w="3400" w:type="dxa"/>
            <w:gridSpan w:val="7"/>
            <w:tcBorders>
              <w:top w:val="nil"/>
              <w:bottom w:val="nil"/>
            </w:tcBorders>
          </w:tcPr>
          <w:p w14:paraId="69A0711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Новгорода (далее отдел-центр)</w:t>
            </w:r>
          </w:p>
        </w:tc>
        <w:tc>
          <w:tcPr>
            <w:tcW w:w="5654" w:type="dxa"/>
            <w:gridSpan w:val="13"/>
            <w:tcBorders>
              <w:top w:val="nil"/>
            </w:tcBorders>
          </w:tcPr>
          <w:p w14:paraId="4B1E57E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A033146" w14:textId="77777777">
        <w:tc>
          <w:tcPr>
            <w:tcW w:w="9054" w:type="dxa"/>
            <w:gridSpan w:val="20"/>
            <w:tcBorders>
              <w:top w:val="nil"/>
              <w:left w:val="nil"/>
              <w:right w:val="nil"/>
            </w:tcBorders>
            <w:vAlign w:val="bottom"/>
          </w:tcPr>
          <w:p w14:paraId="4011129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520C394" w14:textId="77777777">
        <w:tc>
          <w:tcPr>
            <w:tcW w:w="9054" w:type="dxa"/>
            <w:gridSpan w:val="20"/>
            <w:tcBorders>
              <w:left w:val="nil"/>
              <w:bottom w:val="nil"/>
              <w:right w:val="nil"/>
            </w:tcBorders>
          </w:tcPr>
          <w:p w14:paraId="1786456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 xml:space="preserve">2.3. Численность населения муниципального округа, городского округа Новгородской области, в том числе обладающего активным избирательным правом, на начало года проведения мероприятий, установленных </w:t>
            </w:r>
            <w:hyperlink w:anchor="P4332">
              <w:r w:rsidRPr="00ED254F">
                <w:rPr>
                  <w:rFonts w:ascii="Times New Roman" w:hAnsi="Times New Roman" w:cs="Times New Roman"/>
                  <w:color w:val="0000FF"/>
                  <w:sz w:val="28"/>
                  <w:szCs w:val="28"/>
                </w:rPr>
                <w:t>подпунктом 4.3</w:t>
              </w:r>
            </w:hyperlink>
          </w:p>
        </w:tc>
      </w:tr>
      <w:tr w:rsidR="00ED254F" w:rsidRPr="00ED254F" w14:paraId="62438720" w14:textId="77777777">
        <w:tblPrEx>
          <w:tblBorders>
            <w:insideV w:val="nil"/>
          </w:tblBorders>
        </w:tblPrEx>
        <w:tc>
          <w:tcPr>
            <w:tcW w:w="2380" w:type="dxa"/>
            <w:gridSpan w:val="4"/>
            <w:tcBorders>
              <w:top w:val="nil"/>
              <w:bottom w:val="nil"/>
            </w:tcBorders>
          </w:tcPr>
          <w:p w14:paraId="24FBCBB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настоящей заявки,</w:t>
            </w:r>
          </w:p>
        </w:tc>
        <w:tc>
          <w:tcPr>
            <w:tcW w:w="6674" w:type="dxa"/>
            <w:gridSpan w:val="16"/>
            <w:tcBorders>
              <w:top w:val="nil"/>
            </w:tcBorders>
            <w:vAlign w:val="bottom"/>
          </w:tcPr>
          <w:p w14:paraId="6AC3529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6F638E75" w14:textId="77777777">
        <w:tblPrEx>
          <w:tblBorders>
            <w:insideV w:val="nil"/>
          </w:tblBorders>
        </w:tblPrEx>
        <w:tc>
          <w:tcPr>
            <w:tcW w:w="2380" w:type="dxa"/>
            <w:gridSpan w:val="4"/>
            <w:tcBorders>
              <w:top w:val="nil"/>
              <w:bottom w:val="nil"/>
            </w:tcBorders>
          </w:tcPr>
          <w:p w14:paraId="53A3B988" w14:textId="77777777" w:rsidR="00ED254F" w:rsidRPr="00ED254F" w:rsidRDefault="00ED254F" w:rsidP="00ED254F">
            <w:pPr>
              <w:pStyle w:val="ConsPlusNormal"/>
              <w:rPr>
                <w:rFonts w:ascii="Times New Roman" w:hAnsi="Times New Roman" w:cs="Times New Roman"/>
                <w:sz w:val="28"/>
                <w:szCs w:val="28"/>
              </w:rPr>
            </w:pPr>
          </w:p>
        </w:tc>
        <w:tc>
          <w:tcPr>
            <w:tcW w:w="6674" w:type="dxa"/>
            <w:gridSpan w:val="16"/>
            <w:tcBorders>
              <w:bottom w:val="nil"/>
            </w:tcBorders>
          </w:tcPr>
          <w:p w14:paraId="4B11674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(человек, по данным Территориального органа федеральной</w:t>
            </w:r>
          </w:p>
          <w:p w14:paraId="75B3021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службы государственной статистики Новгородской области)</w:t>
            </w:r>
          </w:p>
        </w:tc>
      </w:tr>
      <w:tr w:rsidR="00ED254F" w:rsidRPr="00ED254F" w14:paraId="61B836CC" w14:textId="77777777">
        <w:tc>
          <w:tcPr>
            <w:tcW w:w="9054" w:type="dxa"/>
            <w:gridSpan w:val="20"/>
            <w:tcBorders>
              <w:top w:val="nil"/>
              <w:left w:val="nil"/>
              <w:bottom w:val="nil"/>
              <w:right w:val="nil"/>
            </w:tcBorders>
          </w:tcPr>
          <w:p w14:paraId="595D0C9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 xml:space="preserve">2.4. Численность населения в населенном пункте муниципального округа, жителей территории городского округа, закрепленной за отделом-центром, в том числе обладающего активным избирательным правом, на начало года проведения мероприятий, установленных </w:t>
            </w:r>
            <w:hyperlink w:anchor="P4332">
              <w:r w:rsidRPr="00ED254F">
                <w:rPr>
                  <w:rFonts w:ascii="Times New Roman" w:hAnsi="Times New Roman" w:cs="Times New Roman"/>
                  <w:color w:val="0000FF"/>
                  <w:sz w:val="28"/>
                  <w:szCs w:val="28"/>
                </w:rPr>
                <w:t>подпунктом 4.3</w:t>
              </w:r>
            </w:hyperlink>
            <w:r w:rsidRPr="00ED254F">
              <w:rPr>
                <w:rFonts w:ascii="Times New Roman" w:hAnsi="Times New Roman" w:cs="Times New Roman"/>
                <w:sz w:val="28"/>
                <w:szCs w:val="28"/>
              </w:rPr>
              <w:t xml:space="preserve"> настоящей заявки,</w:t>
            </w:r>
          </w:p>
        </w:tc>
      </w:tr>
      <w:tr w:rsidR="00ED254F" w:rsidRPr="00ED254F" w14:paraId="704DD5F4" w14:textId="77777777">
        <w:tc>
          <w:tcPr>
            <w:tcW w:w="9054" w:type="dxa"/>
            <w:gridSpan w:val="20"/>
            <w:tcBorders>
              <w:top w:val="nil"/>
              <w:left w:val="nil"/>
              <w:right w:val="nil"/>
            </w:tcBorders>
            <w:vAlign w:val="bottom"/>
          </w:tcPr>
          <w:p w14:paraId="731B105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BF8FF4A" w14:textId="77777777">
        <w:tc>
          <w:tcPr>
            <w:tcW w:w="9054" w:type="dxa"/>
            <w:gridSpan w:val="20"/>
            <w:tcBorders>
              <w:left w:val="nil"/>
              <w:bottom w:val="nil"/>
              <w:right w:val="nil"/>
            </w:tcBorders>
          </w:tcPr>
          <w:p w14:paraId="7515EC7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(человек, по данным Администрации муниципального округа,</w:t>
            </w:r>
          </w:p>
          <w:p w14:paraId="651CC68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городского округа Новгородской области)</w:t>
            </w:r>
          </w:p>
        </w:tc>
      </w:tr>
      <w:tr w:rsidR="00ED254F" w:rsidRPr="00ED254F" w14:paraId="06E2CF92" w14:textId="77777777">
        <w:tc>
          <w:tcPr>
            <w:tcW w:w="9054" w:type="dxa"/>
            <w:gridSpan w:val="20"/>
            <w:tcBorders>
              <w:top w:val="nil"/>
              <w:left w:val="nil"/>
              <w:bottom w:val="nil"/>
              <w:right w:val="nil"/>
            </w:tcBorders>
          </w:tcPr>
          <w:p w14:paraId="3A666FF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lastRenderedPageBreak/>
              <w:t>2.5. Численность населения населенного пункта муниципального округа, проживающего на части территории населенного пункта с численностью</w:t>
            </w:r>
          </w:p>
        </w:tc>
      </w:tr>
      <w:tr w:rsidR="00ED254F" w:rsidRPr="00ED254F" w14:paraId="65710CB8" w14:textId="77777777">
        <w:tblPrEx>
          <w:tblBorders>
            <w:insideV w:val="nil"/>
          </w:tblBorders>
        </w:tblPrEx>
        <w:tc>
          <w:tcPr>
            <w:tcW w:w="2720" w:type="dxa"/>
            <w:gridSpan w:val="5"/>
            <w:tcBorders>
              <w:top w:val="nil"/>
              <w:bottom w:val="nil"/>
            </w:tcBorders>
          </w:tcPr>
          <w:p w14:paraId="4641D048"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населения 5000 и более</w:t>
            </w:r>
          </w:p>
        </w:tc>
        <w:tc>
          <w:tcPr>
            <w:tcW w:w="6334" w:type="dxa"/>
            <w:gridSpan w:val="15"/>
            <w:tcBorders>
              <w:top w:val="nil"/>
            </w:tcBorders>
            <w:vAlign w:val="bottom"/>
          </w:tcPr>
          <w:p w14:paraId="65E0357E"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26A9636" w14:textId="77777777">
        <w:tblPrEx>
          <w:tblBorders>
            <w:insideV w:val="nil"/>
          </w:tblBorders>
        </w:tblPrEx>
        <w:tc>
          <w:tcPr>
            <w:tcW w:w="2720" w:type="dxa"/>
            <w:gridSpan w:val="5"/>
            <w:tcBorders>
              <w:top w:val="nil"/>
              <w:bottom w:val="nil"/>
            </w:tcBorders>
          </w:tcPr>
          <w:p w14:paraId="3D01E8E7" w14:textId="77777777" w:rsidR="00ED254F" w:rsidRPr="00ED254F" w:rsidRDefault="00ED254F" w:rsidP="00ED254F">
            <w:pPr>
              <w:pStyle w:val="ConsPlusNormal"/>
              <w:rPr>
                <w:rFonts w:ascii="Times New Roman" w:hAnsi="Times New Roman" w:cs="Times New Roman"/>
                <w:sz w:val="28"/>
                <w:szCs w:val="28"/>
              </w:rPr>
            </w:pPr>
          </w:p>
        </w:tc>
        <w:tc>
          <w:tcPr>
            <w:tcW w:w="6334" w:type="dxa"/>
            <w:gridSpan w:val="15"/>
            <w:tcBorders>
              <w:bottom w:val="nil"/>
            </w:tcBorders>
          </w:tcPr>
          <w:p w14:paraId="0D50BBA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(человек, по данным из распоряжения Администрации</w:t>
            </w:r>
          </w:p>
          <w:p w14:paraId="6D3B2E4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муниципального округа для реализации проекта)</w:t>
            </w:r>
          </w:p>
        </w:tc>
      </w:tr>
      <w:tr w:rsidR="00ED254F" w:rsidRPr="00ED254F" w14:paraId="6CE8345D" w14:textId="77777777">
        <w:tc>
          <w:tcPr>
            <w:tcW w:w="9054" w:type="dxa"/>
            <w:gridSpan w:val="20"/>
            <w:tcBorders>
              <w:top w:val="nil"/>
              <w:left w:val="nil"/>
              <w:bottom w:val="nil"/>
              <w:right w:val="nil"/>
            </w:tcBorders>
          </w:tcPr>
          <w:p w14:paraId="1E114F6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 Описание проекта:</w:t>
            </w:r>
          </w:p>
          <w:p w14:paraId="191F648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3.1. Типология проекта:</w:t>
            </w:r>
          </w:p>
          <w:p w14:paraId="6460678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организация благоустройства общественных территорий и территорий, прилегающих к социальным объектам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14:paraId="6170BA19"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организация благоустройства территорий, прилегающих к образовательным объектам.</w:t>
            </w:r>
          </w:p>
          <w:p w14:paraId="3CA04E4A"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Исключение составляет реализация вопросов местного значения муниципального округа, городского округа Новгородской области, связанных с выполнением мероприятий по строительству и реконструкции объектов капитального строительства;</w:t>
            </w:r>
          </w:p>
        </w:tc>
      </w:tr>
      <w:tr w:rsidR="00ED254F" w:rsidRPr="00ED254F" w14:paraId="3C6C4368" w14:textId="77777777">
        <w:tblPrEx>
          <w:tblBorders>
            <w:insideV w:val="nil"/>
          </w:tblBorders>
        </w:tblPrEx>
        <w:tc>
          <w:tcPr>
            <w:tcW w:w="7467" w:type="dxa"/>
            <w:gridSpan w:val="16"/>
            <w:tcBorders>
              <w:top w:val="nil"/>
              <w:bottom w:val="nil"/>
            </w:tcBorders>
          </w:tcPr>
          <w:p w14:paraId="232DB891"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3.2. Описание проблемы, на решение которой направлен проект,</w:t>
            </w:r>
          </w:p>
        </w:tc>
        <w:tc>
          <w:tcPr>
            <w:tcW w:w="1587" w:type="dxa"/>
            <w:gridSpan w:val="4"/>
            <w:tcBorders>
              <w:top w:val="nil"/>
            </w:tcBorders>
          </w:tcPr>
          <w:p w14:paraId="2C0E51F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8819267" w14:textId="77777777">
        <w:tc>
          <w:tcPr>
            <w:tcW w:w="9054" w:type="dxa"/>
            <w:gridSpan w:val="20"/>
            <w:tcBorders>
              <w:top w:val="nil"/>
              <w:left w:val="nil"/>
              <w:right w:val="nil"/>
            </w:tcBorders>
          </w:tcPr>
          <w:p w14:paraId="2062C73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41A9F02" w14:textId="77777777">
        <w:tc>
          <w:tcPr>
            <w:tcW w:w="9054" w:type="dxa"/>
            <w:gridSpan w:val="20"/>
            <w:tcBorders>
              <w:left w:val="nil"/>
              <w:bottom w:val="nil"/>
              <w:right w:val="nil"/>
            </w:tcBorders>
          </w:tcPr>
          <w:p w14:paraId="6DDA31D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(описать суть проблемы, ее негативные</w:t>
            </w:r>
          </w:p>
          <w:p w14:paraId="66B6D65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социально-экономические последствия, степень неотложности</w:t>
            </w:r>
          </w:p>
          <w:p w14:paraId="0F492A7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решения проблемы, текущее состояние объекта инфраструктуры,</w:t>
            </w:r>
          </w:p>
          <w:p w14:paraId="04EEB17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предусмотренного проектом, и т.д.)</w:t>
            </w:r>
          </w:p>
        </w:tc>
      </w:tr>
      <w:tr w:rsidR="00ED254F" w:rsidRPr="00ED254F" w14:paraId="34EE04CE" w14:textId="77777777">
        <w:tc>
          <w:tcPr>
            <w:tcW w:w="9054" w:type="dxa"/>
            <w:gridSpan w:val="20"/>
            <w:tcBorders>
              <w:top w:val="nil"/>
              <w:left w:val="nil"/>
              <w:right w:val="nil"/>
            </w:tcBorders>
          </w:tcPr>
          <w:p w14:paraId="1C52F0D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8B2771A" w14:textId="77777777">
        <w:tblPrEx>
          <w:tblBorders>
            <w:insideH w:val="single" w:sz="4" w:space="0" w:color="auto"/>
          </w:tblBorders>
        </w:tblPrEx>
        <w:tc>
          <w:tcPr>
            <w:tcW w:w="9054" w:type="dxa"/>
            <w:gridSpan w:val="20"/>
            <w:tcBorders>
              <w:left w:val="nil"/>
              <w:right w:val="nil"/>
            </w:tcBorders>
          </w:tcPr>
          <w:p w14:paraId="2A3B1C1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9F2062A" w14:textId="77777777">
        <w:tblPrEx>
          <w:tblBorders>
            <w:insideH w:val="single" w:sz="4" w:space="0" w:color="auto"/>
          </w:tblBorders>
        </w:tblPrEx>
        <w:tc>
          <w:tcPr>
            <w:tcW w:w="9054" w:type="dxa"/>
            <w:gridSpan w:val="20"/>
            <w:tcBorders>
              <w:left w:val="nil"/>
              <w:right w:val="nil"/>
            </w:tcBorders>
            <w:vAlign w:val="bottom"/>
          </w:tcPr>
          <w:p w14:paraId="318FEFDF"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5419AFE" w14:textId="77777777">
        <w:tc>
          <w:tcPr>
            <w:tcW w:w="9054" w:type="dxa"/>
            <w:gridSpan w:val="20"/>
            <w:tcBorders>
              <w:left w:val="nil"/>
              <w:bottom w:val="nil"/>
              <w:right w:val="nil"/>
            </w:tcBorders>
          </w:tcPr>
          <w:p w14:paraId="54E3766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3.3. Мероприятия по реализации проекта (что конкретно и каким способом планируется выполнить в рамках проекта):</w:t>
            </w:r>
          </w:p>
        </w:tc>
      </w:tr>
      <w:tr w:rsidR="00ED254F" w:rsidRPr="00ED254F" w14:paraId="2F18C660" w14:textId="77777777">
        <w:tc>
          <w:tcPr>
            <w:tcW w:w="9054" w:type="dxa"/>
            <w:gridSpan w:val="20"/>
            <w:tcBorders>
              <w:top w:val="nil"/>
              <w:left w:val="nil"/>
              <w:right w:val="nil"/>
            </w:tcBorders>
          </w:tcPr>
          <w:p w14:paraId="30E3D2BF"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2E00382" w14:textId="77777777">
        <w:tblPrEx>
          <w:tblBorders>
            <w:left w:val="single" w:sz="4" w:space="0" w:color="auto"/>
            <w:right w:val="single" w:sz="4" w:space="0" w:color="auto"/>
            <w:insideH w:val="single" w:sz="4" w:space="0" w:color="auto"/>
          </w:tblBorders>
        </w:tblPrEx>
        <w:tc>
          <w:tcPr>
            <w:tcW w:w="680" w:type="dxa"/>
            <w:vAlign w:val="center"/>
          </w:tcPr>
          <w:p w14:paraId="647F144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4760" w:type="dxa"/>
            <w:gridSpan w:val="10"/>
            <w:vAlign w:val="center"/>
          </w:tcPr>
          <w:p w14:paraId="7A3B06D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Вид работы (услуги)</w:t>
            </w:r>
          </w:p>
        </w:tc>
        <w:tc>
          <w:tcPr>
            <w:tcW w:w="2707" w:type="dxa"/>
            <w:gridSpan w:val="7"/>
            <w:vAlign w:val="center"/>
          </w:tcPr>
          <w:p w14:paraId="4581844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Полная стоимость (руб.)</w:t>
            </w:r>
          </w:p>
        </w:tc>
        <w:tc>
          <w:tcPr>
            <w:tcW w:w="907" w:type="dxa"/>
            <w:gridSpan w:val="2"/>
            <w:vAlign w:val="center"/>
          </w:tcPr>
          <w:p w14:paraId="14BB5CB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w:t>
            </w:r>
          </w:p>
        </w:tc>
      </w:tr>
      <w:tr w:rsidR="00ED254F" w:rsidRPr="00ED254F" w14:paraId="776DD664" w14:textId="77777777">
        <w:tblPrEx>
          <w:tblBorders>
            <w:left w:val="single" w:sz="4" w:space="0" w:color="auto"/>
            <w:right w:val="single" w:sz="4" w:space="0" w:color="auto"/>
            <w:insideH w:val="single" w:sz="4" w:space="0" w:color="auto"/>
          </w:tblBorders>
        </w:tblPrEx>
        <w:tc>
          <w:tcPr>
            <w:tcW w:w="680" w:type="dxa"/>
          </w:tcPr>
          <w:p w14:paraId="16F3932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4760" w:type="dxa"/>
            <w:gridSpan w:val="10"/>
          </w:tcPr>
          <w:p w14:paraId="1962166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Разработка и проверка технической </w:t>
            </w:r>
            <w:r w:rsidRPr="00ED254F">
              <w:rPr>
                <w:rFonts w:ascii="Times New Roman" w:hAnsi="Times New Roman" w:cs="Times New Roman"/>
                <w:sz w:val="28"/>
                <w:szCs w:val="28"/>
              </w:rPr>
              <w:lastRenderedPageBreak/>
              <w:t>документации</w:t>
            </w:r>
          </w:p>
        </w:tc>
        <w:tc>
          <w:tcPr>
            <w:tcW w:w="2707" w:type="dxa"/>
            <w:gridSpan w:val="7"/>
          </w:tcPr>
          <w:p w14:paraId="6302BE04" w14:textId="77777777" w:rsidR="00ED254F" w:rsidRPr="00ED254F" w:rsidRDefault="00ED254F" w:rsidP="00ED254F">
            <w:pPr>
              <w:pStyle w:val="ConsPlusNormal"/>
              <w:rPr>
                <w:rFonts w:ascii="Times New Roman" w:hAnsi="Times New Roman" w:cs="Times New Roman"/>
                <w:sz w:val="28"/>
                <w:szCs w:val="28"/>
              </w:rPr>
            </w:pPr>
          </w:p>
        </w:tc>
        <w:tc>
          <w:tcPr>
            <w:tcW w:w="907" w:type="dxa"/>
            <w:gridSpan w:val="2"/>
          </w:tcPr>
          <w:p w14:paraId="7B4093A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CB905E2" w14:textId="77777777">
        <w:tblPrEx>
          <w:tblBorders>
            <w:left w:val="single" w:sz="4" w:space="0" w:color="auto"/>
            <w:right w:val="single" w:sz="4" w:space="0" w:color="auto"/>
            <w:insideH w:val="single" w:sz="4" w:space="0" w:color="auto"/>
          </w:tblBorders>
        </w:tblPrEx>
        <w:tc>
          <w:tcPr>
            <w:tcW w:w="680" w:type="dxa"/>
          </w:tcPr>
          <w:p w14:paraId="4BC6C16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4760" w:type="dxa"/>
            <w:gridSpan w:val="10"/>
          </w:tcPr>
          <w:p w14:paraId="22F7394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Приобретение материалов</w:t>
            </w:r>
          </w:p>
        </w:tc>
        <w:tc>
          <w:tcPr>
            <w:tcW w:w="2707" w:type="dxa"/>
            <w:gridSpan w:val="7"/>
          </w:tcPr>
          <w:p w14:paraId="015C5779" w14:textId="77777777" w:rsidR="00ED254F" w:rsidRPr="00ED254F" w:rsidRDefault="00ED254F" w:rsidP="00ED254F">
            <w:pPr>
              <w:pStyle w:val="ConsPlusNormal"/>
              <w:rPr>
                <w:rFonts w:ascii="Times New Roman" w:hAnsi="Times New Roman" w:cs="Times New Roman"/>
                <w:sz w:val="28"/>
                <w:szCs w:val="28"/>
              </w:rPr>
            </w:pPr>
          </w:p>
        </w:tc>
        <w:tc>
          <w:tcPr>
            <w:tcW w:w="907" w:type="dxa"/>
            <w:gridSpan w:val="2"/>
          </w:tcPr>
          <w:p w14:paraId="4E945CC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03B4213" w14:textId="77777777">
        <w:tblPrEx>
          <w:tblBorders>
            <w:left w:val="single" w:sz="4" w:space="0" w:color="auto"/>
            <w:right w:val="single" w:sz="4" w:space="0" w:color="auto"/>
            <w:insideH w:val="single" w:sz="4" w:space="0" w:color="auto"/>
          </w:tblBorders>
        </w:tblPrEx>
        <w:tc>
          <w:tcPr>
            <w:tcW w:w="680" w:type="dxa"/>
          </w:tcPr>
          <w:p w14:paraId="5123732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4760" w:type="dxa"/>
            <w:gridSpan w:val="10"/>
          </w:tcPr>
          <w:p w14:paraId="5804DCD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Приобретение оборудования</w:t>
            </w:r>
          </w:p>
        </w:tc>
        <w:tc>
          <w:tcPr>
            <w:tcW w:w="2707" w:type="dxa"/>
            <w:gridSpan w:val="7"/>
          </w:tcPr>
          <w:p w14:paraId="4D99A0EA" w14:textId="77777777" w:rsidR="00ED254F" w:rsidRPr="00ED254F" w:rsidRDefault="00ED254F" w:rsidP="00ED254F">
            <w:pPr>
              <w:pStyle w:val="ConsPlusNormal"/>
              <w:rPr>
                <w:rFonts w:ascii="Times New Roman" w:hAnsi="Times New Roman" w:cs="Times New Roman"/>
                <w:sz w:val="28"/>
                <w:szCs w:val="28"/>
              </w:rPr>
            </w:pPr>
          </w:p>
        </w:tc>
        <w:tc>
          <w:tcPr>
            <w:tcW w:w="907" w:type="dxa"/>
            <w:gridSpan w:val="2"/>
          </w:tcPr>
          <w:p w14:paraId="19BF054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308DC01" w14:textId="77777777">
        <w:tblPrEx>
          <w:tblBorders>
            <w:left w:val="single" w:sz="4" w:space="0" w:color="auto"/>
            <w:right w:val="single" w:sz="4" w:space="0" w:color="auto"/>
            <w:insideH w:val="single" w:sz="4" w:space="0" w:color="auto"/>
          </w:tblBorders>
        </w:tblPrEx>
        <w:tc>
          <w:tcPr>
            <w:tcW w:w="680" w:type="dxa"/>
          </w:tcPr>
          <w:p w14:paraId="0C62AA5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4760" w:type="dxa"/>
            <w:gridSpan w:val="10"/>
          </w:tcPr>
          <w:p w14:paraId="402DCAD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Обучение, консультирование</w:t>
            </w:r>
          </w:p>
        </w:tc>
        <w:tc>
          <w:tcPr>
            <w:tcW w:w="2707" w:type="dxa"/>
            <w:gridSpan w:val="7"/>
          </w:tcPr>
          <w:p w14:paraId="37CB378E" w14:textId="77777777" w:rsidR="00ED254F" w:rsidRPr="00ED254F" w:rsidRDefault="00ED254F" w:rsidP="00ED254F">
            <w:pPr>
              <w:pStyle w:val="ConsPlusNormal"/>
              <w:rPr>
                <w:rFonts w:ascii="Times New Roman" w:hAnsi="Times New Roman" w:cs="Times New Roman"/>
                <w:sz w:val="28"/>
                <w:szCs w:val="28"/>
              </w:rPr>
            </w:pPr>
          </w:p>
        </w:tc>
        <w:tc>
          <w:tcPr>
            <w:tcW w:w="907" w:type="dxa"/>
            <w:gridSpan w:val="2"/>
          </w:tcPr>
          <w:p w14:paraId="0A1F04D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E0DEE3D" w14:textId="77777777">
        <w:tblPrEx>
          <w:tblBorders>
            <w:left w:val="single" w:sz="4" w:space="0" w:color="auto"/>
            <w:right w:val="single" w:sz="4" w:space="0" w:color="auto"/>
            <w:insideH w:val="single" w:sz="4" w:space="0" w:color="auto"/>
          </w:tblBorders>
        </w:tblPrEx>
        <w:tc>
          <w:tcPr>
            <w:tcW w:w="680" w:type="dxa"/>
          </w:tcPr>
          <w:p w14:paraId="65ED0BE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4760" w:type="dxa"/>
            <w:gridSpan w:val="10"/>
          </w:tcPr>
          <w:p w14:paraId="51EE41D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Прочие расходы (описание)</w:t>
            </w:r>
          </w:p>
        </w:tc>
        <w:tc>
          <w:tcPr>
            <w:tcW w:w="2707" w:type="dxa"/>
            <w:gridSpan w:val="7"/>
          </w:tcPr>
          <w:p w14:paraId="3C615D74" w14:textId="77777777" w:rsidR="00ED254F" w:rsidRPr="00ED254F" w:rsidRDefault="00ED254F" w:rsidP="00ED254F">
            <w:pPr>
              <w:pStyle w:val="ConsPlusNormal"/>
              <w:rPr>
                <w:rFonts w:ascii="Times New Roman" w:hAnsi="Times New Roman" w:cs="Times New Roman"/>
                <w:sz w:val="28"/>
                <w:szCs w:val="28"/>
              </w:rPr>
            </w:pPr>
          </w:p>
        </w:tc>
        <w:tc>
          <w:tcPr>
            <w:tcW w:w="907" w:type="dxa"/>
            <w:gridSpan w:val="2"/>
          </w:tcPr>
          <w:p w14:paraId="7E4AFE6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DB915E7" w14:textId="77777777">
        <w:tblPrEx>
          <w:tblBorders>
            <w:left w:val="single" w:sz="4" w:space="0" w:color="auto"/>
            <w:right w:val="single" w:sz="4" w:space="0" w:color="auto"/>
            <w:insideH w:val="single" w:sz="4" w:space="0" w:color="auto"/>
          </w:tblBorders>
        </w:tblPrEx>
        <w:tc>
          <w:tcPr>
            <w:tcW w:w="680" w:type="dxa"/>
          </w:tcPr>
          <w:p w14:paraId="17795EB9" w14:textId="77777777" w:rsidR="00ED254F" w:rsidRPr="00ED254F" w:rsidRDefault="00ED254F" w:rsidP="00ED254F">
            <w:pPr>
              <w:pStyle w:val="ConsPlusNormal"/>
              <w:rPr>
                <w:rFonts w:ascii="Times New Roman" w:hAnsi="Times New Roman" w:cs="Times New Roman"/>
                <w:sz w:val="28"/>
                <w:szCs w:val="28"/>
              </w:rPr>
            </w:pPr>
          </w:p>
        </w:tc>
        <w:tc>
          <w:tcPr>
            <w:tcW w:w="4760" w:type="dxa"/>
            <w:gridSpan w:val="10"/>
          </w:tcPr>
          <w:p w14:paraId="26339A6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2707" w:type="dxa"/>
            <w:gridSpan w:val="7"/>
          </w:tcPr>
          <w:p w14:paraId="24B727ED" w14:textId="77777777" w:rsidR="00ED254F" w:rsidRPr="00ED254F" w:rsidRDefault="00ED254F" w:rsidP="00ED254F">
            <w:pPr>
              <w:pStyle w:val="ConsPlusNormal"/>
              <w:rPr>
                <w:rFonts w:ascii="Times New Roman" w:hAnsi="Times New Roman" w:cs="Times New Roman"/>
                <w:sz w:val="28"/>
                <w:szCs w:val="28"/>
              </w:rPr>
            </w:pPr>
          </w:p>
        </w:tc>
        <w:tc>
          <w:tcPr>
            <w:tcW w:w="907" w:type="dxa"/>
            <w:gridSpan w:val="2"/>
          </w:tcPr>
          <w:p w14:paraId="2183860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DEA3061" w14:textId="77777777">
        <w:tc>
          <w:tcPr>
            <w:tcW w:w="9054" w:type="dxa"/>
            <w:gridSpan w:val="20"/>
            <w:tcBorders>
              <w:left w:val="nil"/>
              <w:bottom w:val="nil"/>
              <w:right w:val="nil"/>
            </w:tcBorders>
          </w:tcPr>
          <w:p w14:paraId="508A1F9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57521BB" w14:textId="77777777">
        <w:tblPrEx>
          <w:tblBorders>
            <w:insideV w:val="nil"/>
          </w:tblBorders>
        </w:tblPrEx>
        <w:tc>
          <w:tcPr>
            <w:tcW w:w="3400" w:type="dxa"/>
            <w:gridSpan w:val="7"/>
            <w:tcBorders>
              <w:top w:val="nil"/>
              <w:bottom w:val="nil"/>
            </w:tcBorders>
          </w:tcPr>
          <w:p w14:paraId="7C4EDB3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3.4. Ожидаемые результаты</w:t>
            </w:r>
          </w:p>
        </w:tc>
        <w:tc>
          <w:tcPr>
            <w:tcW w:w="5654" w:type="dxa"/>
            <w:gridSpan w:val="13"/>
            <w:tcBorders>
              <w:top w:val="nil"/>
            </w:tcBorders>
          </w:tcPr>
          <w:p w14:paraId="783DC9D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0E0AB15" w14:textId="77777777">
        <w:tc>
          <w:tcPr>
            <w:tcW w:w="9054" w:type="dxa"/>
            <w:gridSpan w:val="20"/>
            <w:tcBorders>
              <w:top w:val="nil"/>
              <w:left w:val="nil"/>
              <w:right w:val="nil"/>
            </w:tcBorders>
          </w:tcPr>
          <w:p w14:paraId="299C010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58AB524" w14:textId="77777777">
        <w:tc>
          <w:tcPr>
            <w:tcW w:w="9054" w:type="dxa"/>
            <w:gridSpan w:val="20"/>
            <w:tcBorders>
              <w:left w:val="nil"/>
              <w:bottom w:val="nil"/>
              <w:right w:val="nil"/>
            </w:tcBorders>
          </w:tcPr>
          <w:p w14:paraId="2610254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(как изменится ситуация в муниципальном округе,</w:t>
            </w:r>
          </w:p>
          <w:p w14:paraId="5473477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городском округе после реализации проекта)</w:t>
            </w:r>
          </w:p>
        </w:tc>
      </w:tr>
      <w:tr w:rsidR="00ED254F" w:rsidRPr="00ED254F" w14:paraId="55EC053F" w14:textId="77777777">
        <w:tc>
          <w:tcPr>
            <w:tcW w:w="9054" w:type="dxa"/>
            <w:gridSpan w:val="20"/>
            <w:tcBorders>
              <w:top w:val="nil"/>
              <w:left w:val="nil"/>
              <w:right w:val="nil"/>
            </w:tcBorders>
          </w:tcPr>
          <w:p w14:paraId="1554166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0DFD005" w14:textId="77777777">
        <w:tblPrEx>
          <w:tblBorders>
            <w:insideH w:val="single" w:sz="4" w:space="0" w:color="auto"/>
          </w:tblBorders>
        </w:tblPrEx>
        <w:tc>
          <w:tcPr>
            <w:tcW w:w="9054" w:type="dxa"/>
            <w:gridSpan w:val="20"/>
            <w:tcBorders>
              <w:left w:val="nil"/>
              <w:right w:val="nil"/>
            </w:tcBorders>
            <w:vAlign w:val="bottom"/>
          </w:tcPr>
          <w:p w14:paraId="5A92129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765E2487" w14:textId="77777777">
        <w:tc>
          <w:tcPr>
            <w:tcW w:w="9054" w:type="dxa"/>
            <w:gridSpan w:val="20"/>
            <w:tcBorders>
              <w:left w:val="nil"/>
              <w:bottom w:val="nil"/>
              <w:right w:val="nil"/>
            </w:tcBorders>
          </w:tcPr>
          <w:p w14:paraId="153C2D41"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3.5. Наличие технической документации:</w:t>
            </w:r>
          </w:p>
          <w:p w14:paraId="40A0DD7F"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существует ли необходимая техническая документация (да/нет), если да,</w:t>
            </w:r>
          </w:p>
        </w:tc>
      </w:tr>
      <w:tr w:rsidR="00ED254F" w:rsidRPr="00ED254F" w14:paraId="4002710C" w14:textId="77777777">
        <w:tblPrEx>
          <w:tblBorders>
            <w:insideV w:val="nil"/>
          </w:tblBorders>
        </w:tblPrEx>
        <w:tc>
          <w:tcPr>
            <w:tcW w:w="1360" w:type="dxa"/>
            <w:gridSpan w:val="3"/>
            <w:tcBorders>
              <w:top w:val="nil"/>
              <w:bottom w:val="nil"/>
            </w:tcBorders>
          </w:tcPr>
          <w:p w14:paraId="14AC559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опишите</w:t>
            </w:r>
          </w:p>
        </w:tc>
        <w:tc>
          <w:tcPr>
            <w:tcW w:w="7694" w:type="dxa"/>
            <w:gridSpan w:val="17"/>
            <w:tcBorders>
              <w:top w:val="nil"/>
            </w:tcBorders>
          </w:tcPr>
          <w:p w14:paraId="325D4A9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7AADC7E" w14:textId="77777777">
        <w:tc>
          <w:tcPr>
            <w:tcW w:w="9054" w:type="dxa"/>
            <w:gridSpan w:val="20"/>
            <w:tcBorders>
              <w:top w:val="nil"/>
              <w:left w:val="nil"/>
              <w:right w:val="nil"/>
            </w:tcBorders>
          </w:tcPr>
          <w:p w14:paraId="38B7A11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CD3ECD0" w14:textId="77777777">
        <w:tc>
          <w:tcPr>
            <w:tcW w:w="9054" w:type="dxa"/>
            <w:gridSpan w:val="20"/>
            <w:tcBorders>
              <w:left w:val="nil"/>
              <w:bottom w:val="nil"/>
              <w:right w:val="nil"/>
            </w:tcBorders>
          </w:tcPr>
          <w:p w14:paraId="70D9CD6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 существующей технической документации, к заявке</w:t>
            </w:r>
          </w:p>
          <w:p w14:paraId="6EA8C29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необходимо приложить проектно-сметную документацию</w:t>
            </w:r>
          </w:p>
          <w:p w14:paraId="5B3E68F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 мероприятия, реализуемые в рамках проекта, либо</w:t>
            </w:r>
          </w:p>
          <w:p w14:paraId="044E59B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локальный сметный расчет)</w:t>
            </w:r>
          </w:p>
        </w:tc>
      </w:tr>
      <w:tr w:rsidR="00ED254F" w:rsidRPr="00ED254F" w14:paraId="5D02AEE7" w14:textId="77777777">
        <w:tc>
          <w:tcPr>
            <w:tcW w:w="9054" w:type="dxa"/>
            <w:gridSpan w:val="20"/>
            <w:tcBorders>
              <w:top w:val="nil"/>
              <w:left w:val="nil"/>
              <w:right w:val="nil"/>
            </w:tcBorders>
            <w:vAlign w:val="bottom"/>
          </w:tcPr>
          <w:p w14:paraId="7930B7A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59A546D1" w14:textId="77777777">
        <w:tc>
          <w:tcPr>
            <w:tcW w:w="9054" w:type="dxa"/>
            <w:gridSpan w:val="20"/>
            <w:tcBorders>
              <w:left w:val="nil"/>
              <w:bottom w:val="nil"/>
              <w:right w:val="nil"/>
            </w:tcBorders>
          </w:tcPr>
          <w:p w14:paraId="4AFCABF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 Информация для оценки заявки:</w:t>
            </w:r>
          </w:p>
          <w:p w14:paraId="5A5DC04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4.1. Планируемые источники финансирования мероприятий проекта</w:t>
            </w:r>
          </w:p>
        </w:tc>
      </w:tr>
      <w:tr w:rsidR="00ED254F" w:rsidRPr="00ED254F" w14:paraId="2CB3073A" w14:textId="77777777">
        <w:tc>
          <w:tcPr>
            <w:tcW w:w="9054" w:type="dxa"/>
            <w:gridSpan w:val="20"/>
            <w:tcBorders>
              <w:top w:val="nil"/>
              <w:left w:val="nil"/>
              <w:bottom w:val="nil"/>
              <w:right w:val="nil"/>
            </w:tcBorders>
          </w:tcPr>
          <w:p w14:paraId="349AAB86"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Таблица 1</w:t>
            </w:r>
          </w:p>
        </w:tc>
      </w:tr>
      <w:tr w:rsidR="00ED254F" w:rsidRPr="00ED254F" w14:paraId="1F859C7C" w14:textId="77777777">
        <w:tc>
          <w:tcPr>
            <w:tcW w:w="9054" w:type="dxa"/>
            <w:gridSpan w:val="20"/>
            <w:tcBorders>
              <w:top w:val="nil"/>
              <w:left w:val="nil"/>
              <w:right w:val="nil"/>
            </w:tcBorders>
          </w:tcPr>
          <w:p w14:paraId="6B2903D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6E1AD77" w14:textId="77777777">
        <w:tblPrEx>
          <w:tblBorders>
            <w:left w:val="single" w:sz="4" w:space="0" w:color="auto"/>
            <w:right w:val="single" w:sz="4" w:space="0" w:color="auto"/>
            <w:insideH w:val="single" w:sz="4" w:space="0" w:color="auto"/>
          </w:tblBorders>
        </w:tblPrEx>
        <w:tc>
          <w:tcPr>
            <w:tcW w:w="680" w:type="dxa"/>
            <w:vAlign w:val="center"/>
          </w:tcPr>
          <w:p w14:paraId="63D1163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7127" w:type="dxa"/>
            <w:gridSpan w:val="16"/>
            <w:vAlign w:val="center"/>
          </w:tcPr>
          <w:p w14:paraId="674F102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Вид источников финансирования</w:t>
            </w:r>
          </w:p>
        </w:tc>
        <w:tc>
          <w:tcPr>
            <w:tcW w:w="1247" w:type="dxa"/>
            <w:gridSpan w:val="3"/>
            <w:vAlign w:val="center"/>
          </w:tcPr>
          <w:p w14:paraId="5F2B9AE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Сумма (руб.)</w:t>
            </w:r>
          </w:p>
        </w:tc>
      </w:tr>
      <w:tr w:rsidR="00ED254F" w:rsidRPr="00ED254F" w14:paraId="30178DCC" w14:textId="77777777">
        <w:tblPrEx>
          <w:tblBorders>
            <w:left w:val="single" w:sz="4" w:space="0" w:color="auto"/>
            <w:right w:val="single" w:sz="4" w:space="0" w:color="auto"/>
            <w:insideH w:val="single" w:sz="4" w:space="0" w:color="auto"/>
          </w:tblBorders>
        </w:tblPrEx>
        <w:tc>
          <w:tcPr>
            <w:tcW w:w="680" w:type="dxa"/>
          </w:tcPr>
          <w:p w14:paraId="3AC86E2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7127" w:type="dxa"/>
            <w:gridSpan w:val="16"/>
          </w:tcPr>
          <w:p w14:paraId="363658F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Бюджет муниципального округа, городского округа Новгородской области (не менее минимального уровня </w:t>
            </w:r>
            <w:r w:rsidRPr="00ED254F">
              <w:rPr>
                <w:rFonts w:ascii="Times New Roman" w:hAnsi="Times New Roman" w:cs="Times New Roman"/>
                <w:sz w:val="28"/>
                <w:szCs w:val="28"/>
              </w:rPr>
              <w:lastRenderedPageBreak/>
              <w:t>софинансирования от суммы субсидии)</w:t>
            </w:r>
          </w:p>
        </w:tc>
        <w:tc>
          <w:tcPr>
            <w:tcW w:w="1247" w:type="dxa"/>
            <w:gridSpan w:val="3"/>
          </w:tcPr>
          <w:p w14:paraId="5DFF8ED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6312D7E" w14:textId="77777777">
        <w:tblPrEx>
          <w:tblBorders>
            <w:left w:val="single" w:sz="4" w:space="0" w:color="auto"/>
            <w:right w:val="single" w:sz="4" w:space="0" w:color="auto"/>
            <w:insideH w:val="single" w:sz="4" w:space="0" w:color="auto"/>
          </w:tblBorders>
        </w:tblPrEx>
        <w:tc>
          <w:tcPr>
            <w:tcW w:w="680" w:type="dxa"/>
          </w:tcPr>
          <w:p w14:paraId="12A78DB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7127" w:type="dxa"/>
            <w:gridSpan w:val="16"/>
          </w:tcPr>
          <w:p w14:paraId="40F4B80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Население (денежные поступления от жителей, не менее 1,0 % от суммы субсидии)</w:t>
            </w:r>
          </w:p>
        </w:tc>
        <w:tc>
          <w:tcPr>
            <w:tcW w:w="1247" w:type="dxa"/>
            <w:gridSpan w:val="3"/>
          </w:tcPr>
          <w:p w14:paraId="07453C9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D1C4C2E" w14:textId="77777777">
        <w:tblPrEx>
          <w:tblBorders>
            <w:left w:val="single" w:sz="4" w:space="0" w:color="auto"/>
            <w:right w:val="single" w:sz="4" w:space="0" w:color="auto"/>
            <w:insideH w:val="single" w:sz="4" w:space="0" w:color="auto"/>
          </w:tblBorders>
        </w:tblPrEx>
        <w:tc>
          <w:tcPr>
            <w:tcW w:w="680" w:type="dxa"/>
          </w:tcPr>
          <w:p w14:paraId="27AAF1B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7127" w:type="dxa"/>
            <w:gridSpan w:val="16"/>
          </w:tcPr>
          <w:p w14:paraId="640718F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Спонсоры (денежные поступления от юридических лиц, индивидуальных предпринимателей и т.д.)</w:t>
            </w:r>
          </w:p>
        </w:tc>
        <w:tc>
          <w:tcPr>
            <w:tcW w:w="1247" w:type="dxa"/>
            <w:gridSpan w:val="3"/>
          </w:tcPr>
          <w:p w14:paraId="7F55E41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DE52B86" w14:textId="77777777">
        <w:tblPrEx>
          <w:tblBorders>
            <w:left w:val="single" w:sz="4" w:space="0" w:color="auto"/>
            <w:right w:val="single" w:sz="4" w:space="0" w:color="auto"/>
            <w:insideH w:val="single" w:sz="4" w:space="0" w:color="auto"/>
          </w:tblBorders>
        </w:tblPrEx>
        <w:tc>
          <w:tcPr>
            <w:tcW w:w="680" w:type="dxa"/>
          </w:tcPr>
          <w:p w14:paraId="61A3441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7127" w:type="dxa"/>
            <w:gridSpan w:val="16"/>
          </w:tcPr>
          <w:p w14:paraId="4F774BB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Субсидия из областного бюджета на реализацию практики инициативного бюджетирования "Наш выбор 2.0"</w:t>
            </w:r>
          </w:p>
        </w:tc>
        <w:tc>
          <w:tcPr>
            <w:tcW w:w="1247" w:type="dxa"/>
            <w:gridSpan w:val="3"/>
          </w:tcPr>
          <w:p w14:paraId="2E9FA76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A69790B" w14:textId="77777777">
        <w:tblPrEx>
          <w:tblBorders>
            <w:left w:val="single" w:sz="4" w:space="0" w:color="auto"/>
            <w:right w:val="single" w:sz="4" w:space="0" w:color="auto"/>
            <w:insideH w:val="single" w:sz="4" w:space="0" w:color="auto"/>
          </w:tblBorders>
        </w:tblPrEx>
        <w:tc>
          <w:tcPr>
            <w:tcW w:w="680" w:type="dxa"/>
          </w:tcPr>
          <w:p w14:paraId="1BC3941D" w14:textId="77777777" w:rsidR="00ED254F" w:rsidRPr="00ED254F" w:rsidRDefault="00ED254F" w:rsidP="00ED254F">
            <w:pPr>
              <w:pStyle w:val="ConsPlusNormal"/>
              <w:rPr>
                <w:rFonts w:ascii="Times New Roman" w:hAnsi="Times New Roman" w:cs="Times New Roman"/>
                <w:sz w:val="28"/>
                <w:szCs w:val="28"/>
              </w:rPr>
            </w:pPr>
          </w:p>
        </w:tc>
        <w:tc>
          <w:tcPr>
            <w:tcW w:w="7127" w:type="dxa"/>
            <w:gridSpan w:val="16"/>
          </w:tcPr>
          <w:p w14:paraId="3915ED9C"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1247" w:type="dxa"/>
            <w:gridSpan w:val="3"/>
          </w:tcPr>
          <w:p w14:paraId="194941A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5E0A4E7" w14:textId="77777777">
        <w:tc>
          <w:tcPr>
            <w:tcW w:w="9054" w:type="dxa"/>
            <w:gridSpan w:val="20"/>
            <w:tcBorders>
              <w:left w:val="nil"/>
              <w:bottom w:val="nil"/>
              <w:right w:val="nil"/>
            </w:tcBorders>
          </w:tcPr>
          <w:p w14:paraId="2B5563C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68A458C" w14:textId="77777777">
        <w:tc>
          <w:tcPr>
            <w:tcW w:w="9054" w:type="dxa"/>
            <w:gridSpan w:val="20"/>
            <w:tcBorders>
              <w:top w:val="nil"/>
              <w:left w:val="nil"/>
              <w:bottom w:val="nil"/>
              <w:right w:val="nil"/>
            </w:tcBorders>
          </w:tcPr>
          <w:p w14:paraId="1622F7D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Расшифровка денежного вклада спонсоров:</w:t>
            </w:r>
          </w:p>
        </w:tc>
      </w:tr>
      <w:tr w:rsidR="00ED254F" w:rsidRPr="00ED254F" w14:paraId="01A6B075" w14:textId="77777777">
        <w:tc>
          <w:tcPr>
            <w:tcW w:w="9054" w:type="dxa"/>
            <w:gridSpan w:val="20"/>
            <w:tcBorders>
              <w:top w:val="nil"/>
              <w:left w:val="nil"/>
              <w:bottom w:val="nil"/>
              <w:right w:val="nil"/>
            </w:tcBorders>
          </w:tcPr>
          <w:p w14:paraId="119AFB4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Таблица 2</w:t>
            </w:r>
          </w:p>
        </w:tc>
      </w:tr>
      <w:tr w:rsidR="00ED254F" w:rsidRPr="00ED254F" w14:paraId="1E0ACA7F" w14:textId="77777777">
        <w:tc>
          <w:tcPr>
            <w:tcW w:w="9054" w:type="dxa"/>
            <w:gridSpan w:val="20"/>
            <w:tcBorders>
              <w:top w:val="nil"/>
              <w:left w:val="nil"/>
              <w:right w:val="nil"/>
            </w:tcBorders>
          </w:tcPr>
          <w:p w14:paraId="72CC2DE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A920B3F" w14:textId="77777777">
        <w:tblPrEx>
          <w:tblBorders>
            <w:left w:val="single" w:sz="4" w:space="0" w:color="auto"/>
            <w:right w:val="single" w:sz="4" w:space="0" w:color="auto"/>
            <w:insideH w:val="single" w:sz="4" w:space="0" w:color="auto"/>
          </w:tblBorders>
        </w:tblPrEx>
        <w:tc>
          <w:tcPr>
            <w:tcW w:w="680" w:type="dxa"/>
            <w:vAlign w:val="center"/>
          </w:tcPr>
          <w:p w14:paraId="1F0730A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6787" w:type="dxa"/>
            <w:gridSpan w:val="15"/>
            <w:vAlign w:val="center"/>
          </w:tcPr>
          <w:p w14:paraId="71E200D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юридического лица, индивидуального предпринимателя</w:t>
            </w:r>
          </w:p>
        </w:tc>
        <w:tc>
          <w:tcPr>
            <w:tcW w:w="1587" w:type="dxa"/>
            <w:gridSpan w:val="4"/>
            <w:vAlign w:val="center"/>
          </w:tcPr>
          <w:p w14:paraId="0647C66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Денежный вклад (руб.)</w:t>
            </w:r>
          </w:p>
        </w:tc>
      </w:tr>
      <w:tr w:rsidR="00ED254F" w:rsidRPr="00ED254F" w14:paraId="0B577820" w14:textId="77777777">
        <w:tblPrEx>
          <w:tblBorders>
            <w:left w:val="single" w:sz="4" w:space="0" w:color="auto"/>
            <w:right w:val="single" w:sz="4" w:space="0" w:color="auto"/>
            <w:insideH w:val="single" w:sz="4" w:space="0" w:color="auto"/>
          </w:tblBorders>
        </w:tblPrEx>
        <w:tc>
          <w:tcPr>
            <w:tcW w:w="680" w:type="dxa"/>
          </w:tcPr>
          <w:p w14:paraId="1FC63679" w14:textId="77777777" w:rsidR="00ED254F" w:rsidRPr="00ED254F" w:rsidRDefault="00ED254F" w:rsidP="00ED254F">
            <w:pPr>
              <w:pStyle w:val="ConsPlusNormal"/>
              <w:rPr>
                <w:rFonts w:ascii="Times New Roman" w:hAnsi="Times New Roman" w:cs="Times New Roman"/>
                <w:sz w:val="28"/>
                <w:szCs w:val="28"/>
              </w:rPr>
            </w:pPr>
          </w:p>
        </w:tc>
        <w:tc>
          <w:tcPr>
            <w:tcW w:w="6787" w:type="dxa"/>
            <w:gridSpan w:val="15"/>
          </w:tcPr>
          <w:p w14:paraId="1224777B" w14:textId="77777777" w:rsidR="00ED254F" w:rsidRPr="00ED254F" w:rsidRDefault="00ED254F" w:rsidP="00ED254F">
            <w:pPr>
              <w:pStyle w:val="ConsPlusNormal"/>
              <w:rPr>
                <w:rFonts w:ascii="Times New Roman" w:hAnsi="Times New Roman" w:cs="Times New Roman"/>
                <w:sz w:val="28"/>
                <w:szCs w:val="28"/>
              </w:rPr>
            </w:pPr>
          </w:p>
        </w:tc>
        <w:tc>
          <w:tcPr>
            <w:tcW w:w="1587" w:type="dxa"/>
            <w:gridSpan w:val="4"/>
          </w:tcPr>
          <w:p w14:paraId="1C08740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238066C" w14:textId="77777777">
        <w:tblPrEx>
          <w:tblBorders>
            <w:left w:val="single" w:sz="4" w:space="0" w:color="auto"/>
            <w:right w:val="single" w:sz="4" w:space="0" w:color="auto"/>
            <w:insideH w:val="single" w:sz="4" w:space="0" w:color="auto"/>
          </w:tblBorders>
        </w:tblPrEx>
        <w:tc>
          <w:tcPr>
            <w:tcW w:w="680" w:type="dxa"/>
          </w:tcPr>
          <w:p w14:paraId="35A81FB8" w14:textId="77777777" w:rsidR="00ED254F" w:rsidRPr="00ED254F" w:rsidRDefault="00ED254F" w:rsidP="00ED254F">
            <w:pPr>
              <w:pStyle w:val="ConsPlusNormal"/>
              <w:rPr>
                <w:rFonts w:ascii="Times New Roman" w:hAnsi="Times New Roman" w:cs="Times New Roman"/>
                <w:sz w:val="28"/>
                <w:szCs w:val="28"/>
              </w:rPr>
            </w:pPr>
          </w:p>
        </w:tc>
        <w:tc>
          <w:tcPr>
            <w:tcW w:w="6787" w:type="dxa"/>
            <w:gridSpan w:val="15"/>
          </w:tcPr>
          <w:p w14:paraId="0DD5A340" w14:textId="77777777" w:rsidR="00ED254F" w:rsidRPr="00ED254F" w:rsidRDefault="00ED254F" w:rsidP="00ED254F">
            <w:pPr>
              <w:pStyle w:val="ConsPlusNormal"/>
              <w:rPr>
                <w:rFonts w:ascii="Times New Roman" w:hAnsi="Times New Roman" w:cs="Times New Roman"/>
                <w:sz w:val="28"/>
                <w:szCs w:val="28"/>
              </w:rPr>
            </w:pPr>
          </w:p>
        </w:tc>
        <w:tc>
          <w:tcPr>
            <w:tcW w:w="1587" w:type="dxa"/>
            <w:gridSpan w:val="4"/>
          </w:tcPr>
          <w:p w14:paraId="57E473B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B729A79" w14:textId="77777777">
        <w:tblPrEx>
          <w:tblBorders>
            <w:left w:val="single" w:sz="4" w:space="0" w:color="auto"/>
            <w:right w:val="single" w:sz="4" w:space="0" w:color="auto"/>
            <w:insideH w:val="single" w:sz="4" w:space="0" w:color="auto"/>
          </w:tblBorders>
        </w:tblPrEx>
        <w:tc>
          <w:tcPr>
            <w:tcW w:w="680" w:type="dxa"/>
          </w:tcPr>
          <w:p w14:paraId="6A5B605B" w14:textId="77777777" w:rsidR="00ED254F" w:rsidRPr="00ED254F" w:rsidRDefault="00ED254F" w:rsidP="00ED254F">
            <w:pPr>
              <w:pStyle w:val="ConsPlusNormal"/>
              <w:rPr>
                <w:rFonts w:ascii="Times New Roman" w:hAnsi="Times New Roman" w:cs="Times New Roman"/>
                <w:sz w:val="28"/>
                <w:szCs w:val="28"/>
              </w:rPr>
            </w:pPr>
          </w:p>
        </w:tc>
        <w:tc>
          <w:tcPr>
            <w:tcW w:w="6787" w:type="dxa"/>
            <w:gridSpan w:val="15"/>
          </w:tcPr>
          <w:p w14:paraId="4E8C7E77"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ИТОГО</w:t>
            </w:r>
          </w:p>
        </w:tc>
        <w:tc>
          <w:tcPr>
            <w:tcW w:w="1587" w:type="dxa"/>
            <w:gridSpan w:val="4"/>
          </w:tcPr>
          <w:p w14:paraId="7EDC7B4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38875B9" w14:textId="77777777">
        <w:tc>
          <w:tcPr>
            <w:tcW w:w="9054" w:type="dxa"/>
            <w:gridSpan w:val="20"/>
            <w:tcBorders>
              <w:left w:val="nil"/>
              <w:bottom w:val="nil"/>
              <w:right w:val="nil"/>
            </w:tcBorders>
          </w:tcPr>
          <w:p w14:paraId="269D170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463F9FF" w14:textId="77777777">
        <w:tc>
          <w:tcPr>
            <w:tcW w:w="9054" w:type="dxa"/>
            <w:gridSpan w:val="20"/>
            <w:tcBorders>
              <w:top w:val="nil"/>
              <w:left w:val="nil"/>
              <w:bottom w:val="nil"/>
              <w:right w:val="nil"/>
            </w:tcBorders>
          </w:tcPr>
          <w:p w14:paraId="55193DC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4.2. Социальная эффективность от реализации проекта:</w:t>
            </w:r>
          </w:p>
        </w:tc>
      </w:tr>
      <w:tr w:rsidR="00ED254F" w:rsidRPr="00ED254F" w14:paraId="44531906" w14:textId="77777777">
        <w:tblPrEx>
          <w:tblBorders>
            <w:insideV w:val="nil"/>
          </w:tblBorders>
        </w:tblPrEx>
        <w:tc>
          <w:tcPr>
            <w:tcW w:w="4760" w:type="dxa"/>
            <w:gridSpan w:val="10"/>
            <w:tcBorders>
              <w:top w:val="nil"/>
              <w:bottom w:val="nil"/>
            </w:tcBorders>
          </w:tcPr>
          <w:p w14:paraId="4A7A8B6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4.2.1. Прямые благополучатели проекта</w:t>
            </w:r>
          </w:p>
        </w:tc>
        <w:tc>
          <w:tcPr>
            <w:tcW w:w="4294" w:type="dxa"/>
            <w:gridSpan w:val="10"/>
            <w:tcBorders>
              <w:top w:val="nil"/>
            </w:tcBorders>
          </w:tcPr>
          <w:p w14:paraId="5A4280C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1F1D374" w14:textId="77777777">
        <w:tc>
          <w:tcPr>
            <w:tcW w:w="9054" w:type="dxa"/>
            <w:gridSpan w:val="20"/>
            <w:tcBorders>
              <w:top w:val="nil"/>
              <w:left w:val="nil"/>
              <w:right w:val="nil"/>
            </w:tcBorders>
          </w:tcPr>
          <w:p w14:paraId="42F3E70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4DF4F5C" w14:textId="77777777">
        <w:tc>
          <w:tcPr>
            <w:tcW w:w="9054" w:type="dxa"/>
            <w:gridSpan w:val="20"/>
            <w:tcBorders>
              <w:left w:val="nil"/>
              <w:bottom w:val="nil"/>
              <w:right w:val="nil"/>
            </w:tcBorders>
          </w:tcPr>
          <w:p w14:paraId="5549C48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(описываются группы населения, которые регулярно будут</w:t>
            </w:r>
          </w:p>
          <w:p w14:paraId="0A067D5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пользоваться результатами выполненного проекта (например,</w:t>
            </w:r>
          </w:p>
          <w:p w14:paraId="3604235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 случае ремонта тротуара прямые благополучатели - жители</w:t>
            </w:r>
          </w:p>
          <w:p w14:paraId="57CC902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этой и прилегающих улиц, которые регулярно ходят</w:t>
            </w:r>
          </w:p>
          <w:p w14:paraId="5DC40AC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 отремонтированному тротуару))</w:t>
            </w:r>
          </w:p>
        </w:tc>
      </w:tr>
      <w:tr w:rsidR="00ED254F" w:rsidRPr="00ED254F" w14:paraId="4BAF0237" w14:textId="77777777">
        <w:tc>
          <w:tcPr>
            <w:tcW w:w="9054" w:type="dxa"/>
            <w:gridSpan w:val="20"/>
            <w:tcBorders>
              <w:top w:val="nil"/>
              <w:left w:val="nil"/>
              <w:right w:val="nil"/>
            </w:tcBorders>
          </w:tcPr>
          <w:p w14:paraId="45F4640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369E838" w14:textId="77777777">
        <w:tblPrEx>
          <w:tblBorders>
            <w:insideH w:val="single" w:sz="4" w:space="0" w:color="auto"/>
          </w:tblBorders>
        </w:tblPrEx>
        <w:tc>
          <w:tcPr>
            <w:tcW w:w="9054" w:type="dxa"/>
            <w:gridSpan w:val="20"/>
            <w:tcBorders>
              <w:left w:val="nil"/>
              <w:right w:val="nil"/>
            </w:tcBorders>
            <w:vAlign w:val="bottom"/>
          </w:tcPr>
          <w:p w14:paraId="13F4DA5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27F0136" w14:textId="77777777">
        <w:tblPrEx>
          <w:tblBorders>
            <w:insideH w:val="single" w:sz="4" w:space="0" w:color="auto"/>
            <w:insideV w:val="nil"/>
          </w:tblBorders>
        </w:tblPrEx>
        <w:tc>
          <w:tcPr>
            <w:tcW w:w="5767" w:type="dxa"/>
            <w:gridSpan w:val="12"/>
            <w:tcBorders>
              <w:bottom w:val="nil"/>
            </w:tcBorders>
          </w:tcPr>
          <w:p w14:paraId="00FE7C4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 xml:space="preserve">4.2.2. Число прямых благополучателей </w:t>
            </w:r>
            <w:r w:rsidRPr="00ED254F">
              <w:rPr>
                <w:rFonts w:ascii="Times New Roman" w:hAnsi="Times New Roman" w:cs="Times New Roman"/>
                <w:sz w:val="28"/>
                <w:szCs w:val="28"/>
              </w:rPr>
              <w:lastRenderedPageBreak/>
              <w:t>(человек)</w:t>
            </w:r>
          </w:p>
        </w:tc>
        <w:tc>
          <w:tcPr>
            <w:tcW w:w="3287" w:type="dxa"/>
            <w:gridSpan w:val="8"/>
            <w:vAlign w:val="bottom"/>
          </w:tcPr>
          <w:p w14:paraId="3DF31BD1"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lastRenderedPageBreak/>
              <w:t>;</w:t>
            </w:r>
          </w:p>
        </w:tc>
      </w:tr>
      <w:tr w:rsidR="00ED254F" w:rsidRPr="00ED254F" w14:paraId="34458393" w14:textId="77777777">
        <w:tc>
          <w:tcPr>
            <w:tcW w:w="9054" w:type="dxa"/>
            <w:gridSpan w:val="20"/>
            <w:tcBorders>
              <w:top w:val="nil"/>
              <w:left w:val="nil"/>
              <w:bottom w:val="nil"/>
              <w:right w:val="nil"/>
            </w:tcBorders>
          </w:tcPr>
          <w:p w14:paraId="4D5E4337" w14:textId="77777777" w:rsidR="00ED254F" w:rsidRPr="00ED254F" w:rsidRDefault="00ED254F" w:rsidP="00ED254F">
            <w:pPr>
              <w:pStyle w:val="ConsPlusNormal"/>
              <w:ind w:firstLine="283"/>
              <w:jc w:val="both"/>
              <w:rPr>
                <w:rFonts w:ascii="Times New Roman" w:hAnsi="Times New Roman" w:cs="Times New Roman"/>
                <w:sz w:val="28"/>
                <w:szCs w:val="28"/>
              </w:rPr>
            </w:pPr>
            <w:bookmarkStart w:id="128" w:name="P4332"/>
            <w:bookmarkEnd w:id="128"/>
            <w:r w:rsidRPr="00ED254F">
              <w:rPr>
                <w:rFonts w:ascii="Times New Roman" w:hAnsi="Times New Roman" w:cs="Times New Roman"/>
                <w:sz w:val="28"/>
                <w:szCs w:val="28"/>
              </w:rPr>
              <w:t>4.3. Участие населения муниципального округа, городского округа Новгородской области и спонсоров в определении и решении проблемы, заявленной в проекте, и содействие в его реализации:</w:t>
            </w:r>
          </w:p>
        </w:tc>
      </w:tr>
      <w:tr w:rsidR="00ED254F" w:rsidRPr="00ED254F" w14:paraId="3E082D79" w14:textId="77777777">
        <w:tc>
          <w:tcPr>
            <w:tcW w:w="9054" w:type="dxa"/>
            <w:gridSpan w:val="20"/>
            <w:tcBorders>
              <w:top w:val="nil"/>
              <w:left w:val="nil"/>
              <w:bottom w:val="nil"/>
              <w:right w:val="nil"/>
            </w:tcBorders>
          </w:tcPr>
          <w:p w14:paraId="69D57C2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4.3.1. Число лиц, принявших участие в идентификации проблемы в процессе</w:t>
            </w:r>
          </w:p>
        </w:tc>
      </w:tr>
      <w:tr w:rsidR="00ED254F" w:rsidRPr="00ED254F" w14:paraId="3A682A81" w14:textId="77777777">
        <w:tblPrEx>
          <w:tblBorders>
            <w:insideV w:val="nil"/>
          </w:tblBorders>
        </w:tblPrEx>
        <w:tc>
          <w:tcPr>
            <w:tcW w:w="3740" w:type="dxa"/>
            <w:gridSpan w:val="8"/>
            <w:tcBorders>
              <w:top w:val="nil"/>
              <w:bottom w:val="nil"/>
            </w:tcBorders>
          </w:tcPr>
          <w:p w14:paraId="5AC53DD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предварительного рассмотрения,</w:t>
            </w:r>
          </w:p>
        </w:tc>
        <w:tc>
          <w:tcPr>
            <w:tcW w:w="5314" w:type="dxa"/>
            <w:gridSpan w:val="12"/>
            <w:tcBorders>
              <w:top w:val="nil"/>
            </w:tcBorders>
            <w:vAlign w:val="bottom"/>
          </w:tcPr>
          <w:p w14:paraId="5BE34F5B"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4BD4C7F" w14:textId="77777777">
        <w:tblPrEx>
          <w:tblBorders>
            <w:insideV w:val="nil"/>
          </w:tblBorders>
        </w:tblPrEx>
        <w:tc>
          <w:tcPr>
            <w:tcW w:w="3740" w:type="dxa"/>
            <w:gridSpan w:val="8"/>
            <w:tcBorders>
              <w:top w:val="nil"/>
              <w:bottom w:val="nil"/>
            </w:tcBorders>
          </w:tcPr>
          <w:p w14:paraId="4933658A" w14:textId="77777777" w:rsidR="00ED254F" w:rsidRPr="00ED254F" w:rsidRDefault="00ED254F" w:rsidP="00ED254F">
            <w:pPr>
              <w:pStyle w:val="ConsPlusNormal"/>
              <w:rPr>
                <w:rFonts w:ascii="Times New Roman" w:hAnsi="Times New Roman" w:cs="Times New Roman"/>
                <w:sz w:val="28"/>
                <w:szCs w:val="28"/>
              </w:rPr>
            </w:pPr>
          </w:p>
        </w:tc>
        <w:tc>
          <w:tcPr>
            <w:tcW w:w="5314" w:type="dxa"/>
            <w:gridSpan w:val="12"/>
            <w:tcBorders>
              <w:bottom w:val="nil"/>
            </w:tcBorders>
          </w:tcPr>
          <w:p w14:paraId="53CB2E5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(согласно протоколам предварительных собраний (конференций) граждан, результатам анкетирования и т.д.)</w:t>
            </w:r>
          </w:p>
        </w:tc>
      </w:tr>
      <w:tr w:rsidR="00ED254F" w:rsidRPr="00ED254F" w14:paraId="0A8E63AD" w14:textId="77777777">
        <w:tc>
          <w:tcPr>
            <w:tcW w:w="9054" w:type="dxa"/>
            <w:gridSpan w:val="20"/>
            <w:tcBorders>
              <w:top w:val="nil"/>
              <w:left w:val="nil"/>
              <w:bottom w:val="nil"/>
              <w:right w:val="nil"/>
            </w:tcBorders>
          </w:tcPr>
          <w:p w14:paraId="5D2C60E7"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4.3.2. Число лиц, принявших участие в собрании (конференции) граждан, в том числе в возрасте от 16 лет, зарегистрированных на данной территории,</w:t>
            </w:r>
          </w:p>
        </w:tc>
      </w:tr>
      <w:tr w:rsidR="00ED254F" w:rsidRPr="00ED254F" w14:paraId="77DB72CE" w14:textId="77777777">
        <w:tc>
          <w:tcPr>
            <w:tcW w:w="9054" w:type="dxa"/>
            <w:gridSpan w:val="20"/>
            <w:tcBorders>
              <w:top w:val="nil"/>
              <w:left w:val="nil"/>
              <w:right w:val="nil"/>
            </w:tcBorders>
            <w:vAlign w:val="bottom"/>
          </w:tcPr>
          <w:p w14:paraId="13928A97"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2AFEC5D4" w14:textId="77777777">
        <w:tc>
          <w:tcPr>
            <w:tcW w:w="9054" w:type="dxa"/>
            <w:gridSpan w:val="20"/>
            <w:tcBorders>
              <w:left w:val="nil"/>
              <w:bottom w:val="nil"/>
              <w:right w:val="nil"/>
            </w:tcBorders>
          </w:tcPr>
          <w:p w14:paraId="38D052A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(согласно протоколу общего собрания (конференции) граждан)</w:t>
            </w:r>
          </w:p>
        </w:tc>
      </w:tr>
      <w:tr w:rsidR="00ED254F" w:rsidRPr="00ED254F" w14:paraId="546136A8" w14:textId="77777777">
        <w:tc>
          <w:tcPr>
            <w:tcW w:w="9054" w:type="dxa"/>
            <w:gridSpan w:val="20"/>
            <w:tcBorders>
              <w:top w:val="nil"/>
              <w:left w:val="nil"/>
              <w:bottom w:val="nil"/>
              <w:right w:val="nil"/>
            </w:tcBorders>
          </w:tcPr>
          <w:p w14:paraId="0AF8199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4.3.3. Участие населения муниципального округа, городского округа Новгородской области и спонсоров в реализации проекта в неденежной форме:</w:t>
            </w:r>
          </w:p>
          <w:p w14:paraId="6AFAFCA3"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неденежный вклад населения и его описание (неденежный вклад включает безвозмездный труд, строительные материалы или оборудование).</w:t>
            </w:r>
          </w:p>
          <w:p w14:paraId="39BAF54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Предполагается ли неденежный вклад населения муниципального округа, городского округа Новгородской области (да/нет), если да, сумма неденежного</w:t>
            </w:r>
          </w:p>
        </w:tc>
      </w:tr>
      <w:tr w:rsidR="00ED254F" w:rsidRPr="00ED254F" w14:paraId="7AA5B6C1" w14:textId="77777777">
        <w:tblPrEx>
          <w:tblBorders>
            <w:insideV w:val="nil"/>
          </w:tblBorders>
        </w:tblPrEx>
        <w:tc>
          <w:tcPr>
            <w:tcW w:w="3060" w:type="dxa"/>
            <w:gridSpan w:val="6"/>
            <w:tcBorders>
              <w:top w:val="nil"/>
              <w:bottom w:val="nil"/>
            </w:tcBorders>
          </w:tcPr>
          <w:p w14:paraId="307AA0E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вклада населения в рублях</w:t>
            </w:r>
          </w:p>
        </w:tc>
        <w:tc>
          <w:tcPr>
            <w:tcW w:w="5994" w:type="dxa"/>
            <w:gridSpan w:val="14"/>
            <w:tcBorders>
              <w:top w:val="nil"/>
            </w:tcBorders>
            <w:vAlign w:val="bottom"/>
          </w:tcPr>
          <w:p w14:paraId="6B7B778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20DE0B47" w14:textId="77777777">
        <w:tc>
          <w:tcPr>
            <w:tcW w:w="9054" w:type="dxa"/>
            <w:gridSpan w:val="20"/>
            <w:tcBorders>
              <w:top w:val="nil"/>
              <w:left w:val="nil"/>
              <w:bottom w:val="nil"/>
              <w:right w:val="nil"/>
            </w:tcBorders>
          </w:tcPr>
          <w:p w14:paraId="42611136"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Предполагается ли неденежный вклад спонсоров (да/нет), если да, сумма</w:t>
            </w:r>
          </w:p>
        </w:tc>
      </w:tr>
      <w:tr w:rsidR="00ED254F" w:rsidRPr="00ED254F" w14:paraId="4C6E07FA" w14:textId="77777777">
        <w:tblPrEx>
          <w:tblBorders>
            <w:insideV w:val="nil"/>
          </w:tblBorders>
        </w:tblPrEx>
        <w:tc>
          <w:tcPr>
            <w:tcW w:w="4420" w:type="dxa"/>
            <w:gridSpan w:val="9"/>
            <w:tcBorders>
              <w:top w:val="nil"/>
              <w:bottom w:val="nil"/>
            </w:tcBorders>
          </w:tcPr>
          <w:p w14:paraId="0163614A"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неденежного вклада спонсоров в рублях</w:t>
            </w:r>
          </w:p>
        </w:tc>
        <w:tc>
          <w:tcPr>
            <w:tcW w:w="4634" w:type="dxa"/>
            <w:gridSpan w:val="11"/>
            <w:tcBorders>
              <w:top w:val="nil"/>
            </w:tcBorders>
            <w:vAlign w:val="bottom"/>
          </w:tcPr>
          <w:p w14:paraId="5C97F3B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3C613367" w14:textId="77777777">
        <w:tc>
          <w:tcPr>
            <w:tcW w:w="9054" w:type="dxa"/>
            <w:gridSpan w:val="20"/>
            <w:tcBorders>
              <w:top w:val="nil"/>
              <w:left w:val="nil"/>
              <w:bottom w:val="nil"/>
              <w:right w:val="nil"/>
            </w:tcBorders>
          </w:tcPr>
          <w:p w14:paraId="3434EC38"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4.4. Эксплуатация и содержание объекта инфраструктуры, предусмотренного проектом:</w:t>
            </w:r>
          </w:p>
          <w:p w14:paraId="6D56F77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4.4.1. Мероприятия по эксплуатации и содержанию объекта инфраструктуры</w:t>
            </w:r>
          </w:p>
        </w:tc>
      </w:tr>
      <w:tr w:rsidR="00ED254F" w:rsidRPr="00ED254F" w14:paraId="5E5C4EF5" w14:textId="77777777">
        <w:tc>
          <w:tcPr>
            <w:tcW w:w="9054" w:type="dxa"/>
            <w:gridSpan w:val="20"/>
            <w:tcBorders>
              <w:top w:val="nil"/>
              <w:left w:val="nil"/>
              <w:right w:val="nil"/>
            </w:tcBorders>
          </w:tcPr>
          <w:p w14:paraId="77FDCAD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9CB0E08" w14:textId="77777777">
        <w:tblPrEx>
          <w:tblBorders>
            <w:insideH w:val="single" w:sz="4" w:space="0" w:color="auto"/>
          </w:tblBorders>
        </w:tblPrEx>
        <w:tc>
          <w:tcPr>
            <w:tcW w:w="9054" w:type="dxa"/>
            <w:gridSpan w:val="20"/>
            <w:tcBorders>
              <w:left w:val="nil"/>
              <w:right w:val="nil"/>
            </w:tcBorders>
          </w:tcPr>
          <w:p w14:paraId="164E02B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FE51F0F" w14:textId="77777777">
        <w:tc>
          <w:tcPr>
            <w:tcW w:w="9054" w:type="dxa"/>
            <w:gridSpan w:val="20"/>
            <w:tcBorders>
              <w:left w:val="nil"/>
              <w:bottom w:val="nil"/>
              <w:right w:val="nil"/>
            </w:tcBorders>
          </w:tcPr>
          <w:p w14:paraId="0DE623C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 мероприятий, содержащих способы, которыми</w:t>
            </w:r>
          </w:p>
          <w:p w14:paraId="50F8093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муниципальный округ, городской округ и (или)</w:t>
            </w:r>
          </w:p>
          <w:p w14:paraId="5687A24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специализированная организация будут содержать</w:t>
            </w:r>
          </w:p>
          <w:p w14:paraId="2C6A842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 эксплуатировать объект инфраструктуры после завершения</w:t>
            </w:r>
          </w:p>
          <w:p w14:paraId="0D5D4CC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проекта, с указанием наличия (отсутствия) ресурсов</w:t>
            </w:r>
          </w:p>
          <w:p w14:paraId="4F580C85"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для функционирования объекта инфраструктуры)</w:t>
            </w:r>
          </w:p>
        </w:tc>
      </w:tr>
      <w:tr w:rsidR="00ED254F" w:rsidRPr="00ED254F" w14:paraId="639357DD" w14:textId="77777777">
        <w:tc>
          <w:tcPr>
            <w:tcW w:w="9054" w:type="dxa"/>
            <w:gridSpan w:val="20"/>
            <w:tcBorders>
              <w:top w:val="nil"/>
              <w:left w:val="nil"/>
              <w:right w:val="nil"/>
            </w:tcBorders>
          </w:tcPr>
          <w:p w14:paraId="13E56D00"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EC68A0C" w14:textId="77777777">
        <w:tblPrEx>
          <w:tblBorders>
            <w:insideH w:val="single" w:sz="4" w:space="0" w:color="auto"/>
          </w:tblBorders>
        </w:tblPrEx>
        <w:tc>
          <w:tcPr>
            <w:tcW w:w="9054" w:type="dxa"/>
            <w:gridSpan w:val="20"/>
            <w:tcBorders>
              <w:left w:val="nil"/>
              <w:right w:val="nil"/>
            </w:tcBorders>
            <w:vAlign w:val="bottom"/>
          </w:tcPr>
          <w:p w14:paraId="269EA25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5B1AB463" w14:textId="77777777">
        <w:tc>
          <w:tcPr>
            <w:tcW w:w="9054" w:type="dxa"/>
            <w:gridSpan w:val="20"/>
            <w:tcBorders>
              <w:left w:val="nil"/>
              <w:bottom w:val="nil"/>
              <w:right w:val="nil"/>
            </w:tcBorders>
          </w:tcPr>
          <w:p w14:paraId="11AAA8C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4.4.2. Расходы на эксплуатацию и содержание объекта инфраструктуры, предусмотренного проектом, на первый год после завершения проекта:</w:t>
            </w:r>
          </w:p>
        </w:tc>
      </w:tr>
      <w:tr w:rsidR="00ED254F" w:rsidRPr="00ED254F" w14:paraId="1B0CB7A4" w14:textId="77777777">
        <w:tc>
          <w:tcPr>
            <w:tcW w:w="9054" w:type="dxa"/>
            <w:gridSpan w:val="20"/>
            <w:tcBorders>
              <w:top w:val="nil"/>
              <w:left w:val="nil"/>
              <w:right w:val="nil"/>
            </w:tcBorders>
          </w:tcPr>
          <w:p w14:paraId="2A8713BB"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011B262" w14:textId="77777777">
        <w:tblPrEx>
          <w:tblBorders>
            <w:left w:val="single" w:sz="4" w:space="0" w:color="auto"/>
            <w:right w:val="single" w:sz="4" w:space="0" w:color="auto"/>
            <w:insideH w:val="single" w:sz="4" w:space="0" w:color="auto"/>
          </w:tblBorders>
        </w:tblPrEx>
        <w:tc>
          <w:tcPr>
            <w:tcW w:w="680" w:type="dxa"/>
            <w:vAlign w:val="center"/>
          </w:tcPr>
          <w:p w14:paraId="51EDC5B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3740" w:type="dxa"/>
            <w:gridSpan w:val="8"/>
            <w:vAlign w:val="center"/>
          </w:tcPr>
          <w:p w14:paraId="29C73E6C"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Статья расходов по эксплуатации и содержанию объекта инфраструктуры, предусмотренного проектом (зарплата, текущий ремонт, расходные материалы и т.д.)</w:t>
            </w:r>
          </w:p>
        </w:tc>
        <w:tc>
          <w:tcPr>
            <w:tcW w:w="2381" w:type="dxa"/>
            <w:gridSpan w:val="5"/>
            <w:vAlign w:val="center"/>
          </w:tcPr>
          <w:p w14:paraId="5BB2848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Бюджет муниципального округа, городского округа Новгородской области (руб.)</w:t>
            </w:r>
          </w:p>
        </w:tc>
        <w:tc>
          <w:tcPr>
            <w:tcW w:w="1346" w:type="dxa"/>
            <w:gridSpan w:val="4"/>
            <w:vAlign w:val="center"/>
          </w:tcPr>
          <w:p w14:paraId="6A924FC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Бюджет спонсоров (руб.)</w:t>
            </w:r>
          </w:p>
        </w:tc>
        <w:tc>
          <w:tcPr>
            <w:tcW w:w="907" w:type="dxa"/>
            <w:gridSpan w:val="2"/>
            <w:vAlign w:val="center"/>
          </w:tcPr>
          <w:p w14:paraId="0A0C973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Итого (руб.)</w:t>
            </w:r>
          </w:p>
        </w:tc>
      </w:tr>
      <w:tr w:rsidR="00ED254F" w:rsidRPr="00ED254F" w14:paraId="6842D9EB" w14:textId="77777777">
        <w:tblPrEx>
          <w:tblBorders>
            <w:left w:val="single" w:sz="4" w:space="0" w:color="auto"/>
            <w:right w:val="single" w:sz="4" w:space="0" w:color="auto"/>
            <w:insideH w:val="single" w:sz="4" w:space="0" w:color="auto"/>
          </w:tblBorders>
        </w:tblPrEx>
        <w:tc>
          <w:tcPr>
            <w:tcW w:w="680" w:type="dxa"/>
            <w:vAlign w:val="center"/>
          </w:tcPr>
          <w:p w14:paraId="61F5232E" w14:textId="77777777" w:rsidR="00ED254F" w:rsidRPr="00ED254F" w:rsidRDefault="00ED254F" w:rsidP="00ED254F">
            <w:pPr>
              <w:pStyle w:val="ConsPlusNormal"/>
              <w:rPr>
                <w:rFonts w:ascii="Times New Roman" w:hAnsi="Times New Roman" w:cs="Times New Roman"/>
                <w:sz w:val="28"/>
                <w:szCs w:val="28"/>
              </w:rPr>
            </w:pPr>
          </w:p>
        </w:tc>
        <w:tc>
          <w:tcPr>
            <w:tcW w:w="3740" w:type="dxa"/>
            <w:gridSpan w:val="8"/>
            <w:vAlign w:val="center"/>
          </w:tcPr>
          <w:p w14:paraId="145383CA" w14:textId="77777777" w:rsidR="00ED254F" w:rsidRPr="00ED254F" w:rsidRDefault="00ED254F" w:rsidP="00ED254F">
            <w:pPr>
              <w:pStyle w:val="ConsPlusNormal"/>
              <w:rPr>
                <w:rFonts w:ascii="Times New Roman" w:hAnsi="Times New Roman" w:cs="Times New Roman"/>
                <w:sz w:val="28"/>
                <w:szCs w:val="28"/>
              </w:rPr>
            </w:pPr>
          </w:p>
        </w:tc>
        <w:tc>
          <w:tcPr>
            <w:tcW w:w="2381" w:type="dxa"/>
            <w:gridSpan w:val="5"/>
            <w:vAlign w:val="center"/>
          </w:tcPr>
          <w:p w14:paraId="62F39B52" w14:textId="77777777" w:rsidR="00ED254F" w:rsidRPr="00ED254F" w:rsidRDefault="00ED254F" w:rsidP="00ED254F">
            <w:pPr>
              <w:pStyle w:val="ConsPlusNormal"/>
              <w:rPr>
                <w:rFonts w:ascii="Times New Roman" w:hAnsi="Times New Roman" w:cs="Times New Roman"/>
                <w:sz w:val="28"/>
                <w:szCs w:val="28"/>
              </w:rPr>
            </w:pPr>
          </w:p>
        </w:tc>
        <w:tc>
          <w:tcPr>
            <w:tcW w:w="1346" w:type="dxa"/>
            <w:gridSpan w:val="4"/>
            <w:vAlign w:val="center"/>
          </w:tcPr>
          <w:p w14:paraId="369A88CF" w14:textId="77777777" w:rsidR="00ED254F" w:rsidRPr="00ED254F" w:rsidRDefault="00ED254F" w:rsidP="00ED254F">
            <w:pPr>
              <w:pStyle w:val="ConsPlusNormal"/>
              <w:rPr>
                <w:rFonts w:ascii="Times New Roman" w:hAnsi="Times New Roman" w:cs="Times New Roman"/>
                <w:sz w:val="28"/>
                <w:szCs w:val="28"/>
              </w:rPr>
            </w:pPr>
          </w:p>
        </w:tc>
        <w:tc>
          <w:tcPr>
            <w:tcW w:w="907" w:type="dxa"/>
            <w:gridSpan w:val="2"/>
            <w:vAlign w:val="center"/>
          </w:tcPr>
          <w:p w14:paraId="617F35E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A4767D7" w14:textId="77777777">
        <w:tblPrEx>
          <w:tblBorders>
            <w:left w:val="single" w:sz="4" w:space="0" w:color="auto"/>
            <w:right w:val="single" w:sz="4" w:space="0" w:color="auto"/>
            <w:insideH w:val="single" w:sz="4" w:space="0" w:color="auto"/>
          </w:tblBorders>
        </w:tblPrEx>
        <w:tc>
          <w:tcPr>
            <w:tcW w:w="680" w:type="dxa"/>
            <w:vAlign w:val="center"/>
          </w:tcPr>
          <w:p w14:paraId="67AEFCC3" w14:textId="77777777" w:rsidR="00ED254F" w:rsidRPr="00ED254F" w:rsidRDefault="00ED254F" w:rsidP="00ED254F">
            <w:pPr>
              <w:pStyle w:val="ConsPlusNormal"/>
              <w:rPr>
                <w:rFonts w:ascii="Times New Roman" w:hAnsi="Times New Roman" w:cs="Times New Roman"/>
                <w:sz w:val="28"/>
                <w:szCs w:val="28"/>
              </w:rPr>
            </w:pPr>
          </w:p>
        </w:tc>
        <w:tc>
          <w:tcPr>
            <w:tcW w:w="3740" w:type="dxa"/>
            <w:gridSpan w:val="8"/>
            <w:vAlign w:val="center"/>
          </w:tcPr>
          <w:p w14:paraId="3F23B05D" w14:textId="77777777" w:rsidR="00ED254F" w:rsidRPr="00ED254F" w:rsidRDefault="00ED254F" w:rsidP="00ED254F">
            <w:pPr>
              <w:pStyle w:val="ConsPlusNormal"/>
              <w:rPr>
                <w:rFonts w:ascii="Times New Roman" w:hAnsi="Times New Roman" w:cs="Times New Roman"/>
                <w:sz w:val="28"/>
                <w:szCs w:val="28"/>
              </w:rPr>
            </w:pPr>
          </w:p>
        </w:tc>
        <w:tc>
          <w:tcPr>
            <w:tcW w:w="2381" w:type="dxa"/>
            <w:gridSpan w:val="5"/>
            <w:vAlign w:val="center"/>
          </w:tcPr>
          <w:p w14:paraId="5731AC5C" w14:textId="77777777" w:rsidR="00ED254F" w:rsidRPr="00ED254F" w:rsidRDefault="00ED254F" w:rsidP="00ED254F">
            <w:pPr>
              <w:pStyle w:val="ConsPlusNormal"/>
              <w:rPr>
                <w:rFonts w:ascii="Times New Roman" w:hAnsi="Times New Roman" w:cs="Times New Roman"/>
                <w:sz w:val="28"/>
                <w:szCs w:val="28"/>
              </w:rPr>
            </w:pPr>
          </w:p>
        </w:tc>
        <w:tc>
          <w:tcPr>
            <w:tcW w:w="1346" w:type="dxa"/>
            <w:gridSpan w:val="4"/>
            <w:vAlign w:val="center"/>
          </w:tcPr>
          <w:p w14:paraId="27AE37B0" w14:textId="77777777" w:rsidR="00ED254F" w:rsidRPr="00ED254F" w:rsidRDefault="00ED254F" w:rsidP="00ED254F">
            <w:pPr>
              <w:pStyle w:val="ConsPlusNormal"/>
              <w:rPr>
                <w:rFonts w:ascii="Times New Roman" w:hAnsi="Times New Roman" w:cs="Times New Roman"/>
                <w:sz w:val="28"/>
                <w:szCs w:val="28"/>
              </w:rPr>
            </w:pPr>
          </w:p>
        </w:tc>
        <w:tc>
          <w:tcPr>
            <w:tcW w:w="907" w:type="dxa"/>
            <w:gridSpan w:val="2"/>
            <w:vAlign w:val="center"/>
          </w:tcPr>
          <w:p w14:paraId="619B34D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E877786" w14:textId="77777777">
        <w:tblPrEx>
          <w:tblBorders>
            <w:left w:val="single" w:sz="4" w:space="0" w:color="auto"/>
            <w:right w:val="single" w:sz="4" w:space="0" w:color="auto"/>
            <w:insideH w:val="single" w:sz="4" w:space="0" w:color="auto"/>
          </w:tblBorders>
        </w:tblPrEx>
        <w:tc>
          <w:tcPr>
            <w:tcW w:w="680" w:type="dxa"/>
            <w:vAlign w:val="center"/>
          </w:tcPr>
          <w:p w14:paraId="40675203" w14:textId="77777777" w:rsidR="00ED254F" w:rsidRPr="00ED254F" w:rsidRDefault="00ED254F" w:rsidP="00ED254F">
            <w:pPr>
              <w:pStyle w:val="ConsPlusNormal"/>
              <w:rPr>
                <w:rFonts w:ascii="Times New Roman" w:hAnsi="Times New Roman" w:cs="Times New Roman"/>
                <w:sz w:val="28"/>
                <w:szCs w:val="28"/>
              </w:rPr>
            </w:pPr>
          </w:p>
        </w:tc>
        <w:tc>
          <w:tcPr>
            <w:tcW w:w="3740" w:type="dxa"/>
            <w:gridSpan w:val="8"/>
            <w:vAlign w:val="center"/>
          </w:tcPr>
          <w:p w14:paraId="56C20BB0" w14:textId="77777777" w:rsidR="00ED254F" w:rsidRPr="00ED254F" w:rsidRDefault="00ED254F" w:rsidP="00ED254F">
            <w:pPr>
              <w:pStyle w:val="ConsPlusNormal"/>
              <w:rPr>
                <w:rFonts w:ascii="Times New Roman" w:hAnsi="Times New Roman" w:cs="Times New Roman"/>
                <w:sz w:val="28"/>
                <w:szCs w:val="28"/>
              </w:rPr>
            </w:pPr>
          </w:p>
        </w:tc>
        <w:tc>
          <w:tcPr>
            <w:tcW w:w="2381" w:type="dxa"/>
            <w:gridSpan w:val="5"/>
            <w:vAlign w:val="center"/>
          </w:tcPr>
          <w:p w14:paraId="6D474D87" w14:textId="77777777" w:rsidR="00ED254F" w:rsidRPr="00ED254F" w:rsidRDefault="00ED254F" w:rsidP="00ED254F">
            <w:pPr>
              <w:pStyle w:val="ConsPlusNormal"/>
              <w:rPr>
                <w:rFonts w:ascii="Times New Roman" w:hAnsi="Times New Roman" w:cs="Times New Roman"/>
                <w:sz w:val="28"/>
                <w:szCs w:val="28"/>
              </w:rPr>
            </w:pPr>
          </w:p>
        </w:tc>
        <w:tc>
          <w:tcPr>
            <w:tcW w:w="1346" w:type="dxa"/>
            <w:gridSpan w:val="4"/>
            <w:vAlign w:val="center"/>
          </w:tcPr>
          <w:p w14:paraId="63763824" w14:textId="77777777" w:rsidR="00ED254F" w:rsidRPr="00ED254F" w:rsidRDefault="00ED254F" w:rsidP="00ED254F">
            <w:pPr>
              <w:pStyle w:val="ConsPlusNormal"/>
              <w:rPr>
                <w:rFonts w:ascii="Times New Roman" w:hAnsi="Times New Roman" w:cs="Times New Roman"/>
                <w:sz w:val="28"/>
                <w:szCs w:val="28"/>
              </w:rPr>
            </w:pPr>
          </w:p>
        </w:tc>
        <w:tc>
          <w:tcPr>
            <w:tcW w:w="907" w:type="dxa"/>
            <w:gridSpan w:val="2"/>
            <w:vAlign w:val="center"/>
          </w:tcPr>
          <w:p w14:paraId="49549FE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051E232" w14:textId="77777777">
        <w:tblPrEx>
          <w:tblBorders>
            <w:left w:val="single" w:sz="4" w:space="0" w:color="auto"/>
            <w:right w:val="single" w:sz="4" w:space="0" w:color="auto"/>
            <w:insideH w:val="single" w:sz="4" w:space="0" w:color="auto"/>
          </w:tblBorders>
        </w:tblPrEx>
        <w:tc>
          <w:tcPr>
            <w:tcW w:w="680" w:type="dxa"/>
            <w:vAlign w:val="center"/>
          </w:tcPr>
          <w:p w14:paraId="3E012D44" w14:textId="77777777" w:rsidR="00ED254F" w:rsidRPr="00ED254F" w:rsidRDefault="00ED254F" w:rsidP="00ED254F">
            <w:pPr>
              <w:pStyle w:val="ConsPlusNormal"/>
              <w:rPr>
                <w:rFonts w:ascii="Times New Roman" w:hAnsi="Times New Roman" w:cs="Times New Roman"/>
                <w:sz w:val="28"/>
                <w:szCs w:val="28"/>
              </w:rPr>
            </w:pPr>
          </w:p>
        </w:tc>
        <w:tc>
          <w:tcPr>
            <w:tcW w:w="3740" w:type="dxa"/>
            <w:gridSpan w:val="8"/>
            <w:vAlign w:val="center"/>
          </w:tcPr>
          <w:p w14:paraId="4E325E8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ВСЕГО</w:t>
            </w:r>
          </w:p>
        </w:tc>
        <w:tc>
          <w:tcPr>
            <w:tcW w:w="2381" w:type="dxa"/>
            <w:gridSpan w:val="5"/>
            <w:vAlign w:val="center"/>
          </w:tcPr>
          <w:p w14:paraId="7D6105D4" w14:textId="77777777" w:rsidR="00ED254F" w:rsidRPr="00ED254F" w:rsidRDefault="00ED254F" w:rsidP="00ED254F">
            <w:pPr>
              <w:pStyle w:val="ConsPlusNormal"/>
              <w:rPr>
                <w:rFonts w:ascii="Times New Roman" w:hAnsi="Times New Roman" w:cs="Times New Roman"/>
                <w:sz w:val="28"/>
                <w:szCs w:val="28"/>
              </w:rPr>
            </w:pPr>
          </w:p>
        </w:tc>
        <w:tc>
          <w:tcPr>
            <w:tcW w:w="1346" w:type="dxa"/>
            <w:gridSpan w:val="4"/>
            <w:vAlign w:val="center"/>
          </w:tcPr>
          <w:p w14:paraId="0E299D57" w14:textId="77777777" w:rsidR="00ED254F" w:rsidRPr="00ED254F" w:rsidRDefault="00ED254F" w:rsidP="00ED254F">
            <w:pPr>
              <w:pStyle w:val="ConsPlusNormal"/>
              <w:rPr>
                <w:rFonts w:ascii="Times New Roman" w:hAnsi="Times New Roman" w:cs="Times New Roman"/>
                <w:sz w:val="28"/>
                <w:szCs w:val="28"/>
              </w:rPr>
            </w:pPr>
          </w:p>
        </w:tc>
        <w:tc>
          <w:tcPr>
            <w:tcW w:w="907" w:type="dxa"/>
            <w:gridSpan w:val="2"/>
            <w:vAlign w:val="center"/>
          </w:tcPr>
          <w:p w14:paraId="6D85C7E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B06C69F" w14:textId="77777777">
        <w:tc>
          <w:tcPr>
            <w:tcW w:w="9054" w:type="dxa"/>
            <w:gridSpan w:val="20"/>
            <w:tcBorders>
              <w:left w:val="nil"/>
              <w:bottom w:val="nil"/>
              <w:right w:val="nil"/>
            </w:tcBorders>
          </w:tcPr>
          <w:p w14:paraId="205F81E4"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720A89B" w14:textId="77777777">
        <w:tc>
          <w:tcPr>
            <w:tcW w:w="9054" w:type="dxa"/>
            <w:gridSpan w:val="20"/>
            <w:tcBorders>
              <w:top w:val="nil"/>
              <w:left w:val="nil"/>
              <w:bottom w:val="nil"/>
              <w:right w:val="nil"/>
            </w:tcBorders>
          </w:tcPr>
          <w:p w14:paraId="1DFE7D7B"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4.4.3. Участие населения населенного пункта муниципального округа, жителей территории городского округа, закрепленной за отделом-центром, в обеспечении эксплуатации и содержании объекта инфраструктуры после завершения проекта</w:t>
            </w:r>
          </w:p>
        </w:tc>
      </w:tr>
      <w:tr w:rsidR="00ED254F" w:rsidRPr="00ED254F" w14:paraId="1FCEA419" w14:textId="77777777">
        <w:tc>
          <w:tcPr>
            <w:tcW w:w="9054" w:type="dxa"/>
            <w:gridSpan w:val="20"/>
            <w:tcBorders>
              <w:top w:val="nil"/>
              <w:left w:val="nil"/>
              <w:right w:val="nil"/>
            </w:tcBorders>
          </w:tcPr>
          <w:p w14:paraId="4AF122B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86E0A30" w14:textId="77777777">
        <w:tblPrEx>
          <w:tblBorders>
            <w:insideH w:val="single" w:sz="4" w:space="0" w:color="auto"/>
          </w:tblBorders>
        </w:tblPrEx>
        <w:tc>
          <w:tcPr>
            <w:tcW w:w="9054" w:type="dxa"/>
            <w:gridSpan w:val="20"/>
            <w:tcBorders>
              <w:left w:val="nil"/>
              <w:right w:val="nil"/>
            </w:tcBorders>
          </w:tcPr>
          <w:p w14:paraId="557A1B1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4C2D12A" w14:textId="77777777">
        <w:tc>
          <w:tcPr>
            <w:tcW w:w="9054" w:type="dxa"/>
            <w:gridSpan w:val="20"/>
            <w:tcBorders>
              <w:left w:val="nil"/>
              <w:bottom w:val="nil"/>
              <w:right w:val="nil"/>
            </w:tcBorders>
          </w:tcPr>
          <w:p w14:paraId="40899C3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 мероприятий, содержащих способы, которыми</w:t>
            </w:r>
          </w:p>
          <w:p w14:paraId="7A39EBF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население населенного пункта муниципального округа, жители</w:t>
            </w:r>
          </w:p>
          <w:p w14:paraId="1B1DB58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территории городского округа, закрепленной</w:t>
            </w:r>
          </w:p>
          <w:p w14:paraId="5DCAA7D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за отделом-центром, будут участвовать в содержании</w:t>
            </w:r>
          </w:p>
          <w:p w14:paraId="4295666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и обеспечении эксплуатации объекта общественной</w:t>
            </w:r>
          </w:p>
          <w:p w14:paraId="788656F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инфраструктуры после завершения проекта)</w:t>
            </w:r>
          </w:p>
        </w:tc>
      </w:tr>
      <w:tr w:rsidR="00ED254F" w:rsidRPr="00ED254F" w14:paraId="1B32FED2" w14:textId="77777777">
        <w:tc>
          <w:tcPr>
            <w:tcW w:w="9054" w:type="dxa"/>
            <w:gridSpan w:val="20"/>
            <w:tcBorders>
              <w:top w:val="nil"/>
              <w:left w:val="nil"/>
              <w:right w:val="nil"/>
            </w:tcBorders>
            <w:vAlign w:val="bottom"/>
          </w:tcPr>
          <w:p w14:paraId="50DF2248"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lastRenderedPageBreak/>
              <w:t>;</w:t>
            </w:r>
          </w:p>
        </w:tc>
      </w:tr>
      <w:tr w:rsidR="00ED254F" w:rsidRPr="00ED254F" w14:paraId="260FDBD0" w14:textId="77777777">
        <w:tc>
          <w:tcPr>
            <w:tcW w:w="9054" w:type="dxa"/>
            <w:gridSpan w:val="20"/>
            <w:tcBorders>
              <w:left w:val="nil"/>
              <w:bottom w:val="nil"/>
              <w:right w:val="nil"/>
            </w:tcBorders>
          </w:tcPr>
          <w:p w14:paraId="0E668FE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4.5. Использование средств массовой информации и иных способов информирования населения при реализации проекта &lt;*&gt;:</w:t>
            </w:r>
          </w:p>
          <w:p w14:paraId="0FAAC9E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использовались ли средства массовой информации для информирования населения муниципального округа, жителей территории городского округа, закрепленной за отделом-центром, в процессе отбора и подготовки проекта</w:t>
            </w:r>
          </w:p>
        </w:tc>
      </w:tr>
      <w:tr w:rsidR="00ED254F" w:rsidRPr="00ED254F" w14:paraId="358C47D9" w14:textId="77777777">
        <w:tblPrEx>
          <w:tblBorders>
            <w:insideV w:val="nil"/>
          </w:tblBorders>
        </w:tblPrEx>
        <w:tc>
          <w:tcPr>
            <w:tcW w:w="3400" w:type="dxa"/>
            <w:gridSpan w:val="7"/>
            <w:tcBorders>
              <w:top w:val="nil"/>
              <w:bottom w:val="nil"/>
            </w:tcBorders>
          </w:tcPr>
          <w:p w14:paraId="497085F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(да/нет), если да, перечислите</w:t>
            </w:r>
          </w:p>
        </w:tc>
        <w:tc>
          <w:tcPr>
            <w:tcW w:w="5654" w:type="dxa"/>
            <w:gridSpan w:val="13"/>
            <w:tcBorders>
              <w:top w:val="nil"/>
            </w:tcBorders>
          </w:tcPr>
          <w:p w14:paraId="7CCF3E0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A108992" w14:textId="77777777">
        <w:tc>
          <w:tcPr>
            <w:tcW w:w="9054" w:type="dxa"/>
            <w:gridSpan w:val="20"/>
            <w:tcBorders>
              <w:top w:val="nil"/>
              <w:left w:val="nil"/>
              <w:right w:val="nil"/>
            </w:tcBorders>
          </w:tcPr>
          <w:p w14:paraId="61AD227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343587F" w14:textId="77777777">
        <w:tblPrEx>
          <w:tblBorders>
            <w:insideH w:val="single" w:sz="4" w:space="0" w:color="auto"/>
          </w:tblBorders>
        </w:tblPrEx>
        <w:tc>
          <w:tcPr>
            <w:tcW w:w="9054" w:type="dxa"/>
            <w:gridSpan w:val="20"/>
            <w:tcBorders>
              <w:left w:val="nil"/>
              <w:right w:val="nil"/>
            </w:tcBorders>
          </w:tcPr>
          <w:p w14:paraId="777A8B6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DD4C238" w14:textId="77777777">
        <w:tblPrEx>
          <w:tblBorders>
            <w:insideH w:val="single" w:sz="4" w:space="0" w:color="auto"/>
          </w:tblBorders>
        </w:tblPrEx>
        <w:tc>
          <w:tcPr>
            <w:tcW w:w="9054" w:type="dxa"/>
            <w:gridSpan w:val="20"/>
            <w:tcBorders>
              <w:left w:val="nil"/>
              <w:right w:val="nil"/>
            </w:tcBorders>
          </w:tcPr>
          <w:p w14:paraId="39A6C4B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91FD3E7" w14:textId="77777777">
        <w:tblPrEx>
          <w:tblBorders>
            <w:insideH w:val="single" w:sz="4" w:space="0" w:color="auto"/>
          </w:tblBorders>
        </w:tblPrEx>
        <w:tc>
          <w:tcPr>
            <w:tcW w:w="9054" w:type="dxa"/>
            <w:gridSpan w:val="20"/>
            <w:tcBorders>
              <w:left w:val="nil"/>
              <w:right w:val="nil"/>
            </w:tcBorders>
          </w:tcPr>
          <w:p w14:paraId="762BCB3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3805EC0" w14:textId="77777777">
        <w:tblPrEx>
          <w:tblBorders>
            <w:left w:val="single" w:sz="4" w:space="0" w:color="auto"/>
            <w:right w:val="single" w:sz="4" w:space="0" w:color="auto"/>
            <w:insideH w:val="single" w:sz="4" w:space="0" w:color="auto"/>
          </w:tblBorders>
        </w:tblPrEx>
        <w:tc>
          <w:tcPr>
            <w:tcW w:w="7807" w:type="dxa"/>
            <w:gridSpan w:val="17"/>
          </w:tcPr>
          <w:p w14:paraId="2510ED02"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Использование специальных информационных досок (стендов)</w:t>
            </w:r>
          </w:p>
        </w:tc>
        <w:tc>
          <w:tcPr>
            <w:tcW w:w="693" w:type="dxa"/>
            <w:gridSpan w:val="2"/>
          </w:tcPr>
          <w:p w14:paraId="1561200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да</w:t>
            </w:r>
          </w:p>
        </w:tc>
        <w:tc>
          <w:tcPr>
            <w:tcW w:w="554" w:type="dxa"/>
          </w:tcPr>
          <w:p w14:paraId="4A1645C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нет</w:t>
            </w:r>
          </w:p>
        </w:tc>
      </w:tr>
      <w:tr w:rsidR="00ED254F" w:rsidRPr="00ED254F" w14:paraId="6F32CC1E" w14:textId="77777777">
        <w:tblPrEx>
          <w:tblBorders>
            <w:left w:val="single" w:sz="4" w:space="0" w:color="auto"/>
            <w:right w:val="single" w:sz="4" w:space="0" w:color="auto"/>
            <w:insideH w:val="single" w:sz="4" w:space="0" w:color="auto"/>
          </w:tblBorders>
        </w:tblPrEx>
        <w:tc>
          <w:tcPr>
            <w:tcW w:w="7807" w:type="dxa"/>
            <w:gridSpan w:val="17"/>
          </w:tcPr>
          <w:p w14:paraId="7EBFDC1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Наличие публикаций в печатных средствах массовой информации</w:t>
            </w:r>
          </w:p>
        </w:tc>
        <w:tc>
          <w:tcPr>
            <w:tcW w:w="693" w:type="dxa"/>
            <w:gridSpan w:val="2"/>
          </w:tcPr>
          <w:p w14:paraId="216A5CB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да</w:t>
            </w:r>
          </w:p>
        </w:tc>
        <w:tc>
          <w:tcPr>
            <w:tcW w:w="554" w:type="dxa"/>
          </w:tcPr>
          <w:p w14:paraId="087442C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нет</w:t>
            </w:r>
          </w:p>
        </w:tc>
      </w:tr>
      <w:tr w:rsidR="00ED254F" w:rsidRPr="00ED254F" w14:paraId="2220C0F1" w14:textId="77777777">
        <w:tblPrEx>
          <w:tblBorders>
            <w:left w:val="single" w:sz="4" w:space="0" w:color="auto"/>
            <w:right w:val="single" w:sz="4" w:space="0" w:color="auto"/>
            <w:insideH w:val="single" w:sz="4" w:space="0" w:color="auto"/>
          </w:tblBorders>
        </w:tblPrEx>
        <w:tc>
          <w:tcPr>
            <w:tcW w:w="7807" w:type="dxa"/>
            <w:gridSpan w:val="17"/>
          </w:tcPr>
          <w:p w14:paraId="0ACD967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Информация в информационно-телекоммуникационной сети "Интернет", в том числе в социальных сетях, количество первичных размещений (ед.)</w:t>
            </w:r>
          </w:p>
        </w:tc>
        <w:tc>
          <w:tcPr>
            <w:tcW w:w="1247" w:type="dxa"/>
            <w:gridSpan w:val="3"/>
          </w:tcPr>
          <w:p w14:paraId="0C11CE3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DCE0731" w14:textId="77777777">
        <w:tblPrEx>
          <w:tblBorders>
            <w:left w:val="single" w:sz="4" w:space="0" w:color="auto"/>
            <w:right w:val="single" w:sz="4" w:space="0" w:color="auto"/>
            <w:insideH w:val="single" w:sz="4" w:space="0" w:color="auto"/>
          </w:tblBorders>
        </w:tblPrEx>
        <w:tc>
          <w:tcPr>
            <w:tcW w:w="7807" w:type="dxa"/>
            <w:gridSpan w:val="17"/>
          </w:tcPr>
          <w:p w14:paraId="5D96906D"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Размещение соответствующей информации на официальном сайте Администрации муниципального округа, городского округа в информационно-телекоммуникационной сети "Интернет"</w:t>
            </w:r>
          </w:p>
        </w:tc>
        <w:tc>
          <w:tcPr>
            <w:tcW w:w="693" w:type="dxa"/>
            <w:gridSpan w:val="2"/>
          </w:tcPr>
          <w:p w14:paraId="742F8C3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да</w:t>
            </w:r>
          </w:p>
        </w:tc>
        <w:tc>
          <w:tcPr>
            <w:tcW w:w="554" w:type="dxa"/>
          </w:tcPr>
          <w:p w14:paraId="5F24473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нет</w:t>
            </w:r>
          </w:p>
        </w:tc>
      </w:tr>
      <w:tr w:rsidR="00ED254F" w:rsidRPr="00ED254F" w14:paraId="3CA630E6" w14:textId="77777777">
        <w:tc>
          <w:tcPr>
            <w:tcW w:w="9054" w:type="dxa"/>
            <w:gridSpan w:val="20"/>
            <w:tcBorders>
              <w:left w:val="nil"/>
              <w:bottom w:val="nil"/>
              <w:right w:val="nil"/>
            </w:tcBorders>
          </w:tcPr>
          <w:p w14:paraId="33F6AB55"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w:t>
            </w:r>
          </w:p>
          <w:p w14:paraId="1917AF20"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&lt;*&gt; - к заявке необходимо приложить документы (публикации, фото и т.д.), подтверждающие фактическое использование средств массовой информации или иных способов информирования населения при подготовке проекта;</w:t>
            </w:r>
          </w:p>
        </w:tc>
      </w:tr>
      <w:tr w:rsidR="00ED254F" w:rsidRPr="00ED254F" w14:paraId="1E07F65A" w14:textId="77777777">
        <w:tc>
          <w:tcPr>
            <w:tcW w:w="9054" w:type="dxa"/>
            <w:gridSpan w:val="20"/>
            <w:tcBorders>
              <w:top w:val="nil"/>
              <w:left w:val="nil"/>
              <w:bottom w:val="nil"/>
              <w:right w:val="nil"/>
            </w:tcBorders>
          </w:tcPr>
          <w:p w14:paraId="4EAEABF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C3F39A0" w14:textId="77777777">
        <w:tblPrEx>
          <w:tblBorders>
            <w:insideV w:val="nil"/>
          </w:tblBorders>
        </w:tblPrEx>
        <w:tc>
          <w:tcPr>
            <w:tcW w:w="6460" w:type="dxa"/>
            <w:gridSpan w:val="13"/>
            <w:tcBorders>
              <w:top w:val="nil"/>
              <w:bottom w:val="nil"/>
            </w:tcBorders>
          </w:tcPr>
          <w:p w14:paraId="3282A97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4.6. Участие волонтеров в реализации проекта (да/нет)</w:t>
            </w:r>
          </w:p>
        </w:tc>
        <w:tc>
          <w:tcPr>
            <w:tcW w:w="2594" w:type="dxa"/>
            <w:gridSpan w:val="7"/>
            <w:tcBorders>
              <w:top w:val="nil"/>
            </w:tcBorders>
            <w:vAlign w:val="bottom"/>
          </w:tcPr>
          <w:p w14:paraId="59AB509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C504EEF" w14:textId="77777777">
        <w:tc>
          <w:tcPr>
            <w:tcW w:w="9054" w:type="dxa"/>
            <w:gridSpan w:val="20"/>
            <w:tcBorders>
              <w:top w:val="nil"/>
              <w:left w:val="nil"/>
              <w:bottom w:val="nil"/>
              <w:right w:val="nil"/>
            </w:tcBorders>
          </w:tcPr>
          <w:p w14:paraId="40926C44"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5. Ожидаемая продолжительность реализации проекта (дата завершения</w:t>
            </w:r>
          </w:p>
        </w:tc>
      </w:tr>
      <w:tr w:rsidR="00ED254F" w:rsidRPr="00ED254F" w14:paraId="24CF4B07" w14:textId="77777777">
        <w:tblPrEx>
          <w:tblBorders>
            <w:insideV w:val="nil"/>
          </w:tblBorders>
        </w:tblPrEx>
        <w:tc>
          <w:tcPr>
            <w:tcW w:w="2720" w:type="dxa"/>
            <w:gridSpan w:val="5"/>
            <w:tcBorders>
              <w:top w:val="nil"/>
              <w:bottom w:val="nil"/>
            </w:tcBorders>
          </w:tcPr>
          <w:p w14:paraId="3FF105AF"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реализации проекта)</w:t>
            </w:r>
          </w:p>
        </w:tc>
        <w:tc>
          <w:tcPr>
            <w:tcW w:w="6334" w:type="dxa"/>
            <w:gridSpan w:val="15"/>
            <w:tcBorders>
              <w:top w:val="nil"/>
            </w:tcBorders>
            <w:vAlign w:val="bottom"/>
          </w:tcPr>
          <w:p w14:paraId="1C73E2C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C45ED1F" w14:textId="77777777">
        <w:tblPrEx>
          <w:tblBorders>
            <w:insideV w:val="nil"/>
          </w:tblBorders>
        </w:tblPrEx>
        <w:tc>
          <w:tcPr>
            <w:tcW w:w="5440" w:type="dxa"/>
            <w:gridSpan w:val="11"/>
            <w:tcBorders>
              <w:top w:val="nil"/>
              <w:bottom w:val="nil"/>
            </w:tcBorders>
          </w:tcPr>
          <w:p w14:paraId="3F7E0C8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lastRenderedPageBreak/>
              <w:t>6. Перспектива дальнейшего развития проекта</w:t>
            </w:r>
          </w:p>
        </w:tc>
        <w:tc>
          <w:tcPr>
            <w:tcW w:w="3614" w:type="dxa"/>
            <w:gridSpan w:val="9"/>
            <w:vAlign w:val="bottom"/>
          </w:tcPr>
          <w:p w14:paraId="61B29D3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2C03F333" w14:textId="77777777">
        <w:tc>
          <w:tcPr>
            <w:tcW w:w="9054" w:type="dxa"/>
            <w:gridSpan w:val="20"/>
            <w:tcBorders>
              <w:top w:val="nil"/>
              <w:left w:val="nil"/>
              <w:bottom w:val="nil"/>
              <w:right w:val="nil"/>
            </w:tcBorders>
          </w:tcPr>
          <w:p w14:paraId="41A68332"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7. Актуальность и комплексный подход к реализации проекта по</w:t>
            </w:r>
          </w:p>
        </w:tc>
      </w:tr>
      <w:tr w:rsidR="00ED254F" w:rsidRPr="00ED254F" w14:paraId="077E39FA" w14:textId="77777777">
        <w:tblPrEx>
          <w:tblBorders>
            <w:insideV w:val="nil"/>
          </w:tblBorders>
        </w:tblPrEx>
        <w:tc>
          <w:tcPr>
            <w:tcW w:w="8147" w:type="dxa"/>
            <w:gridSpan w:val="18"/>
            <w:tcBorders>
              <w:top w:val="nil"/>
              <w:bottom w:val="nil"/>
            </w:tcBorders>
          </w:tcPr>
          <w:p w14:paraId="2E95C3C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благоустройству территорий, прилегающих к образовательным объектам,</w:t>
            </w:r>
          </w:p>
        </w:tc>
        <w:tc>
          <w:tcPr>
            <w:tcW w:w="907" w:type="dxa"/>
            <w:gridSpan w:val="2"/>
            <w:tcBorders>
              <w:top w:val="nil"/>
            </w:tcBorders>
          </w:tcPr>
          <w:p w14:paraId="42851B89"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0A9197B2" w14:textId="77777777">
        <w:tc>
          <w:tcPr>
            <w:tcW w:w="9054" w:type="dxa"/>
            <w:gridSpan w:val="20"/>
            <w:tcBorders>
              <w:top w:val="nil"/>
              <w:left w:val="nil"/>
              <w:right w:val="nil"/>
            </w:tcBorders>
          </w:tcPr>
          <w:p w14:paraId="1082F22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8D25ACA" w14:textId="77777777">
        <w:tc>
          <w:tcPr>
            <w:tcW w:w="9054" w:type="dxa"/>
            <w:gridSpan w:val="20"/>
            <w:tcBorders>
              <w:left w:val="nil"/>
              <w:bottom w:val="nil"/>
              <w:right w:val="nil"/>
            </w:tcBorders>
          </w:tcPr>
          <w:p w14:paraId="0E7537F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(описание актуальности и комплексного подхода к реализации</w:t>
            </w:r>
          </w:p>
          <w:p w14:paraId="41F1EB2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проекта по благоустройству территорий, прилегающих</w:t>
            </w:r>
          </w:p>
          <w:p w14:paraId="78D830B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к образовательным объектам)</w:t>
            </w:r>
          </w:p>
        </w:tc>
      </w:tr>
      <w:tr w:rsidR="00ED254F" w:rsidRPr="00ED254F" w14:paraId="4D08EB01" w14:textId="77777777">
        <w:tc>
          <w:tcPr>
            <w:tcW w:w="9054" w:type="dxa"/>
            <w:gridSpan w:val="20"/>
            <w:tcBorders>
              <w:top w:val="nil"/>
              <w:left w:val="nil"/>
              <w:right w:val="nil"/>
            </w:tcBorders>
            <w:vAlign w:val="bottom"/>
          </w:tcPr>
          <w:p w14:paraId="58F1BDB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6933514B" w14:textId="77777777">
        <w:tc>
          <w:tcPr>
            <w:tcW w:w="9054" w:type="dxa"/>
            <w:gridSpan w:val="20"/>
            <w:tcBorders>
              <w:left w:val="nil"/>
              <w:bottom w:val="nil"/>
              <w:right w:val="nil"/>
            </w:tcBorders>
          </w:tcPr>
          <w:p w14:paraId="6A2C5C0E"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8. Сведения об инициативной группе:</w:t>
            </w:r>
          </w:p>
          <w:p w14:paraId="42D464FF"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состав инициативной группы (указываются фамилия, имя, отчество полностью,</w:t>
            </w:r>
          </w:p>
        </w:tc>
      </w:tr>
      <w:tr w:rsidR="00ED254F" w:rsidRPr="00ED254F" w14:paraId="46EB4E26" w14:textId="77777777">
        <w:tblPrEx>
          <w:tblBorders>
            <w:insideV w:val="nil"/>
          </w:tblBorders>
        </w:tblPrEx>
        <w:tc>
          <w:tcPr>
            <w:tcW w:w="4760" w:type="dxa"/>
            <w:gridSpan w:val="10"/>
            <w:tcBorders>
              <w:top w:val="nil"/>
              <w:bottom w:val="nil"/>
            </w:tcBorders>
          </w:tcPr>
          <w:p w14:paraId="70C28F19"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контактный телефон, e-mail (при наличии))</w:t>
            </w:r>
          </w:p>
        </w:tc>
        <w:tc>
          <w:tcPr>
            <w:tcW w:w="4294" w:type="dxa"/>
            <w:gridSpan w:val="10"/>
            <w:tcBorders>
              <w:top w:val="nil"/>
            </w:tcBorders>
          </w:tcPr>
          <w:p w14:paraId="72F89EA6"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CABF3A9" w14:textId="77777777">
        <w:tc>
          <w:tcPr>
            <w:tcW w:w="9054" w:type="dxa"/>
            <w:gridSpan w:val="20"/>
            <w:tcBorders>
              <w:top w:val="nil"/>
              <w:left w:val="nil"/>
              <w:right w:val="nil"/>
            </w:tcBorders>
          </w:tcPr>
          <w:p w14:paraId="4C21EDC8"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8694CAC" w14:textId="77777777">
        <w:tblPrEx>
          <w:tblBorders>
            <w:insideH w:val="single" w:sz="4" w:space="0" w:color="auto"/>
          </w:tblBorders>
        </w:tblPrEx>
        <w:tc>
          <w:tcPr>
            <w:tcW w:w="9054" w:type="dxa"/>
            <w:gridSpan w:val="20"/>
            <w:tcBorders>
              <w:left w:val="nil"/>
              <w:right w:val="nil"/>
            </w:tcBorders>
          </w:tcPr>
          <w:p w14:paraId="7BAF8AB5"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E511D58" w14:textId="77777777">
        <w:tblPrEx>
          <w:tblBorders>
            <w:insideH w:val="single" w:sz="4" w:space="0" w:color="auto"/>
          </w:tblBorders>
        </w:tblPrEx>
        <w:tc>
          <w:tcPr>
            <w:tcW w:w="9054" w:type="dxa"/>
            <w:gridSpan w:val="20"/>
            <w:tcBorders>
              <w:left w:val="nil"/>
              <w:right w:val="nil"/>
            </w:tcBorders>
            <w:vAlign w:val="bottom"/>
          </w:tcPr>
          <w:p w14:paraId="1AAF335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4B24FF2E" w14:textId="77777777">
        <w:tblPrEx>
          <w:tblBorders>
            <w:insideH w:val="single" w:sz="4" w:space="0" w:color="auto"/>
            <w:insideV w:val="nil"/>
          </w:tblBorders>
        </w:tblPrEx>
        <w:tc>
          <w:tcPr>
            <w:tcW w:w="5440" w:type="dxa"/>
            <w:gridSpan w:val="11"/>
            <w:tcBorders>
              <w:bottom w:val="nil"/>
            </w:tcBorders>
          </w:tcPr>
          <w:p w14:paraId="18DF8E2A"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9. Дополнительная информация и комментарии</w:t>
            </w:r>
          </w:p>
        </w:tc>
        <w:tc>
          <w:tcPr>
            <w:tcW w:w="3614" w:type="dxa"/>
            <w:gridSpan w:val="9"/>
          </w:tcPr>
          <w:p w14:paraId="535DA8E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15849D0" w14:textId="77777777">
        <w:tc>
          <w:tcPr>
            <w:tcW w:w="9054" w:type="dxa"/>
            <w:gridSpan w:val="20"/>
            <w:tcBorders>
              <w:top w:val="nil"/>
              <w:left w:val="nil"/>
              <w:right w:val="nil"/>
            </w:tcBorders>
            <w:vAlign w:val="bottom"/>
          </w:tcPr>
          <w:p w14:paraId="655E6512"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2B7504E3" w14:textId="77777777">
        <w:tc>
          <w:tcPr>
            <w:tcW w:w="9054" w:type="dxa"/>
            <w:gridSpan w:val="20"/>
            <w:tcBorders>
              <w:left w:val="nil"/>
              <w:bottom w:val="nil"/>
              <w:right w:val="nil"/>
            </w:tcBorders>
          </w:tcPr>
          <w:p w14:paraId="6314AE71"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Проект поддержан населением населенного пункта муниципального округа, жителями территории городского округа, закрепленной за отделом-центром, на собрании (конференции) граждан "___" _______ 20__ года.</w:t>
            </w:r>
          </w:p>
        </w:tc>
      </w:tr>
      <w:tr w:rsidR="00ED254F" w:rsidRPr="00ED254F" w14:paraId="6AFC1924" w14:textId="77777777">
        <w:tc>
          <w:tcPr>
            <w:tcW w:w="9054" w:type="dxa"/>
            <w:gridSpan w:val="20"/>
            <w:tcBorders>
              <w:top w:val="nil"/>
              <w:left w:val="nil"/>
              <w:bottom w:val="nil"/>
              <w:right w:val="nil"/>
            </w:tcBorders>
          </w:tcPr>
          <w:p w14:paraId="4349382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01D3BB2" w14:textId="77777777">
        <w:tblPrEx>
          <w:tblBorders>
            <w:insideV w:val="nil"/>
          </w:tblBorders>
        </w:tblPrEx>
        <w:tc>
          <w:tcPr>
            <w:tcW w:w="4420" w:type="dxa"/>
            <w:gridSpan w:val="9"/>
            <w:tcBorders>
              <w:top w:val="nil"/>
              <w:bottom w:val="nil"/>
            </w:tcBorders>
          </w:tcPr>
          <w:p w14:paraId="645D664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Глава муниципального округа,</w:t>
            </w:r>
          </w:p>
          <w:p w14:paraId="6E29705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городского округа</w:t>
            </w:r>
          </w:p>
        </w:tc>
        <w:tc>
          <w:tcPr>
            <w:tcW w:w="2720" w:type="dxa"/>
            <w:gridSpan w:val="6"/>
            <w:tcBorders>
              <w:top w:val="nil"/>
            </w:tcBorders>
          </w:tcPr>
          <w:p w14:paraId="46C84699" w14:textId="77777777" w:rsidR="00ED254F" w:rsidRPr="00ED254F" w:rsidRDefault="00ED254F" w:rsidP="00ED254F">
            <w:pPr>
              <w:pStyle w:val="ConsPlusNormal"/>
              <w:rPr>
                <w:rFonts w:ascii="Times New Roman" w:hAnsi="Times New Roman" w:cs="Times New Roman"/>
                <w:sz w:val="28"/>
                <w:szCs w:val="28"/>
              </w:rPr>
            </w:pPr>
          </w:p>
        </w:tc>
        <w:tc>
          <w:tcPr>
            <w:tcW w:w="1914" w:type="dxa"/>
            <w:gridSpan w:val="5"/>
            <w:tcBorders>
              <w:top w:val="nil"/>
              <w:bottom w:val="nil"/>
            </w:tcBorders>
            <w:vAlign w:val="bottom"/>
          </w:tcPr>
          <w:p w14:paraId="0C493905"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И.О. Фамилия</w:t>
            </w:r>
          </w:p>
        </w:tc>
      </w:tr>
      <w:tr w:rsidR="00ED254F" w:rsidRPr="00ED254F" w14:paraId="3D38AF64" w14:textId="77777777">
        <w:tblPrEx>
          <w:tblBorders>
            <w:insideV w:val="nil"/>
          </w:tblBorders>
        </w:tblPrEx>
        <w:tc>
          <w:tcPr>
            <w:tcW w:w="4420" w:type="dxa"/>
            <w:gridSpan w:val="9"/>
            <w:tcBorders>
              <w:top w:val="nil"/>
              <w:bottom w:val="nil"/>
            </w:tcBorders>
          </w:tcPr>
          <w:p w14:paraId="2C88156D" w14:textId="77777777" w:rsidR="00ED254F" w:rsidRPr="00ED254F" w:rsidRDefault="00ED254F" w:rsidP="00ED254F">
            <w:pPr>
              <w:pStyle w:val="ConsPlusNormal"/>
              <w:rPr>
                <w:rFonts w:ascii="Times New Roman" w:hAnsi="Times New Roman" w:cs="Times New Roman"/>
                <w:sz w:val="28"/>
                <w:szCs w:val="28"/>
              </w:rPr>
            </w:pPr>
          </w:p>
        </w:tc>
        <w:tc>
          <w:tcPr>
            <w:tcW w:w="2720" w:type="dxa"/>
            <w:gridSpan w:val="6"/>
            <w:tcBorders>
              <w:bottom w:val="nil"/>
            </w:tcBorders>
          </w:tcPr>
          <w:p w14:paraId="7BAAB08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(подпись)</w:t>
            </w:r>
          </w:p>
        </w:tc>
        <w:tc>
          <w:tcPr>
            <w:tcW w:w="1914" w:type="dxa"/>
            <w:gridSpan w:val="5"/>
            <w:tcBorders>
              <w:top w:val="nil"/>
              <w:bottom w:val="nil"/>
            </w:tcBorders>
          </w:tcPr>
          <w:p w14:paraId="5E42A17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284A162" w14:textId="77777777">
        <w:tblPrEx>
          <w:tblBorders>
            <w:insideV w:val="nil"/>
          </w:tblBorders>
        </w:tblPrEx>
        <w:tc>
          <w:tcPr>
            <w:tcW w:w="4420" w:type="dxa"/>
            <w:gridSpan w:val="9"/>
            <w:tcBorders>
              <w:top w:val="nil"/>
              <w:bottom w:val="nil"/>
            </w:tcBorders>
          </w:tcPr>
          <w:p w14:paraId="42AD576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М.П.</w:t>
            </w:r>
          </w:p>
        </w:tc>
        <w:tc>
          <w:tcPr>
            <w:tcW w:w="2720" w:type="dxa"/>
            <w:gridSpan w:val="6"/>
            <w:tcBorders>
              <w:top w:val="nil"/>
              <w:bottom w:val="nil"/>
            </w:tcBorders>
          </w:tcPr>
          <w:p w14:paraId="0EFF26F2" w14:textId="77777777" w:rsidR="00ED254F" w:rsidRPr="00ED254F" w:rsidRDefault="00ED254F" w:rsidP="00ED254F">
            <w:pPr>
              <w:pStyle w:val="ConsPlusNormal"/>
              <w:rPr>
                <w:rFonts w:ascii="Times New Roman" w:hAnsi="Times New Roman" w:cs="Times New Roman"/>
                <w:sz w:val="28"/>
                <w:szCs w:val="28"/>
              </w:rPr>
            </w:pPr>
          </w:p>
        </w:tc>
        <w:tc>
          <w:tcPr>
            <w:tcW w:w="1914" w:type="dxa"/>
            <w:gridSpan w:val="5"/>
            <w:tcBorders>
              <w:top w:val="nil"/>
              <w:bottom w:val="nil"/>
            </w:tcBorders>
          </w:tcPr>
          <w:p w14:paraId="6D85D68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0B2D4DB" w14:textId="77777777">
        <w:tc>
          <w:tcPr>
            <w:tcW w:w="9054" w:type="dxa"/>
            <w:gridSpan w:val="20"/>
            <w:tcBorders>
              <w:top w:val="nil"/>
              <w:left w:val="nil"/>
              <w:right w:val="nil"/>
            </w:tcBorders>
          </w:tcPr>
          <w:p w14:paraId="7530156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7F61DAF" w14:textId="77777777">
        <w:tblPrEx>
          <w:tblBorders>
            <w:left w:val="single" w:sz="4" w:space="0" w:color="auto"/>
            <w:right w:val="single" w:sz="4" w:space="0" w:color="auto"/>
            <w:insideH w:val="single" w:sz="4" w:space="0" w:color="auto"/>
          </w:tblBorders>
        </w:tblPrEx>
        <w:tc>
          <w:tcPr>
            <w:tcW w:w="7140" w:type="dxa"/>
            <w:gridSpan w:val="15"/>
          </w:tcPr>
          <w:p w14:paraId="779CC2E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 xml:space="preserve">Контактный телефон Главы муниципального округа, </w:t>
            </w:r>
            <w:r w:rsidRPr="00ED254F">
              <w:rPr>
                <w:rFonts w:ascii="Times New Roman" w:hAnsi="Times New Roman" w:cs="Times New Roman"/>
                <w:sz w:val="28"/>
                <w:szCs w:val="28"/>
              </w:rPr>
              <w:lastRenderedPageBreak/>
              <w:t>городского округа</w:t>
            </w:r>
          </w:p>
        </w:tc>
        <w:tc>
          <w:tcPr>
            <w:tcW w:w="1914" w:type="dxa"/>
            <w:gridSpan w:val="5"/>
          </w:tcPr>
          <w:p w14:paraId="53ED0C1A"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601D283" w14:textId="77777777">
        <w:tblPrEx>
          <w:tblBorders>
            <w:left w:val="single" w:sz="4" w:space="0" w:color="auto"/>
            <w:right w:val="single" w:sz="4" w:space="0" w:color="auto"/>
            <w:insideH w:val="single" w:sz="4" w:space="0" w:color="auto"/>
          </w:tblBorders>
        </w:tblPrEx>
        <w:tc>
          <w:tcPr>
            <w:tcW w:w="7140" w:type="dxa"/>
            <w:gridSpan w:val="15"/>
          </w:tcPr>
          <w:p w14:paraId="47DD8D0E"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Факс</w:t>
            </w:r>
          </w:p>
        </w:tc>
        <w:tc>
          <w:tcPr>
            <w:tcW w:w="1914" w:type="dxa"/>
            <w:gridSpan w:val="5"/>
          </w:tcPr>
          <w:p w14:paraId="19791AB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48C0751" w14:textId="77777777">
        <w:tblPrEx>
          <w:tblBorders>
            <w:left w:val="single" w:sz="4" w:space="0" w:color="auto"/>
            <w:right w:val="single" w:sz="4" w:space="0" w:color="auto"/>
            <w:insideH w:val="single" w:sz="4" w:space="0" w:color="auto"/>
          </w:tblBorders>
        </w:tblPrEx>
        <w:tc>
          <w:tcPr>
            <w:tcW w:w="7140" w:type="dxa"/>
            <w:gridSpan w:val="15"/>
          </w:tcPr>
          <w:p w14:paraId="1EF5E01B"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e-mail</w:t>
            </w:r>
          </w:p>
        </w:tc>
        <w:tc>
          <w:tcPr>
            <w:tcW w:w="1914" w:type="dxa"/>
            <w:gridSpan w:val="5"/>
          </w:tcPr>
          <w:p w14:paraId="59A3309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5D53EDE" w14:textId="77777777">
        <w:tc>
          <w:tcPr>
            <w:tcW w:w="9054" w:type="dxa"/>
            <w:gridSpan w:val="20"/>
            <w:tcBorders>
              <w:left w:val="nil"/>
              <w:bottom w:val="nil"/>
              <w:right w:val="nil"/>
            </w:tcBorders>
          </w:tcPr>
          <w:p w14:paraId="6B018EE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540C6D8" w14:textId="77777777">
        <w:tc>
          <w:tcPr>
            <w:tcW w:w="9054" w:type="dxa"/>
            <w:gridSpan w:val="20"/>
            <w:tcBorders>
              <w:top w:val="nil"/>
              <w:left w:val="nil"/>
              <w:bottom w:val="nil"/>
              <w:right w:val="nil"/>
            </w:tcBorders>
          </w:tcPr>
          <w:p w14:paraId="50D98E9C" w14:textId="77777777" w:rsidR="00ED254F" w:rsidRPr="00ED254F" w:rsidRDefault="00ED254F" w:rsidP="00ED254F">
            <w:pPr>
              <w:pStyle w:val="ConsPlusNormal"/>
              <w:ind w:firstLine="283"/>
              <w:jc w:val="both"/>
              <w:rPr>
                <w:rFonts w:ascii="Times New Roman" w:hAnsi="Times New Roman" w:cs="Times New Roman"/>
                <w:sz w:val="28"/>
                <w:szCs w:val="28"/>
              </w:rPr>
            </w:pPr>
            <w:r w:rsidRPr="00ED254F">
              <w:rPr>
                <w:rFonts w:ascii="Times New Roman" w:hAnsi="Times New Roman" w:cs="Times New Roman"/>
                <w:sz w:val="28"/>
                <w:szCs w:val="28"/>
              </w:rPr>
              <w:t>Почтовый адрес Администрации муниципального округа, городского округа</w:t>
            </w:r>
          </w:p>
        </w:tc>
      </w:tr>
      <w:tr w:rsidR="00ED254F" w:rsidRPr="00ED254F" w14:paraId="29DC3C01" w14:textId="77777777">
        <w:tblPrEx>
          <w:tblBorders>
            <w:insideV w:val="nil"/>
          </w:tblBorders>
        </w:tblPrEx>
        <w:tc>
          <w:tcPr>
            <w:tcW w:w="2720" w:type="dxa"/>
            <w:gridSpan w:val="5"/>
            <w:tcBorders>
              <w:top w:val="nil"/>
              <w:bottom w:val="nil"/>
            </w:tcBorders>
          </w:tcPr>
          <w:p w14:paraId="611933F1"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Новгородской области</w:t>
            </w:r>
          </w:p>
        </w:tc>
        <w:tc>
          <w:tcPr>
            <w:tcW w:w="6334" w:type="dxa"/>
            <w:gridSpan w:val="15"/>
            <w:tcBorders>
              <w:top w:val="nil"/>
            </w:tcBorders>
            <w:vAlign w:val="bottom"/>
          </w:tcPr>
          <w:p w14:paraId="1EEA9ED6"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w:t>
            </w:r>
          </w:p>
        </w:tc>
      </w:tr>
      <w:tr w:rsidR="00ED254F" w:rsidRPr="00ED254F" w14:paraId="13FF7B5B" w14:textId="77777777">
        <w:tc>
          <w:tcPr>
            <w:tcW w:w="9054" w:type="dxa"/>
            <w:gridSpan w:val="20"/>
            <w:tcBorders>
              <w:top w:val="nil"/>
              <w:left w:val="nil"/>
              <w:bottom w:val="nil"/>
              <w:right w:val="nil"/>
            </w:tcBorders>
          </w:tcPr>
          <w:p w14:paraId="00F6B80D"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"___" _______________ 20____ года</w:t>
            </w:r>
          </w:p>
        </w:tc>
      </w:tr>
    </w:tbl>
    <w:p w14:paraId="4B2C011D" w14:textId="77777777" w:rsidR="00ED254F" w:rsidRPr="00ED254F" w:rsidRDefault="00ED254F" w:rsidP="00ED254F">
      <w:pPr>
        <w:pStyle w:val="ConsPlusNormal"/>
        <w:jc w:val="both"/>
        <w:rPr>
          <w:rFonts w:ascii="Times New Roman" w:hAnsi="Times New Roman" w:cs="Times New Roman"/>
          <w:sz w:val="28"/>
          <w:szCs w:val="28"/>
        </w:rPr>
      </w:pPr>
    </w:p>
    <w:p w14:paraId="72339D92" w14:textId="77777777" w:rsidR="00ED254F" w:rsidRPr="00ED254F" w:rsidRDefault="00ED254F" w:rsidP="00ED254F">
      <w:pPr>
        <w:pStyle w:val="ConsPlusNormal"/>
        <w:jc w:val="both"/>
        <w:rPr>
          <w:rFonts w:ascii="Times New Roman" w:hAnsi="Times New Roman" w:cs="Times New Roman"/>
          <w:sz w:val="28"/>
          <w:szCs w:val="28"/>
        </w:rPr>
      </w:pPr>
    </w:p>
    <w:p w14:paraId="4130DF14" w14:textId="77777777" w:rsidR="00ED254F" w:rsidRPr="00ED254F" w:rsidRDefault="00ED254F" w:rsidP="00ED254F">
      <w:pPr>
        <w:pStyle w:val="ConsPlusNormal"/>
        <w:jc w:val="both"/>
        <w:rPr>
          <w:rFonts w:ascii="Times New Roman" w:hAnsi="Times New Roman" w:cs="Times New Roman"/>
          <w:sz w:val="28"/>
          <w:szCs w:val="28"/>
        </w:rPr>
      </w:pPr>
    </w:p>
    <w:p w14:paraId="0AEAD19E" w14:textId="77777777" w:rsidR="00ED254F" w:rsidRPr="00ED254F" w:rsidRDefault="00ED254F" w:rsidP="00ED254F">
      <w:pPr>
        <w:pStyle w:val="ConsPlusNormal"/>
        <w:jc w:val="both"/>
        <w:rPr>
          <w:rFonts w:ascii="Times New Roman" w:hAnsi="Times New Roman" w:cs="Times New Roman"/>
          <w:sz w:val="28"/>
          <w:szCs w:val="28"/>
        </w:rPr>
      </w:pPr>
    </w:p>
    <w:p w14:paraId="6D785B95" w14:textId="77777777" w:rsidR="00ED254F" w:rsidRPr="00ED254F" w:rsidRDefault="00ED254F" w:rsidP="00ED254F">
      <w:pPr>
        <w:pStyle w:val="ConsPlusNormal"/>
        <w:jc w:val="both"/>
        <w:rPr>
          <w:rFonts w:ascii="Times New Roman" w:hAnsi="Times New Roman" w:cs="Times New Roman"/>
          <w:sz w:val="28"/>
          <w:szCs w:val="28"/>
        </w:rPr>
      </w:pPr>
    </w:p>
    <w:p w14:paraId="3D5E6461" w14:textId="77777777" w:rsidR="00ED254F" w:rsidRPr="00ED254F" w:rsidRDefault="00ED254F" w:rsidP="00ED254F">
      <w:pPr>
        <w:pStyle w:val="ConsPlusNormal"/>
        <w:jc w:val="right"/>
        <w:outlineLvl w:val="1"/>
        <w:rPr>
          <w:rFonts w:ascii="Times New Roman" w:hAnsi="Times New Roman" w:cs="Times New Roman"/>
          <w:sz w:val="28"/>
          <w:szCs w:val="28"/>
        </w:rPr>
      </w:pPr>
      <w:r w:rsidRPr="00ED254F">
        <w:rPr>
          <w:rFonts w:ascii="Times New Roman" w:hAnsi="Times New Roman" w:cs="Times New Roman"/>
          <w:sz w:val="28"/>
          <w:szCs w:val="28"/>
        </w:rPr>
        <w:t>Приложение N 3</w:t>
      </w:r>
    </w:p>
    <w:p w14:paraId="693DC3D0"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к Порядку</w:t>
      </w:r>
    </w:p>
    <w:p w14:paraId="018DF5F5"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предоставления и распределения</w:t>
      </w:r>
    </w:p>
    <w:p w14:paraId="3E2160FD"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субсидий бюджетам муниципальных</w:t>
      </w:r>
    </w:p>
    <w:p w14:paraId="2192B177"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округов, городского округа</w:t>
      </w:r>
    </w:p>
    <w:p w14:paraId="13AEE239"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Новгородской области на реализацию</w:t>
      </w:r>
    </w:p>
    <w:p w14:paraId="37295CD4"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практики инициативного бюджетирования</w:t>
      </w:r>
    </w:p>
    <w:p w14:paraId="48DB0CBA" w14:textId="77777777" w:rsidR="00ED254F" w:rsidRPr="00ED254F" w:rsidRDefault="00ED254F" w:rsidP="00ED254F">
      <w:pPr>
        <w:pStyle w:val="ConsPlusNormal"/>
        <w:jc w:val="right"/>
        <w:rPr>
          <w:rFonts w:ascii="Times New Roman" w:hAnsi="Times New Roman" w:cs="Times New Roman"/>
          <w:sz w:val="28"/>
          <w:szCs w:val="28"/>
        </w:rPr>
      </w:pPr>
      <w:r w:rsidRPr="00ED254F">
        <w:rPr>
          <w:rFonts w:ascii="Times New Roman" w:hAnsi="Times New Roman" w:cs="Times New Roman"/>
          <w:sz w:val="28"/>
          <w:szCs w:val="28"/>
        </w:rPr>
        <w:t>"Наш выбор 2.0"</w:t>
      </w:r>
    </w:p>
    <w:p w14:paraId="16842200" w14:textId="77777777" w:rsidR="00ED254F" w:rsidRPr="00ED254F" w:rsidRDefault="00ED254F" w:rsidP="00ED254F">
      <w:pPr>
        <w:pStyle w:val="ConsPlusNormal"/>
        <w:jc w:val="both"/>
        <w:rPr>
          <w:rFonts w:ascii="Times New Roman" w:hAnsi="Times New Roman" w:cs="Times New Roman"/>
          <w:sz w:val="28"/>
          <w:szCs w:val="28"/>
        </w:rPr>
      </w:pPr>
    </w:p>
    <w:p w14:paraId="66191916" w14:textId="77777777" w:rsidR="00ED254F" w:rsidRPr="00ED254F" w:rsidRDefault="00ED254F" w:rsidP="00ED254F">
      <w:pPr>
        <w:pStyle w:val="ConsPlusNormal"/>
        <w:rPr>
          <w:rFonts w:ascii="Times New Roman" w:hAnsi="Times New Roman" w:cs="Times New Roman"/>
          <w:sz w:val="28"/>
          <w:szCs w:val="28"/>
        </w:rPr>
        <w:sectPr w:rsidR="00ED254F" w:rsidRPr="00ED254F" w:rsidSect="00ED254F">
          <w:pgSz w:w="11905" w:h="16838"/>
          <w:pgMar w:top="1134" w:right="850" w:bottom="1134" w:left="1701" w:header="0" w:footer="0" w:gutter="0"/>
          <w:cols w:space="720"/>
          <w:titlePg/>
        </w:sect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07"/>
        <w:gridCol w:w="1361"/>
        <w:gridCol w:w="856"/>
        <w:gridCol w:w="675"/>
        <w:gridCol w:w="397"/>
        <w:gridCol w:w="1248"/>
        <w:gridCol w:w="885"/>
        <w:gridCol w:w="976"/>
        <w:gridCol w:w="1474"/>
        <w:gridCol w:w="306"/>
        <w:gridCol w:w="771"/>
        <w:gridCol w:w="1247"/>
        <w:gridCol w:w="1367"/>
        <w:gridCol w:w="680"/>
      </w:tblGrid>
      <w:tr w:rsidR="00ED254F" w:rsidRPr="00ED254F" w14:paraId="39F45E6A" w14:textId="77777777">
        <w:tc>
          <w:tcPr>
            <w:tcW w:w="13604" w:type="dxa"/>
            <w:gridSpan w:val="15"/>
            <w:tcBorders>
              <w:top w:val="nil"/>
              <w:left w:val="nil"/>
              <w:bottom w:val="nil"/>
              <w:right w:val="nil"/>
            </w:tcBorders>
          </w:tcPr>
          <w:p w14:paraId="6BE45EF2" w14:textId="77777777" w:rsidR="00ED254F" w:rsidRPr="00ED254F" w:rsidRDefault="00ED254F" w:rsidP="00ED254F">
            <w:pPr>
              <w:pStyle w:val="ConsPlusNormal"/>
              <w:jc w:val="center"/>
              <w:rPr>
                <w:rFonts w:ascii="Times New Roman" w:hAnsi="Times New Roman" w:cs="Times New Roman"/>
                <w:sz w:val="28"/>
                <w:szCs w:val="28"/>
              </w:rPr>
            </w:pPr>
            <w:bookmarkStart w:id="129" w:name="P4484"/>
            <w:bookmarkEnd w:id="129"/>
            <w:r w:rsidRPr="00ED254F">
              <w:rPr>
                <w:rFonts w:ascii="Times New Roman" w:hAnsi="Times New Roman" w:cs="Times New Roman"/>
                <w:sz w:val="28"/>
                <w:szCs w:val="28"/>
              </w:rPr>
              <w:lastRenderedPageBreak/>
              <w:t>ОЦЕНОЧНЫЙ ЛИСТ</w:t>
            </w:r>
          </w:p>
          <w:p w14:paraId="331B50B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проектов в рамках практики инициативного бюджетирования "Наш выбор 2.0"</w:t>
            </w:r>
          </w:p>
        </w:tc>
      </w:tr>
      <w:tr w:rsidR="00ED254F" w:rsidRPr="00ED254F" w14:paraId="41498973" w14:textId="77777777">
        <w:tc>
          <w:tcPr>
            <w:tcW w:w="13604" w:type="dxa"/>
            <w:gridSpan w:val="15"/>
            <w:tcBorders>
              <w:top w:val="nil"/>
              <w:left w:val="nil"/>
              <w:bottom w:val="nil"/>
              <w:right w:val="nil"/>
            </w:tcBorders>
          </w:tcPr>
          <w:p w14:paraId="6ED6CB7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B1ABAB4" w14:textId="77777777">
        <w:tblPrEx>
          <w:tblBorders>
            <w:insideV w:val="nil"/>
          </w:tblBorders>
        </w:tblPrEx>
        <w:tc>
          <w:tcPr>
            <w:tcW w:w="7759" w:type="dxa"/>
            <w:gridSpan w:val="9"/>
            <w:tcBorders>
              <w:top w:val="nil"/>
              <w:bottom w:val="nil"/>
            </w:tcBorders>
          </w:tcPr>
          <w:p w14:paraId="3D2AD12D"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Фамилия, имя, отчество (при наличии) члена конкурсной комиссии</w:t>
            </w:r>
          </w:p>
        </w:tc>
        <w:tc>
          <w:tcPr>
            <w:tcW w:w="5845" w:type="dxa"/>
            <w:gridSpan w:val="6"/>
            <w:tcBorders>
              <w:top w:val="nil"/>
            </w:tcBorders>
          </w:tcPr>
          <w:p w14:paraId="2EA7815E"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7DDC5B58" w14:textId="77777777">
        <w:tc>
          <w:tcPr>
            <w:tcW w:w="13604" w:type="dxa"/>
            <w:gridSpan w:val="15"/>
            <w:tcBorders>
              <w:top w:val="nil"/>
              <w:left w:val="nil"/>
              <w:right w:val="nil"/>
            </w:tcBorders>
          </w:tcPr>
          <w:p w14:paraId="7B79772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27CE019" w14:textId="77777777">
        <w:tblPrEx>
          <w:tblBorders>
            <w:left w:val="single" w:sz="4" w:space="0" w:color="auto"/>
            <w:right w:val="single" w:sz="4" w:space="0" w:color="auto"/>
            <w:insideH w:val="single" w:sz="4" w:space="0" w:color="auto"/>
          </w:tblBorders>
        </w:tblPrEx>
        <w:tc>
          <w:tcPr>
            <w:tcW w:w="454" w:type="dxa"/>
            <w:vMerge w:val="restart"/>
            <w:vAlign w:val="center"/>
          </w:tcPr>
          <w:p w14:paraId="09A932E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907" w:type="dxa"/>
            <w:vMerge w:val="restart"/>
            <w:vAlign w:val="center"/>
          </w:tcPr>
          <w:p w14:paraId="3B11E1F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проекта</w:t>
            </w:r>
          </w:p>
        </w:tc>
        <w:tc>
          <w:tcPr>
            <w:tcW w:w="12243" w:type="dxa"/>
            <w:gridSpan w:val="13"/>
            <w:vAlign w:val="center"/>
          </w:tcPr>
          <w:p w14:paraId="3815AC3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 критериев</w:t>
            </w:r>
          </w:p>
        </w:tc>
      </w:tr>
      <w:tr w:rsidR="00ED254F" w:rsidRPr="00ED254F" w14:paraId="72C864F4" w14:textId="77777777">
        <w:tblPrEx>
          <w:tblBorders>
            <w:left w:val="single" w:sz="4" w:space="0" w:color="auto"/>
            <w:right w:val="single" w:sz="4" w:space="0" w:color="auto"/>
            <w:insideH w:val="single" w:sz="4" w:space="0" w:color="auto"/>
          </w:tblBorders>
        </w:tblPrEx>
        <w:tc>
          <w:tcPr>
            <w:tcW w:w="454" w:type="dxa"/>
            <w:vMerge/>
          </w:tcPr>
          <w:p w14:paraId="7BADED4E" w14:textId="77777777" w:rsidR="00ED254F" w:rsidRPr="00ED254F" w:rsidRDefault="00ED254F" w:rsidP="00ED254F">
            <w:pPr>
              <w:pStyle w:val="ConsPlusNormal"/>
              <w:rPr>
                <w:rFonts w:ascii="Times New Roman" w:hAnsi="Times New Roman" w:cs="Times New Roman"/>
                <w:sz w:val="28"/>
                <w:szCs w:val="28"/>
              </w:rPr>
            </w:pPr>
          </w:p>
        </w:tc>
        <w:tc>
          <w:tcPr>
            <w:tcW w:w="907" w:type="dxa"/>
            <w:vMerge/>
          </w:tcPr>
          <w:p w14:paraId="5A75BB73" w14:textId="77777777" w:rsidR="00ED254F" w:rsidRPr="00ED254F" w:rsidRDefault="00ED254F" w:rsidP="00ED254F">
            <w:pPr>
              <w:pStyle w:val="ConsPlusNormal"/>
              <w:rPr>
                <w:rFonts w:ascii="Times New Roman" w:hAnsi="Times New Roman" w:cs="Times New Roman"/>
                <w:sz w:val="28"/>
                <w:szCs w:val="28"/>
              </w:rPr>
            </w:pPr>
          </w:p>
        </w:tc>
        <w:tc>
          <w:tcPr>
            <w:tcW w:w="1361" w:type="dxa"/>
            <w:vAlign w:val="center"/>
          </w:tcPr>
          <w:p w14:paraId="71A51D3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бюджета муниципального округа, городского округа Новгородской области</w:t>
            </w:r>
          </w:p>
        </w:tc>
        <w:tc>
          <w:tcPr>
            <w:tcW w:w="1531" w:type="dxa"/>
            <w:gridSpan w:val="2"/>
            <w:vAlign w:val="center"/>
          </w:tcPr>
          <w:p w14:paraId="665DC8A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населения муниципального округа, городского округа Новгородской области</w:t>
            </w:r>
          </w:p>
        </w:tc>
        <w:tc>
          <w:tcPr>
            <w:tcW w:w="1645" w:type="dxa"/>
            <w:gridSpan w:val="2"/>
            <w:vAlign w:val="center"/>
          </w:tcPr>
          <w:p w14:paraId="36E77F3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уровень софинансирования проекта со стороны юридических лиц и (или) индивидуальных предпринимателей</w:t>
            </w:r>
          </w:p>
        </w:tc>
        <w:tc>
          <w:tcPr>
            <w:tcW w:w="1861" w:type="dxa"/>
            <w:gridSpan w:val="2"/>
            <w:vAlign w:val="center"/>
          </w:tcPr>
          <w:p w14:paraId="6A0844E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вклад населения муниципального округа, городского округа Новгородской области в реализацию проекта в неденежной форме (материалы и другие формы)</w:t>
            </w:r>
          </w:p>
        </w:tc>
        <w:tc>
          <w:tcPr>
            <w:tcW w:w="1780" w:type="dxa"/>
            <w:gridSpan w:val="2"/>
            <w:vAlign w:val="center"/>
          </w:tcPr>
          <w:p w14:paraId="5A496A80"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вклад юридических лиц и (или) индивидуальных предпринимателей в реализацию проекта в неденежной форме (материалы и другие формы)</w:t>
            </w:r>
          </w:p>
        </w:tc>
        <w:tc>
          <w:tcPr>
            <w:tcW w:w="2018" w:type="dxa"/>
            <w:gridSpan w:val="2"/>
            <w:vAlign w:val="center"/>
          </w:tcPr>
          <w:p w14:paraId="4D879CF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 xml:space="preserve">доля благополучателей в общей численности населения населенного пункта муниципального округа, жителей территории городского округа, закрепленной за отделом-центром по работе с населением по </w:t>
            </w:r>
            <w:r w:rsidRPr="00ED254F">
              <w:rPr>
                <w:rFonts w:ascii="Times New Roman" w:hAnsi="Times New Roman" w:cs="Times New Roman"/>
                <w:sz w:val="28"/>
                <w:szCs w:val="28"/>
              </w:rPr>
              <w:lastRenderedPageBreak/>
              <w:t>месту жительства Администрации Великого Новгорода</w:t>
            </w:r>
          </w:p>
        </w:tc>
        <w:tc>
          <w:tcPr>
            <w:tcW w:w="2047" w:type="dxa"/>
            <w:gridSpan w:val="2"/>
            <w:vAlign w:val="center"/>
          </w:tcPr>
          <w:p w14:paraId="669EBD13"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доступность финансовых ресурсов, наличие механизмов содержания и эффективной эксплуатации объекта инфраструктуры - результата реализации проекта</w:t>
            </w:r>
          </w:p>
        </w:tc>
      </w:tr>
      <w:tr w:rsidR="00ED254F" w:rsidRPr="00ED254F" w14:paraId="58BEEF51" w14:textId="77777777">
        <w:tblPrEx>
          <w:tblBorders>
            <w:left w:val="single" w:sz="4" w:space="0" w:color="auto"/>
            <w:right w:val="single" w:sz="4" w:space="0" w:color="auto"/>
            <w:insideH w:val="single" w:sz="4" w:space="0" w:color="auto"/>
          </w:tblBorders>
        </w:tblPrEx>
        <w:tc>
          <w:tcPr>
            <w:tcW w:w="454" w:type="dxa"/>
          </w:tcPr>
          <w:p w14:paraId="0CD5E9C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907" w:type="dxa"/>
          </w:tcPr>
          <w:p w14:paraId="0576BBA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1361" w:type="dxa"/>
            <w:vAlign w:val="center"/>
          </w:tcPr>
          <w:p w14:paraId="370ADF1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3</w:t>
            </w:r>
          </w:p>
        </w:tc>
        <w:tc>
          <w:tcPr>
            <w:tcW w:w="1531" w:type="dxa"/>
            <w:gridSpan w:val="2"/>
            <w:vAlign w:val="center"/>
          </w:tcPr>
          <w:p w14:paraId="371E8B1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4</w:t>
            </w:r>
          </w:p>
        </w:tc>
        <w:tc>
          <w:tcPr>
            <w:tcW w:w="1645" w:type="dxa"/>
            <w:gridSpan w:val="2"/>
            <w:vAlign w:val="center"/>
          </w:tcPr>
          <w:p w14:paraId="29CAE19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5</w:t>
            </w:r>
          </w:p>
        </w:tc>
        <w:tc>
          <w:tcPr>
            <w:tcW w:w="1861" w:type="dxa"/>
            <w:gridSpan w:val="2"/>
            <w:vAlign w:val="center"/>
          </w:tcPr>
          <w:p w14:paraId="673D882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6</w:t>
            </w:r>
          </w:p>
        </w:tc>
        <w:tc>
          <w:tcPr>
            <w:tcW w:w="1780" w:type="dxa"/>
            <w:gridSpan w:val="2"/>
            <w:vAlign w:val="center"/>
          </w:tcPr>
          <w:p w14:paraId="3E9DAE71"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7</w:t>
            </w:r>
          </w:p>
        </w:tc>
        <w:tc>
          <w:tcPr>
            <w:tcW w:w="2018" w:type="dxa"/>
            <w:gridSpan w:val="2"/>
            <w:vAlign w:val="center"/>
          </w:tcPr>
          <w:p w14:paraId="4239F03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8</w:t>
            </w:r>
          </w:p>
        </w:tc>
        <w:tc>
          <w:tcPr>
            <w:tcW w:w="2047" w:type="dxa"/>
            <w:gridSpan w:val="2"/>
          </w:tcPr>
          <w:p w14:paraId="43C0DBD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9</w:t>
            </w:r>
          </w:p>
        </w:tc>
      </w:tr>
      <w:tr w:rsidR="00ED254F" w:rsidRPr="00ED254F" w14:paraId="377CF36D" w14:textId="77777777">
        <w:tblPrEx>
          <w:tblBorders>
            <w:left w:val="single" w:sz="4" w:space="0" w:color="auto"/>
            <w:right w:val="single" w:sz="4" w:space="0" w:color="auto"/>
            <w:insideH w:val="single" w:sz="4" w:space="0" w:color="auto"/>
          </w:tblBorders>
        </w:tblPrEx>
        <w:tc>
          <w:tcPr>
            <w:tcW w:w="454" w:type="dxa"/>
          </w:tcPr>
          <w:p w14:paraId="2FEFEE50" w14:textId="77777777" w:rsidR="00ED254F" w:rsidRPr="00ED254F" w:rsidRDefault="00ED254F" w:rsidP="00ED254F">
            <w:pPr>
              <w:pStyle w:val="ConsPlusNormal"/>
              <w:rPr>
                <w:rFonts w:ascii="Times New Roman" w:hAnsi="Times New Roman" w:cs="Times New Roman"/>
                <w:sz w:val="28"/>
                <w:szCs w:val="28"/>
              </w:rPr>
            </w:pPr>
          </w:p>
        </w:tc>
        <w:tc>
          <w:tcPr>
            <w:tcW w:w="907" w:type="dxa"/>
          </w:tcPr>
          <w:p w14:paraId="22963E84" w14:textId="77777777" w:rsidR="00ED254F" w:rsidRPr="00ED254F" w:rsidRDefault="00ED254F" w:rsidP="00ED254F">
            <w:pPr>
              <w:pStyle w:val="ConsPlusNormal"/>
              <w:rPr>
                <w:rFonts w:ascii="Times New Roman" w:hAnsi="Times New Roman" w:cs="Times New Roman"/>
                <w:sz w:val="28"/>
                <w:szCs w:val="28"/>
              </w:rPr>
            </w:pPr>
          </w:p>
        </w:tc>
        <w:tc>
          <w:tcPr>
            <w:tcW w:w="1361" w:type="dxa"/>
            <w:vAlign w:val="center"/>
          </w:tcPr>
          <w:p w14:paraId="78E9246B" w14:textId="77777777" w:rsidR="00ED254F" w:rsidRPr="00ED254F" w:rsidRDefault="00ED254F" w:rsidP="00ED254F">
            <w:pPr>
              <w:pStyle w:val="ConsPlusNormal"/>
              <w:rPr>
                <w:rFonts w:ascii="Times New Roman" w:hAnsi="Times New Roman" w:cs="Times New Roman"/>
                <w:sz w:val="28"/>
                <w:szCs w:val="28"/>
              </w:rPr>
            </w:pPr>
          </w:p>
        </w:tc>
        <w:tc>
          <w:tcPr>
            <w:tcW w:w="1531" w:type="dxa"/>
            <w:gridSpan w:val="2"/>
            <w:vAlign w:val="center"/>
          </w:tcPr>
          <w:p w14:paraId="23270E3D" w14:textId="77777777" w:rsidR="00ED254F" w:rsidRPr="00ED254F" w:rsidRDefault="00ED254F" w:rsidP="00ED254F">
            <w:pPr>
              <w:pStyle w:val="ConsPlusNormal"/>
              <w:rPr>
                <w:rFonts w:ascii="Times New Roman" w:hAnsi="Times New Roman" w:cs="Times New Roman"/>
                <w:sz w:val="28"/>
                <w:szCs w:val="28"/>
              </w:rPr>
            </w:pPr>
          </w:p>
        </w:tc>
        <w:tc>
          <w:tcPr>
            <w:tcW w:w="1645" w:type="dxa"/>
            <w:gridSpan w:val="2"/>
            <w:vAlign w:val="center"/>
          </w:tcPr>
          <w:p w14:paraId="2C5A0D42" w14:textId="77777777" w:rsidR="00ED254F" w:rsidRPr="00ED254F" w:rsidRDefault="00ED254F" w:rsidP="00ED254F">
            <w:pPr>
              <w:pStyle w:val="ConsPlusNormal"/>
              <w:rPr>
                <w:rFonts w:ascii="Times New Roman" w:hAnsi="Times New Roman" w:cs="Times New Roman"/>
                <w:sz w:val="28"/>
                <w:szCs w:val="28"/>
              </w:rPr>
            </w:pPr>
          </w:p>
        </w:tc>
        <w:tc>
          <w:tcPr>
            <w:tcW w:w="1861" w:type="dxa"/>
            <w:gridSpan w:val="2"/>
            <w:vAlign w:val="center"/>
          </w:tcPr>
          <w:p w14:paraId="15BB6150" w14:textId="77777777" w:rsidR="00ED254F" w:rsidRPr="00ED254F" w:rsidRDefault="00ED254F" w:rsidP="00ED254F">
            <w:pPr>
              <w:pStyle w:val="ConsPlusNormal"/>
              <w:rPr>
                <w:rFonts w:ascii="Times New Roman" w:hAnsi="Times New Roman" w:cs="Times New Roman"/>
                <w:sz w:val="28"/>
                <w:szCs w:val="28"/>
              </w:rPr>
            </w:pPr>
          </w:p>
        </w:tc>
        <w:tc>
          <w:tcPr>
            <w:tcW w:w="1780" w:type="dxa"/>
            <w:gridSpan w:val="2"/>
            <w:vAlign w:val="center"/>
          </w:tcPr>
          <w:p w14:paraId="509106B7" w14:textId="77777777" w:rsidR="00ED254F" w:rsidRPr="00ED254F" w:rsidRDefault="00ED254F" w:rsidP="00ED254F">
            <w:pPr>
              <w:pStyle w:val="ConsPlusNormal"/>
              <w:rPr>
                <w:rFonts w:ascii="Times New Roman" w:hAnsi="Times New Roman" w:cs="Times New Roman"/>
                <w:sz w:val="28"/>
                <w:szCs w:val="28"/>
              </w:rPr>
            </w:pPr>
          </w:p>
        </w:tc>
        <w:tc>
          <w:tcPr>
            <w:tcW w:w="2018" w:type="dxa"/>
            <w:gridSpan w:val="2"/>
            <w:vAlign w:val="center"/>
          </w:tcPr>
          <w:p w14:paraId="66BB6D59" w14:textId="77777777" w:rsidR="00ED254F" w:rsidRPr="00ED254F" w:rsidRDefault="00ED254F" w:rsidP="00ED254F">
            <w:pPr>
              <w:pStyle w:val="ConsPlusNormal"/>
              <w:rPr>
                <w:rFonts w:ascii="Times New Roman" w:hAnsi="Times New Roman" w:cs="Times New Roman"/>
                <w:sz w:val="28"/>
                <w:szCs w:val="28"/>
              </w:rPr>
            </w:pPr>
          </w:p>
        </w:tc>
        <w:tc>
          <w:tcPr>
            <w:tcW w:w="2047" w:type="dxa"/>
            <w:gridSpan w:val="2"/>
          </w:tcPr>
          <w:p w14:paraId="3F5EEB7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51876605" w14:textId="77777777">
        <w:tblPrEx>
          <w:tblBorders>
            <w:left w:val="single" w:sz="4" w:space="0" w:color="auto"/>
            <w:right w:val="single" w:sz="4" w:space="0" w:color="auto"/>
            <w:insideH w:val="single" w:sz="4" w:space="0" w:color="auto"/>
          </w:tblBorders>
        </w:tblPrEx>
        <w:tc>
          <w:tcPr>
            <w:tcW w:w="454" w:type="dxa"/>
          </w:tcPr>
          <w:p w14:paraId="4F936E58" w14:textId="77777777" w:rsidR="00ED254F" w:rsidRPr="00ED254F" w:rsidRDefault="00ED254F" w:rsidP="00ED254F">
            <w:pPr>
              <w:pStyle w:val="ConsPlusNormal"/>
              <w:rPr>
                <w:rFonts w:ascii="Times New Roman" w:hAnsi="Times New Roman" w:cs="Times New Roman"/>
                <w:sz w:val="28"/>
                <w:szCs w:val="28"/>
              </w:rPr>
            </w:pPr>
          </w:p>
        </w:tc>
        <w:tc>
          <w:tcPr>
            <w:tcW w:w="907" w:type="dxa"/>
          </w:tcPr>
          <w:p w14:paraId="65FD0653" w14:textId="77777777" w:rsidR="00ED254F" w:rsidRPr="00ED254F" w:rsidRDefault="00ED254F" w:rsidP="00ED254F">
            <w:pPr>
              <w:pStyle w:val="ConsPlusNormal"/>
              <w:rPr>
                <w:rFonts w:ascii="Times New Roman" w:hAnsi="Times New Roman" w:cs="Times New Roman"/>
                <w:sz w:val="28"/>
                <w:szCs w:val="28"/>
              </w:rPr>
            </w:pPr>
          </w:p>
        </w:tc>
        <w:tc>
          <w:tcPr>
            <w:tcW w:w="1361" w:type="dxa"/>
            <w:vAlign w:val="center"/>
          </w:tcPr>
          <w:p w14:paraId="36E88E9F" w14:textId="77777777" w:rsidR="00ED254F" w:rsidRPr="00ED254F" w:rsidRDefault="00ED254F" w:rsidP="00ED254F">
            <w:pPr>
              <w:pStyle w:val="ConsPlusNormal"/>
              <w:rPr>
                <w:rFonts w:ascii="Times New Roman" w:hAnsi="Times New Roman" w:cs="Times New Roman"/>
                <w:sz w:val="28"/>
                <w:szCs w:val="28"/>
              </w:rPr>
            </w:pPr>
          </w:p>
        </w:tc>
        <w:tc>
          <w:tcPr>
            <w:tcW w:w="1531" w:type="dxa"/>
            <w:gridSpan w:val="2"/>
            <w:vAlign w:val="center"/>
          </w:tcPr>
          <w:p w14:paraId="12B435E4" w14:textId="77777777" w:rsidR="00ED254F" w:rsidRPr="00ED254F" w:rsidRDefault="00ED254F" w:rsidP="00ED254F">
            <w:pPr>
              <w:pStyle w:val="ConsPlusNormal"/>
              <w:rPr>
                <w:rFonts w:ascii="Times New Roman" w:hAnsi="Times New Roman" w:cs="Times New Roman"/>
                <w:sz w:val="28"/>
                <w:szCs w:val="28"/>
              </w:rPr>
            </w:pPr>
          </w:p>
        </w:tc>
        <w:tc>
          <w:tcPr>
            <w:tcW w:w="1645" w:type="dxa"/>
            <w:gridSpan w:val="2"/>
            <w:vAlign w:val="center"/>
          </w:tcPr>
          <w:p w14:paraId="26843449" w14:textId="77777777" w:rsidR="00ED254F" w:rsidRPr="00ED254F" w:rsidRDefault="00ED254F" w:rsidP="00ED254F">
            <w:pPr>
              <w:pStyle w:val="ConsPlusNormal"/>
              <w:rPr>
                <w:rFonts w:ascii="Times New Roman" w:hAnsi="Times New Roman" w:cs="Times New Roman"/>
                <w:sz w:val="28"/>
                <w:szCs w:val="28"/>
              </w:rPr>
            </w:pPr>
          </w:p>
        </w:tc>
        <w:tc>
          <w:tcPr>
            <w:tcW w:w="1861" w:type="dxa"/>
            <w:gridSpan w:val="2"/>
            <w:vAlign w:val="center"/>
          </w:tcPr>
          <w:p w14:paraId="38D6A0CC" w14:textId="77777777" w:rsidR="00ED254F" w:rsidRPr="00ED254F" w:rsidRDefault="00ED254F" w:rsidP="00ED254F">
            <w:pPr>
              <w:pStyle w:val="ConsPlusNormal"/>
              <w:rPr>
                <w:rFonts w:ascii="Times New Roman" w:hAnsi="Times New Roman" w:cs="Times New Roman"/>
                <w:sz w:val="28"/>
                <w:szCs w:val="28"/>
              </w:rPr>
            </w:pPr>
          </w:p>
        </w:tc>
        <w:tc>
          <w:tcPr>
            <w:tcW w:w="1780" w:type="dxa"/>
            <w:gridSpan w:val="2"/>
            <w:vAlign w:val="center"/>
          </w:tcPr>
          <w:p w14:paraId="1CE38881" w14:textId="77777777" w:rsidR="00ED254F" w:rsidRPr="00ED254F" w:rsidRDefault="00ED254F" w:rsidP="00ED254F">
            <w:pPr>
              <w:pStyle w:val="ConsPlusNormal"/>
              <w:rPr>
                <w:rFonts w:ascii="Times New Roman" w:hAnsi="Times New Roman" w:cs="Times New Roman"/>
                <w:sz w:val="28"/>
                <w:szCs w:val="28"/>
              </w:rPr>
            </w:pPr>
          </w:p>
        </w:tc>
        <w:tc>
          <w:tcPr>
            <w:tcW w:w="2018" w:type="dxa"/>
            <w:gridSpan w:val="2"/>
            <w:vAlign w:val="center"/>
          </w:tcPr>
          <w:p w14:paraId="5FF880E6" w14:textId="77777777" w:rsidR="00ED254F" w:rsidRPr="00ED254F" w:rsidRDefault="00ED254F" w:rsidP="00ED254F">
            <w:pPr>
              <w:pStyle w:val="ConsPlusNormal"/>
              <w:rPr>
                <w:rFonts w:ascii="Times New Roman" w:hAnsi="Times New Roman" w:cs="Times New Roman"/>
                <w:sz w:val="28"/>
                <w:szCs w:val="28"/>
              </w:rPr>
            </w:pPr>
          </w:p>
        </w:tc>
        <w:tc>
          <w:tcPr>
            <w:tcW w:w="2047" w:type="dxa"/>
            <w:gridSpan w:val="2"/>
          </w:tcPr>
          <w:p w14:paraId="5B75CEB2"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600D9644" w14:textId="77777777">
        <w:tblPrEx>
          <w:tblBorders>
            <w:left w:val="single" w:sz="4" w:space="0" w:color="auto"/>
            <w:right w:val="single" w:sz="4" w:space="0" w:color="auto"/>
            <w:insideH w:val="single" w:sz="4" w:space="0" w:color="auto"/>
          </w:tblBorders>
        </w:tblPrEx>
        <w:tc>
          <w:tcPr>
            <w:tcW w:w="454" w:type="dxa"/>
          </w:tcPr>
          <w:p w14:paraId="5261A21C" w14:textId="77777777" w:rsidR="00ED254F" w:rsidRPr="00ED254F" w:rsidRDefault="00ED254F" w:rsidP="00ED254F">
            <w:pPr>
              <w:pStyle w:val="ConsPlusNormal"/>
              <w:rPr>
                <w:rFonts w:ascii="Times New Roman" w:hAnsi="Times New Roman" w:cs="Times New Roman"/>
                <w:sz w:val="28"/>
                <w:szCs w:val="28"/>
              </w:rPr>
            </w:pPr>
          </w:p>
        </w:tc>
        <w:tc>
          <w:tcPr>
            <w:tcW w:w="907" w:type="dxa"/>
          </w:tcPr>
          <w:p w14:paraId="0694F347" w14:textId="77777777" w:rsidR="00ED254F" w:rsidRPr="00ED254F" w:rsidRDefault="00ED254F" w:rsidP="00ED254F">
            <w:pPr>
              <w:pStyle w:val="ConsPlusNormal"/>
              <w:rPr>
                <w:rFonts w:ascii="Times New Roman" w:hAnsi="Times New Roman" w:cs="Times New Roman"/>
                <w:sz w:val="28"/>
                <w:szCs w:val="28"/>
              </w:rPr>
            </w:pPr>
          </w:p>
        </w:tc>
        <w:tc>
          <w:tcPr>
            <w:tcW w:w="1361" w:type="dxa"/>
            <w:vAlign w:val="center"/>
          </w:tcPr>
          <w:p w14:paraId="1B459BE0" w14:textId="77777777" w:rsidR="00ED254F" w:rsidRPr="00ED254F" w:rsidRDefault="00ED254F" w:rsidP="00ED254F">
            <w:pPr>
              <w:pStyle w:val="ConsPlusNormal"/>
              <w:rPr>
                <w:rFonts w:ascii="Times New Roman" w:hAnsi="Times New Roman" w:cs="Times New Roman"/>
                <w:sz w:val="28"/>
                <w:szCs w:val="28"/>
              </w:rPr>
            </w:pPr>
          </w:p>
        </w:tc>
        <w:tc>
          <w:tcPr>
            <w:tcW w:w="1531" w:type="dxa"/>
            <w:gridSpan w:val="2"/>
            <w:vAlign w:val="center"/>
          </w:tcPr>
          <w:p w14:paraId="587992E0" w14:textId="77777777" w:rsidR="00ED254F" w:rsidRPr="00ED254F" w:rsidRDefault="00ED254F" w:rsidP="00ED254F">
            <w:pPr>
              <w:pStyle w:val="ConsPlusNormal"/>
              <w:rPr>
                <w:rFonts w:ascii="Times New Roman" w:hAnsi="Times New Roman" w:cs="Times New Roman"/>
                <w:sz w:val="28"/>
                <w:szCs w:val="28"/>
              </w:rPr>
            </w:pPr>
          </w:p>
        </w:tc>
        <w:tc>
          <w:tcPr>
            <w:tcW w:w="1645" w:type="dxa"/>
            <w:gridSpan w:val="2"/>
            <w:vAlign w:val="center"/>
          </w:tcPr>
          <w:p w14:paraId="4B04858C" w14:textId="77777777" w:rsidR="00ED254F" w:rsidRPr="00ED254F" w:rsidRDefault="00ED254F" w:rsidP="00ED254F">
            <w:pPr>
              <w:pStyle w:val="ConsPlusNormal"/>
              <w:rPr>
                <w:rFonts w:ascii="Times New Roman" w:hAnsi="Times New Roman" w:cs="Times New Roman"/>
                <w:sz w:val="28"/>
                <w:szCs w:val="28"/>
              </w:rPr>
            </w:pPr>
          </w:p>
        </w:tc>
        <w:tc>
          <w:tcPr>
            <w:tcW w:w="1861" w:type="dxa"/>
            <w:gridSpan w:val="2"/>
            <w:vAlign w:val="center"/>
          </w:tcPr>
          <w:p w14:paraId="07843477" w14:textId="77777777" w:rsidR="00ED254F" w:rsidRPr="00ED254F" w:rsidRDefault="00ED254F" w:rsidP="00ED254F">
            <w:pPr>
              <w:pStyle w:val="ConsPlusNormal"/>
              <w:rPr>
                <w:rFonts w:ascii="Times New Roman" w:hAnsi="Times New Roman" w:cs="Times New Roman"/>
                <w:sz w:val="28"/>
                <w:szCs w:val="28"/>
              </w:rPr>
            </w:pPr>
          </w:p>
        </w:tc>
        <w:tc>
          <w:tcPr>
            <w:tcW w:w="1780" w:type="dxa"/>
            <w:gridSpan w:val="2"/>
            <w:vAlign w:val="center"/>
          </w:tcPr>
          <w:p w14:paraId="75DD5C38" w14:textId="77777777" w:rsidR="00ED254F" w:rsidRPr="00ED254F" w:rsidRDefault="00ED254F" w:rsidP="00ED254F">
            <w:pPr>
              <w:pStyle w:val="ConsPlusNormal"/>
              <w:rPr>
                <w:rFonts w:ascii="Times New Roman" w:hAnsi="Times New Roman" w:cs="Times New Roman"/>
                <w:sz w:val="28"/>
                <w:szCs w:val="28"/>
              </w:rPr>
            </w:pPr>
          </w:p>
        </w:tc>
        <w:tc>
          <w:tcPr>
            <w:tcW w:w="2018" w:type="dxa"/>
            <w:gridSpan w:val="2"/>
            <w:vAlign w:val="center"/>
          </w:tcPr>
          <w:p w14:paraId="4827C9E1" w14:textId="77777777" w:rsidR="00ED254F" w:rsidRPr="00ED254F" w:rsidRDefault="00ED254F" w:rsidP="00ED254F">
            <w:pPr>
              <w:pStyle w:val="ConsPlusNormal"/>
              <w:rPr>
                <w:rFonts w:ascii="Times New Roman" w:hAnsi="Times New Roman" w:cs="Times New Roman"/>
                <w:sz w:val="28"/>
                <w:szCs w:val="28"/>
              </w:rPr>
            </w:pPr>
          </w:p>
        </w:tc>
        <w:tc>
          <w:tcPr>
            <w:tcW w:w="2047" w:type="dxa"/>
            <w:gridSpan w:val="2"/>
          </w:tcPr>
          <w:p w14:paraId="39788831"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DEBA58F" w14:textId="77777777">
        <w:tc>
          <w:tcPr>
            <w:tcW w:w="13604" w:type="dxa"/>
            <w:gridSpan w:val="15"/>
            <w:tcBorders>
              <w:left w:val="nil"/>
              <w:bottom w:val="nil"/>
              <w:right w:val="nil"/>
            </w:tcBorders>
          </w:tcPr>
          <w:p w14:paraId="044AA013"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4079DDFC" w14:textId="77777777">
        <w:tc>
          <w:tcPr>
            <w:tcW w:w="13604" w:type="dxa"/>
            <w:gridSpan w:val="15"/>
            <w:tcBorders>
              <w:top w:val="nil"/>
              <w:left w:val="nil"/>
              <w:bottom w:val="nil"/>
              <w:right w:val="nil"/>
            </w:tcBorders>
          </w:tcPr>
          <w:p w14:paraId="143B42AF" w14:textId="77777777" w:rsidR="00ED254F" w:rsidRPr="00ED254F" w:rsidRDefault="00ED254F" w:rsidP="00ED254F">
            <w:pPr>
              <w:pStyle w:val="ConsPlusNormal"/>
              <w:ind w:firstLine="283"/>
              <w:jc w:val="both"/>
              <w:outlineLvl w:val="2"/>
              <w:rPr>
                <w:rFonts w:ascii="Times New Roman" w:hAnsi="Times New Roman" w:cs="Times New Roman"/>
                <w:sz w:val="28"/>
                <w:szCs w:val="28"/>
              </w:rPr>
            </w:pPr>
            <w:r w:rsidRPr="00ED254F">
              <w:rPr>
                <w:rFonts w:ascii="Times New Roman" w:hAnsi="Times New Roman" w:cs="Times New Roman"/>
                <w:sz w:val="28"/>
                <w:szCs w:val="28"/>
              </w:rPr>
              <w:t>Продолжение таблицы</w:t>
            </w:r>
          </w:p>
        </w:tc>
      </w:tr>
      <w:tr w:rsidR="00ED254F" w:rsidRPr="00ED254F" w14:paraId="798A824F" w14:textId="77777777">
        <w:tc>
          <w:tcPr>
            <w:tcW w:w="13604" w:type="dxa"/>
            <w:gridSpan w:val="15"/>
            <w:tcBorders>
              <w:top w:val="nil"/>
              <w:left w:val="nil"/>
              <w:right w:val="nil"/>
            </w:tcBorders>
          </w:tcPr>
          <w:p w14:paraId="1E45DF0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AADBFB8" w14:textId="77777777">
        <w:tblPrEx>
          <w:tblBorders>
            <w:left w:val="single" w:sz="4" w:space="0" w:color="auto"/>
            <w:right w:val="single" w:sz="4" w:space="0" w:color="auto"/>
            <w:insideH w:val="single" w:sz="4" w:space="0" w:color="auto"/>
          </w:tblBorders>
        </w:tblPrEx>
        <w:tc>
          <w:tcPr>
            <w:tcW w:w="454" w:type="dxa"/>
            <w:vMerge w:val="restart"/>
            <w:vAlign w:val="center"/>
          </w:tcPr>
          <w:p w14:paraId="51B5FE5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N п/п</w:t>
            </w:r>
          </w:p>
        </w:tc>
        <w:tc>
          <w:tcPr>
            <w:tcW w:w="907" w:type="dxa"/>
            <w:vMerge w:val="restart"/>
            <w:vAlign w:val="center"/>
          </w:tcPr>
          <w:p w14:paraId="4DEA5FB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Наименование проекта</w:t>
            </w:r>
          </w:p>
        </w:tc>
        <w:tc>
          <w:tcPr>
            <w:tcW w:w="12243" w:type="dxa"/>
            <w:gridSpan w:val="13"/>
            <w:vAlign w:val="center"/>
          </w:tcPr>
          <w:p w14:paraId="3367A83B"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Оценка критериев</w:t>
            </w:r>
          </w:p>
        </w:tc>
      </w:tr>
      <w:tr w:rsidR="00ED254F" w:rsidRPr="00ED254F" w14:paraId="4DE50B8E" w14:textId="77777777">
        <w:tblPrEx>
          <w:tblBorders>
            <w:left w:val="single" w:sz="4" w:space="0" w:color="auto"/>
            <w:right w:val="single" w:sz="4" w:space="0" w:color="auto"/>
            <w:insideH w:val="single" w:sz="4" w:space="0" w:color="auto"/>
          </w:tblBorders>
        </w:tblPrEx>
        <w:tc>
          <w:tcPr>
            <w:tcW w:w="454" w:type="dxa"/>
            <w:vMerge/>
          </w:tcPr>
          <w:p w14:paraId="66A0B8FA" w14:textId="77777777" w:rsidR="00ED254F" w:rsidRPr="00ED254F" w:rsidRDefault="00ED254F" w:rsidP="00ED254F">
            <w:pPr>
              <w:pStyle w:val="ConsPlusNormal"/>
              <w:rPr>
                <w:rFonts w:ascii="Times New Roman" w:hAnsi="Times New Roman" w:cs="Times New Roman"/>
                <w:sz w:val="28"/>
                <w:szCs w:val="28"/>
              </w:rPr>
            </w:pPr>
          </w:p>
        </w:tc>
        <w:tc>
          <w:tcPr>
            <w:tcW w:w="907" w:type="dxa"/>
            <w:vMerge/>
          </w:tcPr>
          <w:p w14:paraId="3EE5456F" w14:textId="77777777" w:rsidR="00ED254F" w:rsidRPr="00ED254F" w:rsidRDefault="00ED254F" w:rsidP="00ED254F">
            <w:pPr>
              <w:pStyle w:val="ConsPlusNormal"/>
              <w:rPr>
                <w:rFonts w:ascii="Times New Roman" w:hAnsi="Times New Roman" w:cs="Times New Roman"/>
                <w:sz w:val="28"/>
                <w:szCs w:val="28"/>
              </w:rPr>
            </w:pPr>
          </w:p>
        </w:tc>
        <w:tc>
          <w:tcPr>
            <w:tcW w:w="2217" w:type="dxa"/>
            <w:gridSpan w:val="2"/>
            <w:vAlign w:val="center"/>
          </w:tcPr>
          <w:p w14:paraId="7CA57B67"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 xml:space="preserve">степень участия населения муниципального округа, жителей территории городского округа, закрепленной за отделом-центром </w:t>
            </w:r>
            <w:r w:rsidRPr="00ED254F">
              <w:rPr>
                <w:rFonts w:ascii="Times New Roman" w:hAnsi="Times New Roman" w:cs="Times New Roman"/>
                <w:sz w:val="28"/>
                <w:szCs w:val="28"/>
              </w:rPr>
              <w:lastRenderedPageBreak/>
              <w:t>по работе с населением по месту жительства Администрации Великого Новгорода, в идентификации проблемы в процессе ее предварительного рассмотрения</w:t>
            </w:r>
          </w:p>
        </w:tc>
        <w:tc>
          <w:tcPr>
            <w:tcW w:w="3205" w:type="dxa"/>
            <w:gridSpan w:val="4"/>
            <w:vAlign w:val="center"/>
          </w:tcPr>
          <w:p w14:paraId="737C149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 xml:space="preserve">степень участия населения муниципального округа, жителей территории городского округа, закрепленной за отделом-центром по работе с населением по месту жительства </w:t>
            </w:r>
            <w:r w:rsidRPr="00ED254F">
              <w:rPr>
                <w:rFonts w:ascii="Times New Roman" w:hAnsi="Times New Roman" w:cs="Times New Roman"/>
                <w:sz w:val="28"/>
                <w:szCs w:val="28"/>
              </w:rPr>
              <w:lastRenderedPageBreak/>
              <w:t>Администрации Великого Новгорода, в возрасте от 16 лет, в определении параметров проекта на собрании (конференции) граждан населенного пункта муниципального округа, жителей территории городского округа, закрепленной за отделом-центром по работе с населением по месту жительства Администрации Великого Новгорода</w:t>
            </w:r>
          </w:p>
        </w:tc>
        <w:tc>
          <w:tcPr>
            <w:tcW w:w="2450" w:type="dxa"/>
            <w:gridSpan w:val="2"/>
            <w:vAlign w:val="center"/>
          </w:tcPr>
          <w:p w14:paraId="7A2E5CD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 xml:space="preserve">использование средств массовой информации и других средств информирования населения муниципального округа, населения территории </w:t>
            </w:r>
            <w:r w:rsidRPr="00ED254F">
              <w:rPr>
                <w:rFonts w:ascii="Times New Roman" w:hAnsi="Times New Roman" w:cs="Times New Roman"/>
                <w:sz w:val="28"/>
                <w:szCs w:val="28"/>
              </w:rPr>
              <w:lastRenderedPageBreak/>
              <w:t>городского округа, закрепленной за отделом-центром по работе с населением по месту жительства Администрации Великого Новгорода, в процессе отбора приоритетной проблемы и разработки проекта</w:t>
            </w:r>
          </w:p>
        </w:tc>
        <w:tc>
          <w:tcPr>
            <w:tcW w:w="1077" w:type="dxa"/>
            <w:gridSpan w:val="2"/>
            <w:vAlign w:val="center"/>
          </w:tcPr>
          <w:p w14:paraId="5FAC6D4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участие волонтеров в реализации проекта</w:t>
            </w:r>
          </w:p>
        </w:tc>
        <w:tc>
          <w:tcPr>
            <w:tcW w:w="1247" w:type="dxa"/>
            <w:vAlign w:val="center"/>
          </w:tcPr>
          <w:p w14:paraId="74EA5B5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 xml:space="preserve">перспектива дальнейшего развития проекта, многоэтапность его </w:t>
            </w:r>
            <w:r w:rsidRPr="00ED254F">
              <w:rPr>
                <w:rFonts w:ascii="Times New Roman" w:hAnsi="Times New Roman" w:cs="Times New Roman"/>
                <w:sz w:val="28"/>
                <w:szCs w:val="28"/>
              </w:rPr>
              <w:lastRenderedPageBreak/>
              <w:t>реализации</w:t>
            </w:r>
          </w:p>
        </w:tc>
        <w:tc>
          <w:tcPr>
            <w:tcW w:w="1367" w:type="dxa"/>
            <w:vAlign w:val="center"/>
          </w:tcPr>
          <w:p w14:paraId="5DC02606"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актуальность и комплексный подход к реализации проекта по благоустр</w:t>
            </w:r>
            <w:r w:rsidRPr="00ED254F">
              <w:rPr>
                <w:rFonts w:ascii="Times New Roman" w:hAnsi="Times New Roman" w:cs="Times New Roman"/>
                <w:sz w:val="28"/>
                <w:szCs w:val="28"/>
              </w:rPr>
              <w:lastRenderedPageBreak/>
              <w:t>ойству территорий, прилегающих к образовательным объектам</w:t>
            </w:r>
          </w:p>
        </w:tc>
        <w:tc>
          <w:tcPr>
            <w:tcW w:w="680" w:type="dxa"/>
            <w:vAlign w:val="center"/>
          </w:tcPr>
          <w:p w14:paraId="2F7F9E34"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lastRenderedPageBreak/>
              <w:t>оценка проекта</w:t>
            </w:r>
          </w:p>
        </w:tc>
      </w:tr>
      <w:tr w:rsidR="00ED254F" w:rsidRPr="00ED254F" w14:paraId="6F18A5A0" w14:textId="77777777">
        <w:tblPrEx>
          <w:tblBorders>
            <w:left w:val="single" w:sz="4" w:space="0" w:color="auto"/>
            <w:right w:val="single" w:sz="4" w:space="0" w:color="auto"/>
            <w:insideH w:val="single" w:sz="4" w:space="0" w:color="auto"/>
          </w:tblBorders>
        </w:tblPrEx>
        <w:tc>
          <w:tcPr>
            <w:tcW w:w="454" w:type="dxa"/>
          </w:tcPr>
          <w:p w14:paraId="66F9182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w:t>
            </w:r>
          </w:p>
        </w:tc>
        <w:tc>
          <w:tcPr>
            <w:tcW w:w="907" w:type="dxa"/>
          </w:tcPr>
          <w:p w14:paraId="7D21957E"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2</w:t>
            </w:r>
          </w:p>
        </w:tc>
        <w:tc>
          <w:tcPr>
            <w:tcW w:w="2217" w:type="dxa"/>
            <w:gridSpan w:val="2"/>
            <w:vAlign w:val="center"/>
          </w:tcPr>
          <w:p w14:paraId="0C70FB7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10</w:t>
            </w:r>
          </w:p>
        </w:tc>
        <w:tc>
          <w:tcPr>
            <w:tcW w:w="3205" w:type="dxa"/>
            <w:gridSpan w:val="4"/>
            <w:vAlign w:val="center"/>
          </w:tcPr>
          <w:p w14:paraId="656C8F7F"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11</w:t>
            </w:r>
          </w:p>
        </w:tc>
        <w:tc>
          <w:tcPr>
            <w:tcW w:w="2450" w:type="dxa"/>
            <w:gridSpan w:val="2"/>
            <w:vAlign w:val="center"/>
          </w:tcPr>
          <w:p w14:paraId="10C9F7F8"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12</w:t>
            </w:r>
          </w:p>
        </w:tc>
        <w:tc>
          <w:tcPr>
            <w:tcW w:w="1077" w:type="dxa"/>
            <w:gridSpan w:val="2"/>
            <w:vAlign w:val="center"/>
          </w:tcPr>
          <w:p w14:paraId="2F3AB01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13</w:t>
            </w:r>
          </w:p>
        </w:tc>
        <w:tc>
          <w:tcPr>
            <w:tcW w:w="1247" w:type="dxa"/>
            <w:vAlign w:val="center"/>
          </w:tcPr>
          <w:p w14:paraId="79828219"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14</w:t>
            </w:r>
          </w:p>
        </w:tc>
        <w:tc>
          <w:tcPr>
            <w:tcW w:w="1367" w:type="dxa"/>
            <w:vAlign w:val="center"/>
          </w:tcPr>
          <w:p w14:paraId="1EC6032D"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15</w:t>
            </w:r>
          </w:p>
        </w:tc>
        <w:tc>
          <w:tcPr>
            <w:tcW w:w="680" w:type="dxa"/>
          </w:tcPr>
          <w:p w14:paraId="2D74A632"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16</w:t>
            </w:r>
          </w:p>
        </w:tc>
      </w:tr>
      <w:tr w:rsidR="00ED254F" w:rsidRPr="00ED254F" w14:paraId="5555C51D" w14:textId="77777777">
        <w:tblPrEx>
          <w:tblBorders>
            <w:left w:val="single" w:sz="4" w:space="0" w:color="auto"/>
            <w:right w:val="single" w:sz="4" w:space="0" w:color="auto"/>
            <w:insideH w:val="single" w:sz="4" w:space="0" w:color="auto"/>
          </w:tblBorders>
        </w:tblPrEx>
        <w:tc>
          <w:tcPr>
            <w:tcW w:w="454" w:type="dxa"/>
          </w:tcPr>
          <w:p w14:paraId="1F96E6AF" w14:textId="77777777" w:rsidR="00ED254F" w:rsidRPr="00ED254F" w:rsidRDefault="00ED254F" w:rsidP="00ED254F">
            <w:pPr>
              <w:pStyle w:val="ConsPlusNormal"/>
              <w:rPr>
                <w:rFonts w:ascii="Times New Roman" w:hAnsi="Times New Roman" w:cs="Times New Roman"/>
                <w:sz w:val="28"/>
                <w:szCs w:val="28"/>
              </w:rPr>
            </w:pPr>
          </w:p>
        </w:tc>
        <w:tc>
          <w:tcPr>
            <w:tcW w:w="907" w:type="dxa"/>
          </w:tcPr>
          <w:p w14:paraId="7B1C8F47" w14:textId="77777777" w:rsidR="00ED254F" w:rsidRPr="00ED254F" w:rsidRDefault="00ED254F" w:rsidP="00ED254F">
            <w:pPr>
              <w:pStyle w:val="ConsPlusNormal"/>
              <w:rPr>
                <w:rFonts w:ascii="Times New Roman" w:hAnsi="Times New Roman" w:cs="Times New Roman"/>
                <w:sz w:val="28"/>
                <w:szCs w:val="28"/>
              </w:rPr>
            </w:pPr>
          </w:p>
        </w:tc>
        <w:tc>
          <w:tcPr>
            <w:tcW w:w="2217" w:type="dxa"/>
            <w:gridSpan w:val="2"/>
            <w:vAlign w:val="center"/>
          </w:tcPr>
          <w:p w14:paraId="11B1907B" w14:textId="77777777" w:rsidR="00ED254F" w:rsidRPr="00ED254F" w:rsidRDefault="00ED254F" w:rsidP="00ED254F">
            <w:pPr>
              <w:pStyle w:val="ConsPlusNormal"/>
              <w:rPr>
                <w:rFonts w:ascii="Times New Roman" w:hAnsi="Times New Roman" w:cs="Times New Roman"/>
                <w:sz w:val="28"/>
                <w:szCs w:val="28"/>
              </w:rPr>
            </w:pPr>
          </w:p>
        </w:tc>
        <w:tc>
          <w:tcPr>
            <w:tcW w:w="3205" w:type="dxa"/>
            <w:gridSpan w:val="4"/>
            <w:vAlign w:val="center"/>
          </w:tcPr>
          <w:p w14:paraId="6400718F" w14:textId="77777777" w:rsidR="00ED254F" w:rsidRPr="00ED254F" w:rsidRDefault="00ED254F" w:rsidP="00ED254F">
            <w:pPr>
              <w:pStyle w:val="ConsPlusNormal"/>
              <w:rPr>
                <w:rFonts w:ascii="Times New Roman" w:hAnsi="Times New Roman" w:cs="Times New Roman"/>
                <w:sz w:val="28"/>
                <w:szCs w:val="28"/>
              </w:rPr>
            </w:pPr>
          </w:p>
        </w:tc>
        <w:tc>
          <w:tcPr>
            <w:tcW w:w="2450" w:type="dxa"/>
            <w:gridSpan w:val="2"/>
            <w:vAlign w:val="center"/>
          </w:tcPr>
          <w:p w14:paraId="0011619B" w14:textId="77777777" w:rsidR="00ED254F" w:rsidRPr="00ED254F" w:rsidRDefault="00ED254F" w:rsidP="00ED254F">
            <w:pPr>
              <w:pStyle w:val="ConsPlusNormal"/>
              <w:rPr>
                <w:rFonts w:ascii="Times New Roman" w:hAnsi="Times New Roman" w:cs="Times New Roman"/>
                <w:sz w:val="28"/>
                <w:szCs w:val="28"/>
              </w:rPr>
            </w:pPr>
          </w:p>
        </w:tc>
        <w:tc>
          <w:tcPr>
            <w:tcW w:w="1077" w:type="dxa"/>
            <w:gridSpan w:val="2"/>
            <w:vAlign w:val="center"/>
          </w:tcPr>
          <w:p w14:paraId="35DA24F1" w14:textId="77777777" w:rsidR="00ED254F" w:rsidRPr="00ED254F" w:rsidRDefault="00ED254F" w:rsidP="00ED254F">
            <w:pPr>
              <w:pStyle w:val="ConsPlusNormal"/>
              <w:rPr>
                <w:rFonts w:ascii="Times New Roman" w:hAnsi="Times New Roman" w:cs="Times New Roman"/>
                <w:sz w:val="28"/>
                <w:szCs w:val="28"/>
              </w:rPr>
            </w:pPr>
          </w:p>
        </w:tc>
        <w:tc>
          <w:tcPr>
            <w:tcW w:w="1247" w:type="dxa"/>
            <w:vAlign w:val="center"/>
          </w:tcPr>
          <w:p w14:paraId="0CC7FCC9" w14:textId="77777777" w:rsidR="00ED254F" w:rsidRPr="00ED254F" w:rsidRDefault="00ED254F" w:rsidP="00ED254F">
            <w:pPr>
              <w:pStyle w:val="ConsPlusNormal"/>
              <w:rPr>
                <w:rFonts w:ascii="Times New Roman" w:hAnsi="Times New Roman" w:cs="Times New Roman"/>
                <w:sz w:val="28"/>
                <w:szCs w:val="28"/>
              </w:rPr>
            </w:pPr>
          </w:p>
        </w:tc>
        <w:tc>
          <w:tcPr>
            <w:tcW w:w="1367" w:type="dxa"/>
            <w:vAlign w:val="center"/>
          </w:tcPr>
          <w:p w14:paraId="6F3953DA" w14:textId="77777777" w:rsidR="00ED254F" w:rsidRPr="00ED254F" w:rsidRDefault="00ED254F" w:rsidP="00ED254F">
            <w:pPr>
              <w:pStyle w:val="ConsPlusNormal"/>
              <w:rPr>
                <w:rFonts w:ascii="Times New Roman" w:hAnsi="Times New Roman" w:cs="Times New Roman"/>
                <w:sz w:val="28"/>
                <w:szCs w:val="28"/>
              </w:rPr>
            </w:pPr>
          </w:p>
        </w:tc>
        <w:tc>
          <w:tcPr>
            <w:tcW w:w="680" w:type="dxa"/>
          </w:tcPr>
          <w:p w14:paraId="0552D22D"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6F5865B" w14:textId="77777777">
        <w:tblPrEx>
          <w:tblBorders>
            <w:left w:val="single" w:sz="4" w:space="0" w:color="auto"/>
            <w:right w:val="single" w:sz="4" w:space="0" w:color="auto"/>
            <w:insideH w:val="single" w:sz="4" w:space="0" w:color="auto"/>
          </w:tblBorders>
        </w:tblPrEx>
        <w:tc>
          <w:tcPr>
            <w:tcW w:w="454" w:type="dxa"/>
          </w:tcPr>
          <w:p w14:paraId="5677CF49" w14:textId="77777777" w:rsidR="00ED254F" w:rsidRPr="00ED254F" w:rsidRDefault="00ED254F" w:rsidP="00ED254F">
            <w:pPr>
              <w:pStyle w:val="ConsPlusNormal"/>
              <w:rPr>
                <w:rFonts w:ascii="Times New Roman" w:hAnsi="Times New Roman" w:cs="Times New Roman"/>
                <w:sz w:val="28"/>
                <w:szCs w:val="28"/>
              </w:rPr>
            </w:pPr>
          </w:p>
        </w:tc>
        <w:tc>
          <w:tcPr>
            <w:tcW w:w="907" w:type="dxa"/>
          </w:tcPr>
          <w:p w14:paraId="4D5816FC" w14:textId="77777777" w:rsidR="00ED254F" w:rsidRPr="00ED254F" w:rsidRDefault="00ED254F" w:rsidP="00ED254F">
            <w:pPr>
              <w:pStyle w:val="ConsPlusNormal"/>
              <w:rPr>
                <w:rFonts w:ascii="Times New Roman" w:hAnsi="Times New Roman" w:cs="Times New Roman"/>
                <w:sz w:val="28"/>
                <w:szCs w:val="28"/>
              </w:rPr>
            </w:pPr>
          </w:p>
        </w:tc>
        <w:tc>
          <w:tcPr>
            <w:tcW w:w="2217" w:type="dxa"/>
            <w:gridSpan w:val="2"/>
            <w:vAlign w:val="center"/>
          </w:tcPr>
          <w:p w14:paraId="477697DD" w14:textId="77777777" w:rsidR="00ED254F" w:rsidRPr="00ED254F" w:rsidRDefault="00ED254F" w:rsidP="00ED254F">
            <w:pPr>
              <w:pStyle w:val="ConsPlusNormal"/>
              <w:rPr>
                <w:rFonts w:ascii="Times New Roman" w:hAnsi="Times New Roman" w:cs="Times New Roman"/>
                <w:sz w:val="28"/>
                <w:szCs w:val="28"/>
              </w:rPr>
            </w:pPr>
          </w:p>
        </w:tc>
        <w:tc>
          <w:tcPr>
            <w:tcW w:w="3205" w:type="dxa"/>
            <w:gridSpan w:val="4"/>
            <w:vAlign w:val="center"/>
          </w:tcPr>
          <w:p w14:paraId="2BACDCB7" w14:textId="77777777" w:rsidR="00ED254F" w:rsidRPr="00ED254F" w:rsidRDefault="00ED254F" w:rsidP="00ED254F">
            <w:pPr>
              <w:pStyle w:val="ConsPlusNormal"/>
              <w:rPr>
                <w:rFonts w:ascii="Times New Roman" w:hAnsi="Times New Roman" w:cs="Times New Roman"/>
                <w:sz w:val="28"/>
                <w:szCs w:val="28"/>
              </w:rPr>
            </w:pPr>
          </w:p>
        </w:tc>
        <w:tc>
          <w:tcPr>
            <w:tcW w:w="2450" w:type="dxa"/>
            <w:gridSpan w:val="2"/>
            <w:vAlign w:val="center"/>
          </w:tcPr>
          <w:p w14:paraId="219C33BF" w14:textId="77777777" w:rsidR="00ED254F" w:rsidRPr="00ED254F" w:rsidRDefault="00ED254F" w:rsidP="00ED254F">
            <w:pPr>
              <w:pStyle w:val="ConsPlusNormal"/>
              <w:rPr>
                <w:rFonts w:ascii="Times New Roman" w:hAnsi="Times New Roman" w:cs="Times New Roman"/>
                <w:sz w:val="28"/>
                <w:szCs w:val="28"/>
              </w:rPr>
            </w:pPr>
          </w:p>
        </w:tc>
        <w:tc>
          <w:tcPr>
            <w:tcW w:w="1077" w:type="dxa"/>
            <w:gridSpan w:val="2"/>
            <w:vAlign w:val="center"/>
          </w:tcPr>
          <w:p w14:paraId="0079E302" w14:textId="77777777" w:rsidR="00ED254F" w:rsidRPr="00ED254F" w:rsidRDefault="00ED254F" w:rsidP="00ED254F">
            <w:pPr>
              <w:pStyle w:val="ConsPlusNormal"/>
              <w:rPr>
                <w:rFonts w:ascii="Times New Roman" w:hAnsi="Times New Roman" w:cs="Times New Roman"/>
                <w:sz w:val="28"/>
                <w:szCs w:val="28"/>
              </w:rPr>
            </w:pPr>
          </w:p>
        </w:tc>
        <w:tc>
          <w:tcPr>
            <w:tcW w:w="1247" w:type="dxa"/>
            <w:vAlign w:val="center"/>
          </w:tcPr>
          <w:p w14:paraId="5F06752D" w14:textId="77777777" w:rsidR="00ED254F" w:rsidRPr="00ED254F" w:rsidRDefault="00ED254F" w:rsidP="00ED254F">
            <w:pPr>
              <w:pStyle w:val="ConsPlusNormal"/>
              <w:rPr>
                <w:rFonts w:ascii="Times New Roman" w:hAnsi="Times New Roman" w:cs="Times New Roman"/>
                <w:sz w:val="28"/>
                <w:szCs w:val="28"/>
              </w:rPr>
            </w:pPr>
          </w:p>
        </w:tc>
        <w:tc>
          <w:tcPr>
            <w:tcW w:w="1367" w:type="dxa"/>
            <w:vAlign w:val="center"/>
          </w:tcPr>
          <w:p w14:paraId="15CA3B0F" w14:textId="77777777" w:rsidR="00ED254F" w:rsidRPr="00ED254F" w:rsidRDefault="00ED254F" w:rsidP="00ED254F">
            <w:pPr>
              <w:pStyle w:val="ConsPlusNormal"/>
              <w:rPr>
                <w:rFonts w:ascii="Times New Roman" w:hAnsi="Times New Roman" w:cs="Times New Roman"/>
                <w:sz w:val="28"/>
                <w:szCs w:val="28"/>
              </w:rPr>
            </w:pPr>
          </w:p>
        </w:tc>
        <w:tc>
          <w:tcPr>
            <w:tcW w:w="680" w:type="dxa"/>
          </w:tcPr>
          <w:p w14:paraId="0A48691F"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33981795" w14:textId="77777777">
        <w:tblPrEx>
          <w:tblBorders>
            <w:left w:val="single" w:sz="4" w:space="0" w:color="auto"/>
            <w:right w:val="single" w:sz="4" w:space="0" w:color="auto"/>
            <w:insideH w:val="single" w:sz="4" w:space="0" w:color="auto"/>
          </w:tblBorders>
        </w:tblPrEx>
        <w:tc>
          <w:tcPr>
            <w:tcW w:w="454" w:type="dxa"/>
          </w:tcPr>
          <w:p w14:paraId="64301E75" w14:textId="77777777" w:rsidR="00ED254F" w:rsidRPr="00ED254F" w:rsidRDefault="00ED254F" w:rsidP="00ED254F">
            <w:pPr>
              <w:pStyle w:val="ConsPlusNormal"/>
              <w:rPr>
                <w:rFonts w:ascii="Times New Roman" w:hAnsi="Times New Roman" w:cs="Times New Roman"/>
                <w:sz w:val="28"/>
                <w:szCs w:val="28"/>
              </w:rPr>
            </w:pPr>
          </w:p>
        </w:tc>
        <w:tc>
          <w:tcPr>
            <w:tcW w:w="907" w:type="dxa"/>
          </w:tcPr>
          <w:p w14:paraId="250D60B2" w14:textId="77777777" w:rsidR="00ED254F" w:rsidRPr="00ED254F" w:rsidRDefault="00ED254F" w:rsidP="00ED254F">
            <w:pPr>
              <w:pStyle w:val="ConsPlusNormal"/>
              <w:rPr>
                <w:rFonts w:ascii="Times New Roman" w:hAnsi="Times New Roman" w:cs="Times New Roman"/>
                <w:sz w:val="28"/>
                <w:szCs w:val="28"/>
              </w:rPr>
            </w:pPr>
          </w:p>
        </w:tc>
        <w:tc>
          <w:tcPr>
            <w:tcW w:w="2217" w:type="dxa"/>
            <w:gridSpan w:val="2"/>
            <w:vAlign w:val="center"/>
          </w:tcPr>
          <w:p w14:paraId="0D435F9D" w14:textId="77777777" w:rsidR="00ED254F" w:rsidRPr="00ED254F" w:rsidRDefault="00ED254F" w:rsidP="00ED254F">
            <w:pPr>
              <w:pStyle w:val="ConsPlusNormal"/>
              <w:rPr>
                <w:rFonts w:ascii="Times New Roman" w:hAnsi="Times New Roman" w:cs="Times New Roman"/>
                <w:sz w:val="28"/>
                <w:szCs w:val="28"/>
              </w:rPr>
            </w:pPr>
          </w:p>
        </w:tc>
        <w:tc>
          <w:tcPr>
            <w:tcW w:w="3205" w:type="dxa"/>
            <w:gridSpan w:val="4"/>
            <w:vAlign w:val="center"/>
          </w:tcPr>
          <w:p w14:paraId="6CB7C06E" w14:textId="77777777" w:rsidR="00ED254F" w:rsidRPr="00ED254F" w:rsidRDefault="00ED254F" w:rsidP="00ED254F">
            <w:pPr>
              <w:pStyle w:val="ConsPlusNormal"/>
              <w:rPr>
                <w:rFonts w:ascii="Times New Roman" w:hAnsi="Times New Roman" w:cs="Times New Roman"/>
                <w:sz w:val="28"/>
                <w:szCs w:val="28"/>
              </w:rPr>
            </w:pPr>
          </w:p>
        </w:tc>
        <w:tc>
          <w:tcPr>
            <w:tcW w:w="2450" w:type="dxa"/>
            <w:gridSpan w:val="2"/>
            <w:vAlign w:val="center"/>
          </w:tcPr>
          <w:p w14:paraId="605E3737" w14:textId="77777777" w:rsidR="00ED254F" w:rsidRPr="00ED254F" w:rsidRDefault="00ED254F" w:rsidP="00ED254F">
            <w:pPr>
              <w:pStyle w:val="ConsPlusNormal"/>
              <w:rPr>
                <w:rFonts w:ascii="Times New Roman" w:hAnsi="Times New Roman" w:cs="Times New Roman"/>
                <w:sz w:val="28"/>
                <w:szCs w:val="28"/>
              </w:rPr>
            </w:pPr>
          </w:p>
        </w:tc>
        <w:tc>
          <w:tcPr>
            <w:tcW w:w="1077" w:type="dxa"/>
            <w:gridSpan w:val="2"/>
            <w:vAlign w:val="center"/>
          </w:tcPr>
          <w:p w14:paraId="1979318B" w14:textId="77777777" w:rsidR="00ED254F" w:rsidRPr="00ED254F" w:rsidRDefault="00ED254F" w:rsidP="00ED254F">
            <w:pPr>
              <w:pStyle w:val="ConsPlusNormal"/>
              <w:rPr>
                <w:rFonts w:ascii="Times New Roman" w:hAnsi="Times New Roman" w:cs="Times New Roman"/>
                <w:sz w:val="28"/>
                <w:szCs w:val="28"/>
              </w:rPr>
            </w:pPr>
          </w:p>
        </w:tc>
        <w:tc>
          <w:tcPr>
            <w:tcW w:w="1247" w:type="dxa"/>
            <w:vAlign w:val="center"/>
          </w:tcPr>
          <w:p w14:paraId="596E5EF0" w14:textId="77777777" w:rsidR="00ED254F" w:rsidRPr="00ED254F" w:rsidRDefault="00ED254F" w:rsidP="00ED254F">
            <w:pPr>
              <w:pStyle w:val="ConsPlusNormal"/>
              <w:rPr>
                <w:rFonts w:ascii="Times New Roman" w:hAnsi="Times New Roman" w:cs="Times New Roman"/>
                <w:sz w:val="28"/>
                <w:szCs w:val="28"/>
              </w:rPr>
            </w:pPr>
          </w:p>
        </w:tc>
        <w:tc>
          <w:tcPr>
            <w:tcW w:w="1367" w:type="dxa"/>
            <w:vAlign w:val="center"/>
          </w:tcPr>
          <w:p w14:paraId="7A3CF4ED" w14:textId="77777777" w:rsidR="00ED254F" w:rsidRPr="00ED254F" w:rsidRDefault="00ED254F" w:rsidP="00ED254F">
            <w:pPr>
              <w:pStyle w:val="ConsPlusNormal"/>
              <w:rPr>
                <w:rFonts w:ascii="Times New Roman" w:hAnsi="Times New Roman" w:cs="Times New Roman"/>
                <w:sz w:val="28"/>
                <w:szCs w:val="28"/>
              </w:rPr>
            </w:pPr>
          </w:p>
        </w:tc>
        <w:tc>
          <w:tcPr>
            <w:tcW w:w="680" w:type="dxa"/>
          </w:tcPr>
          <w:p w14:paraId="0F8D1CD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2D311DD" w14:textId="77777777">
        <w:tc>
          <w:tcPr>
            <w:tcW w:w="13604" w:type="dxa"/>
            <w:gridSpan w:val="15"/>
            <w:tcBorders>
              <w:left w:val="nil"/>
              <w:bottom w:val="nil"/>
              <w:right w:val="nil"/>
            </w:tcBorders>
          </w:tcPr>
          <w:p w14:paraId="6CCD80CC"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261F6237" w14:textId="77777777">
        <w:tc>
          <w:tcPr>
            <w:tcW w:w="13604" w:type="dxa"/>
            <w:gridSpan w:val="15"/>
            <w:tcBorders>
              <w:top w:val="nil"/>
              <w:left w:val="nil"/>
              <w:bottom w:val="nil"/>
              <w:right w:val="nil"/>
            </w:tcBorders>
          </w:tcPr>
          <w:p w14:paraId="16611997" w14:textId="77777777" w:rsidR="00ED254F" w:rsidRPr="00ED254F" w:rsidRDefault="00ED254F" w:rsidP="00ED254F">
            <w:pPr>
              <w:pStyle w:val="ConsPlusNormal"/>
              <w:jc w:val="both"/>
              <w:rPr>
                <w:rFonts w:ascii="Times New Roman" w:hAnsi="Times New Roman" w:cs="Times New Roman"/>
                <w:sz w:val="28"/>
                <w:szCs w:val="28"/>
              </w:rPr>
            </w:pPr>
            <w:r w:rsidRPr="00ED254F">
              <w:rPr>
                <w:rFonts w:ascii="Times New Roman" w:hAnsi="Times New Roman" w:cs="Times New Roman"/>
                <w:sz w:val="28"/>
                <w:szCs w:val="28"/>
              </w:rPr>
              <w:t>"____" _____________ 20___ года</w:t>
            </w:r>
          </w:p>
        </w:tc>
      </w:tr>
      <w:tr w:rsidR="00ED254F" w:rsidRPr="00ED254F" w14:paraId="488BB600" w14:textId="77777777">
        <w:tc>
          <w:tcPr>
            <w:tcW w:w="13604" w:type="dxa"/>
            <w:gridSpan w:val="15"/>
            <w:tcBorders>
              <w:top w:val="nil"/>
              <w:left w:val="nil"/>
              <w:bottom w:val="nil"/>
              <w:right w:val="nil"/>
            </w:tcBorders>
          </w:tcPr>
          <w:p w14:paraId="1D079FD7" w14:textId="77777777" w:rsidR="00ED254F" w:rsidRPr="00ED254F" w:rsidRDefault="00ED254F" w:rsidP="00ED254F">
            <w:pPr>
              <w:pStyle w:val="ConsPlusNormal"/>
              <w:rPr>
                <w:rFonts w:ascii="Times New Roman" w:hAnsi="Times New Roman" w:cs="Times New Roman"/>
                <w:sz w:val="28"/>
                <w:szCs w:val="28"/>
              </w:rPr>
            </w:pPr>
          </w:p>
        </w:tc>
      </w:tr>
      <w:tr w:rsidR="00ED254F" w:rsidRPr="00ED254F" w14:paraId="16D55A05" w14:textId="77777777">
        <w:tblPrEx>
          <w:tblBorders>
            <w:insideV w:val="nil"/>
          </w:tblBorders>
        </w:tblPrEx>
        <w:tc>
          <w:tcPr>
            <w:tcW w:w="4253" w:type="dxa"/>
            <w:gridSpan w:val="5"/>
            <w:tcBorders>
              <w:top w:val="nil"/>
            </w:tcBorders>
          </w:tcPr>
          <w:p w14:paraId="32D1EF00" w14:textId="77777777" w:rsidR="00ED254F" w:rsidRPr="00ED254F" w:rsidRDefault="00ED254F" w:rsidP="00ED254F">
            <w:pPr>
              <w:pStyle w:val="ConsPlusNormal"/>
              <w:rPr>
                <w:rFonts w:ascii="Times New Roman" w:hAnsi="Times New Roman" w:cs="Times New Roman"/>
                <w:sz w:val="28"/>
                <w:szCs w:val="28"/>
              </w:rPr>
            </w:pPr>
          </w:p>
        </w:tc>
        <w:tc>
          <w:tcPr>
            <w:tcW w:w="397" w:type="dxa"/>
            <w:tcBorders>
              <w:top w:val="nil"/>
              <w:bottom w:val="nil"/>
            </w:tcBorders>
            <w:vAlign w:val="bottom"/>
          </w:tcPr>
          <w:p w14:paraId="3ACA940A" w14:textId="77777777" w:rsidR="00ED254F" w:rsidRPr="00ED254F" w:rsidRDefault="00ED254F" w:rsidP="00ED254F">
            <w:pPr>
              <w:pStyle w:val="ConsPlusNormal"/>
              <w:jc w:val="center"/>
              <w:rPr>
                <w:rFonts w:ascii="Times New Roman" w:hAnsi="Times New Roman" w:cs="Times New Roman"/>
                <w:sz w:val="28"/>
                <w:szCs w:val="28"/>
              </w:rPr>
            </w:pPr>
            <w:r w:rsidRPr="00ED254F">
              <w:rPr>
                <w:rFonts w:ascii="Times New Roman" w:hAnsi="Times New Roman" w:cs="Times New Roman"/>
                <w:sz w:val="28"/>
                <w:szCs w:val="28"/>
              </w:rPr>
              <w:t>/</w:t>
            </w:r>
          </w:p>
        </w:tc>
        <w:tc>
          <w:tcPr>
            <w:tcW w:w="4583" w:type="dxa"/>
            <w:gridSpan w:val="4"/>
            <w:tcBorders>
              <w:top w:val="nil"/>
            </w:tcBorders>
            <w:vAlign w:val="bottom"/>
          </w:tcPr>
          <w:p w14:paraId="089E1096" w14:textId="77777777" w:rsidR="00ED254F" w:rsidRPr="00ED254F" w:rsidRDefault="00ED254F" w:rsidP="00ED254F">
            <w:pPr>
              <w:pStyle w:val="ConsPlusNormal"/>
              <w:rPr>
                <w:rFonts w:ascii="Times New Roman" w:hAnsi="Times New Roman" w:cs="Times New Roman"/>
                <w:sz w:val="28"/>
                <w:szCs w:val="28"/>
              </w:rPr>
            </w:pPr>
          </w:p>
        </w:tc>
        <w:tc>
          <w:tcPr>
            <w:tcW w:w="4371" w:type="dxa"/>
            <w:gridSpan w:val="5"/>
            <w:tcBorders>
              <w:top w:val="nil"/>
              <w:bottom w:val="nil"/>
            </w:tcBorders>
            <w:vAlign w:val="bottom"/>
          </w:tcPr>
          <w:p w14:paraId="32EF12E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Фамилия, имя, отчество</w:t>
            </w:r>
          </w:p>
          <w:p w14:paraId="18B3E0B0"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(при наличии) члена конкурсной</w:t>
            </w:r>
          </w:p>
          <w:p w14:paraId="47BF7416" w14:textId="77777777" w:rsidR="00ED254F" w:rsidRPr="00ED254F" w:rsidRDefault="00ED254F" w:rsidP="00ED254F">
            <w:pPr>
              <w:pStyle w:val="ConsPlusNormal"/>
              <w:rPr>
                <w:rFonts w:ascii="Times New Roman" w:hAnsi="Times New Roman" w:cs="Times New Roman"/>
                <w:sz w:val="28"/>
                <w:szCs w:val="28"/>
              </w:rPr>
            </w:pPr>
            <w:r w:rsidRPr="00ED254F">
              <w:rPr>
                <w:rFonts w:ascii="Times New Roman" w:hAnsi="Times New Roman" w:cs="Times New Roman"/>
                <w:sz w:val="28"/>
                <w:szCs w:val="28"/>
              </w:rPr>
              <w:t>комиссии</w:t>
            </w:r>
          </w:p>
        </w:tc>
      </w:tr>
    </w:tbl>
    <w:p w14:paraId="11EB261F" w14:textId="77777777" w:rsidR="00ED254F" w:rsidRPr="00ED254F" w:rsidRDefault="00ED254F" w:rsidP="00ED254F">
      <w:pPr>
        <w:pStyle w:val="ConsPlusNormal"/>
        <w:jc w:val="both"/>
        <w:rPr>
          <w:rFonts w:ascii="Times New Roman" w:hAnsi="Times New Roman" w:cs="Times New Roman"/>
          <w:sz w:val="28"/>
          <w:szCs w:val="28"/>
        </w:rPr>
      </w:pPr>
    </w:p>
    <w:p w14:paraId="05221E80" w14:textId="77777777" w:rsidR="00ED254F" w:rsidRPr="00ED254F" w:rsidRDefault="00ED254F" w:rsidP="00ED254F">
      <w:pPr>
        <w:pStyle w:val="ConsPlusNormal"/>
        <w:jc w:val="both"/>
        <w:rPr>
          <w:rFonts w:ascii="Times New Roman" w:hAnsi="Times New Roman" w:cs="Times New Roman"/>
          <w:sz w:val="28"/>
          <w:szCs w:val="28"/>
        </w:rPr>
      </w:pPr>
    </w:p>
    <w:p w14:paraId="08F8C090" w14:textId="77777777" w:rsidR="00ED254F" w:rsidRPr="00ED254F" w:rsidRDefault="00ED254F" w:rsidP="00ED254F">
      <w:pPr>
        <w:pStyle w:val="ConsPlusNormal"/>
        <w:pBdr>
          <w:bottom w:val="single" w:sz="6" w:space="0" w:color="auto"/>
        </w:pBdr>
        <w:jc w:val="both"/>
        <w:rPr>
          <w:rFonts w:ascii="Times New Roman" w:hAnsi="Times New Roman" w:cs="Times New Roman"/>
          <w:sz w:val="28"/>
          <w:szCs w:val="28"/>
        </w:rPr>
      </w:pPr>
    </w:p>
    <w:p w14:paraId="108F6CFD" w14:textId="77777777" w:rsidR="00E424F3" w:rsidRPr="00ED254F" w:rsidRDefault="00E424F3" w:rsidP="00ED254F">
      <w:pPr>
        <w:spacing w:after="0" w:line="240" w:lineRule="auto"/>
        <w:rPr>
          <w:rFonts w:ascii="Times New Roman" w:hAnsi="Times New Roman" w:cs="Times New Roman"/>
          <w:sz w:val="28"/>
          <w:szCs w:val="28"/>
        </w:rPr>
      </w:pPr>
    </w:p>
    <w:sectPr w:rsidR="00E424F3" w:rsidRPr="00ED254F" w:rsidSect="00ED254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4F"/>
    <w:rsid w:val="0003288D"/>
    <w:rsid w:val="00723F85"/>
    <w:rsid w:val="00C7667E"/>
    <w:rsid w:val="00E424F3"/>
    <w:rsid w:val="00ED2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C4E1"/>
  <w15:chartTrackingRefBased/>
  <w15:docId w15:val="{EFD9FCA8-A27B-417E-8781-DC08A223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25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D25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D25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D25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D25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D25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25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25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25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5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25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D25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25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25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25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254F"/>
    <w:rPr>
      <w:rFonts w:eastAsiaTheme="majorEastAsia" w:cstheme="majorBidi"/>
      <w:color w:val="595959" w:themeColor="text1" w:themeTint="A6"/>
    </w:rPr>
  </w:style>
  <w:style w:type="character" w:customStyle="1" w:styleId="80">
    <w:name w:val="Заголовок 8 Знак"/>
    <w:basedOn w:val="a0"/>
    <w:link w:val="8"/>
    <w:uiPriority w:val="9"/>
    <w:semiHidden/>
    <w:rsid w:val="00ED25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254F"/>
    <w:rPr>
      <w:rFonts w:eastAsiaTheme="majorEastAsia" w:cstheme="majorBidi"/>
      <w:color w:val="272727" w:themeColor="text1" w:themeTint="D8"/>
    </w:rPr>
  </w:style>
  <w:style w:type="paragraph" w:styleId="a3">
    <w:name w:val="Title"/>
    <w:basedOn w:val="a"/>
    <w:next w:val="a"/>
    <w:link w:val="a4"/>
    <w:uiPriority w:val="10"/>
    <w:qFormat/>
    <w:rsid w:val="00ED2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2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5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D25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254F"/>
    <w:pPr>
      <w:spacing w:before="160"/>
      <w:jc w:val="center"/>
    </w:pPr>
    <w:rPr>
      <w:i/>
      <w:iCs/>
      <w:color w:val="404040" w:themeColor="text1" w:themeTint="BF"/>
    </w:rPr>
  </w:style>
  <w:style w:type="character" w:customStyle="1" w:styleId="22">
    <w:name w:val="Цитата 2 Знак"/>
    <w:basedOn w:val="a0"/>
    <w:link w:val="21"/>
    <w:uiPriority w:val="29"/>
    <w:rsid w:val="00ED254F"/>
    <w:rPr>
      <w:i/>
      <w:iCs/>
      <w:color w:val="404040" w:themeColor="text1" w:themeTint="BF"/>
    </w:rPr>
  </w:style>
  <w:style w:type="paragraph" w:styleId="a7">
    <w:name w:val="List Paragraph"/>
    <w:basedOn w:val="a"/>
    <w:uiPriority w:val="34"/>
    <w:qFormat/>
    <w:rsid w:val="00ED254F"/>
    <w:pPr>
      <w:ind w:left="720"/>
      <w:contextualSpacing/>
    </w:pPr>
  </w:style>
  <w:style w:type="character" w:styleId="a8">
    <w:name w:val="Intense Emphasis"/>
    <w:basedOn w:val="a0"/>
    <w:uiPriority w:val="21"/>
    <w:qFormat/>
    <w:rsid w:val="00ED254F"/>
    <w:rPr>
      <w:i/>
      <w:iCs/>
      <w:color w:val="2F5496" w:themeColor="accent1" w:themeShade="BF"/>
    </w:rPr>
  </w:style>
  <w:style w:type="paragraph" w:styleId="a9">
    <w:name w:val="Intense Quote"/>
    <w:basedOn w:val="a"/>
    <w:next w:val="a"/>
    <w:link w:val="aa"/>
    <w:uiPriority w:val="30"/>
    <w:qFormat/>
    <w:rsid w:val="00ED2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D254F"/>
    <w:rPr>
      <w:i/>
      <w:iCs/>
      <w:color w:val="2F5496" w:themeColor="accent1" w:themeShade="BF"/>
    </w:rPr>
  </w:style>
  <w:style w:type="character" w:styleId="ab">
    <w:name w:val="Intense Reference"/>
    <w:basedOn w:val="a0"/>
    <w:uiPriority w:val="32"/>
    <w:qFormat/>
    <w:rsid w:val="00ED254F"/>
    <w:rPr>
      <w:b/>
      <w:bCs/>
      <w:smallCaps/>
      <w:color w:val="2F5496" w:themeColor="accent1" w:themeShade="BF"/>
      <w:spacing w:val="5"/>
    </w:rPr>
  </w:style>
  <w:style w:type="paragraph" w:customStyle="1" w:styleId="ConsPlusNormal">
    <w:name w:val="ConsPlusNormal"/>
    <w:rsid w:val="00ED254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ED254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D254F"/>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ED254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D254F"/>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ED254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D254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D254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501480&amp;dst=100380" TargetMode="External"/><Relationship Id="rId21" Type="http://schemas.openxmlformats.org/officeDocument/2006/relationships/hyperlink" Target="https://login.consultant.ru/link/?req=doc&amp;base=RLAW154&amp;n=114759&amp;dst=100015" TargetMode="External"/><Relationship Id="rId42" Type="http://schemas.openxmlformats.org/officeDocument/2006/relationships/hyperlink" Target="https://login.consultant.ru/link/?req=doc&amp;base=RLAW154&amp;n=117927&amp;dst=100008" TargetMode="External"/><Relationship Id="rId63" Type="http://schemas.openxmlformats.org/officeDocument/2006/relationships/hyperlink" Target="https://login.consultant.ru/link/?req=doc&amp;base=RLAW154&amp;n=114759&amp;dst=100036" TargetMode="External"/><Relationship Id="rId84" Type="http://schemas.openxmlformats.org/officeDocument/2006/relationships/hyperlink" Target="https://login.consultant.ru/link/?req=doc&amp;base=RLAW154&amp;n=114759&amp;dst=100139" TargetMode="External"/><Relationship Id="rId138" Type="http://schemas.openxmlformats.org/officeDocument/2006/relationships/hyperlink" Target="https://login.consultant.ru/link/?req=doc&amp;base=RLAW154&amp;n=114759&amp;dst=100108" TargetMode="External"/><Relationship Id="rId159" Type="http://schemas.openxmlformats.org/officeDocument/2006/relationships/hyperlink" Target="https://login.consultant.ru/link/?req=doc&amp;base=RZB&amp;n=501480&amp;dst=100380" TargetMode="External"/><Relationship Id="rId170" Type="http://schemas.openxmlformats.org/officeDocument/2006/relationships/hyperlink" Target="https://login.consultant.ru/link/?req=doc&amp;base=RZB&amp;n=501480&amp;dst=100380" TargetMode="External"/><Relationship Id="rId191" Type="http://schemas.openxmlformats.org/officeDocument/2006/relationships/hyperlink" Target="https://login.consultant.ru/link/?req=doc&amp;base=RLAW154&amp;n=111460&amp;dst=100015" TargetMode="External"/><Relationship Id="rId205" Type="http://schemas.openxmlformats.org/officeDocument/2006/relationships/hyperlink" Target="https://login.consultant.ru/link/?req=doc&amp;base=RLAW154&amp;n=111460&amp;dst=100015" TargetMode="External"/><Relationship Id="rId226" Type="http://schemas.openxmlformats.org/officeDocument/2006/relationships/hyperlink" Target="https://login.consultant.ru/link/?req=doc&amp;base=RLAW154&amp;n=116613&amp;dst=100055" TargetMode="External"/><Relationship Id="rId247" Type="http://schemas.openxmlformats.org/officeDocument/2006/relationships/hyperlink" Target="https://login.consultant.ru/link/?req=doc&amp;base=RLAW154&amp;n=117824&amp;dst=100182" TargetMode="External"/><Relationship Id="rId107" Type="http://schemas.openxmlformats.org/officeDocument/2006/relationships/hyperlink" Target="https://login.consultant.ru/link/?req=doc&amp;base=RLAW154&amp;n=114759&amp;dst=100084" TargetMode="External"/><Relationship Id="rId11" Type="http://schemas.openxmlformats.org/officeDocument/2006/relationships/hyperlink" Target="https://login.consultant.ru/link/?req=doc&amp;base=RZB&amp;n=495710&amp;dst=7419" TargetMode="External"/><Relationship Id="rId32" Type="http://schemas.openxmlformats.org/officeDocument/2006/relationships/hyperlink" Target="https://login.consultant.ru/link/?req=doc&amp;base=RZB&amp;n=523391" TargetMode="External"/><Relationship Id="rId53" Type="http://schemas.openxmlformats.org/officeDocument/2006/relationships/hyperlink" Target="https://login.consultant.ru/link/?req=doc&amp;base=RLAW154&amp;n=114759&amp;dst=100022" TargetMode="External"/><Relationship Id="rId74" Type="http://schemas.openxmlformats.org/officeDocument/2006/relationships/hyperlink" Target="https://login.consultant.ru/link/?req=doc&amp;base=RZB&amp;n=495710&amp;dst=6906" TargetMode="External"/><Relationship Id="rId128" Type="http://schemas.openxmlformats.org/officeDocument/2006/relationships/hyperlink" Target="https://login.consultant.ru/link/?req=doc&amp;base=RLAW154&amp;n=114759&amp;dst=100091" TargetMode="External"/><Relationship Id="rId149" Type="http://schemas.openxmlformats.org/officeDocument/2006/relationships/hyperlink" Target="https://login.consultant.ru/link/?req=doc&amp;base=RZB&amp;n=501480&amp;dst=100380" TargetMode="External"/><Relationship Id="rId5" Type="http://schemas.openxmlformats.org/officeDocument/2006/relationships/hyperlink" Target="https://login.consultant.ru/link/?req=doc&amp;base=RLAW154&amp;n=111640&amp;dst=100005" TargetMode="External"/><Relationship Id="rId95" Type="http://schemas.openxmlformats.org/officeDocument/2006/relationships/hyperlink" Target="https://login.consultant.ru/link/?req=doc&amp;base=RZB&amp;n=501480&amp;dst=100380" TargetMode="External"/><Relationship Id="rId160" Type="http://schemas.openxmlformats.org/officeDocument/2006/relationships/hyperlink" Target="https://login.consultant.ru/link/?req=doc&amp;base=RZB&amp;n=501480&amp;dst=100380" TargetMode="External"/><Relationship Id="rId181" Type="http://schemas.openxmlformats.org/officeDocument/2006/relationships/hyperlink" Target="https://login.consultant.ru/link/?req=doc&amp;base=RLAW154&amp;n=116613&amp;dst=100005" TargetMode="External"/><Relationship Id="rId216" Type="http://schemas.openxmlformats.org/officeDocument/2006/relationships/hyperlink" Target="https://login.consultant.ru/link/?req=doc&amp;base=RLAW154&amp;n=116613&amp;dst=100038" TargetMode="External"/><Relationship Id="rId237" Type="http://schemas.openxmlformats.org/officeDocument/2006/relationships/hyperlink" Target="https://login.consultant.ru/link/?req=doc&amp;base=RLAW154&amp;n=117824&amp;dst=100182" TargetMode="External"/><Relationship Id="rId22" Type="http://schemas.openxmlformats.org/officeDocument/2006/relationships/hyperlink" Target="https://login.consultant.ru/link/?req=doc&amp;base=RLAW154&amp;n=115593&amp;dst=100007" TargetMode="External"/><Relationship Id="rId43" Type="http://schemas.openxmlformats.org/officeDocument/2006/relationships/hyperlink" Target="https://login.consultant.ru/link/?req=doc&amp;base=RZB&amp;n=475991" TargetMode="External"/><Relationship Id="rId64" Type="http://schemas.openxmlformats.org/officeDocument/2006/relationships/hyperlink" Target="https://login.consultant.ru/link/?req=doc&amp;base=RLAW154&amp;n=114759&amp;dst=100037" TargetMode="External"/><Relationship Id="rId118" Type="http://schemas.openxmlformats.org/officeDocument/2006/relationships/hyperlink" Target="https://login.consultant.ru/link/?req=doc&amp;base=RZB&amp;n=501480&amp;dst=100380" TargetMode="External"/><Relationship Id="rId139" Type="http://schemas.openxmlformats.org/officeDocument/2006/relationships/hyperlink" Target="https://login.consultant.ru/link/?req=doc&amp;base=RZB&amp;n=501480&amp;dst=100380" TargetMode="External"/><Relationship Id="rId85" Type="http://schemas.openxmlformats.org/officeDocument/2006/relationships/hyperlink" Target="https://login.consultant.ru/link/?req=doc&amp;base=RLAW154&amp;n=114759&amp;dst=100069" TargetMode="External"/><Relationship Id="rId150" Type="http://schemas.openxmlformats.org/officeDocument/2006/relationships/hyperlink" Target="https://login.consultant.ru/link/?req=doc&amp;base=RZB&amp;n=501480&amp;dst=100380" TargetMode="External"/><Relationship Id="rId171" Type="http://schemas.openxmlformats.org/officeDocument/2006/relationships/hyperlink" Target="https://login.consultant.ru/link/?req=doc&amp;base=RZB&amp;n=501480&amp;dst=100380" TargetMode="External"/><Relationship Id="rId192" Type="http://schemas.openxmlformats.org/officeDocument/2006/relationships/hyperlink" Target="https://login.consultant.ru/link/?req=doc&amp;base=RLAW154&amp;n=111460&amp;dst=100015" TargetMode="External"/><Relationship Id="rId206" Type="http://schemas.openxmlformats.org/officeDocument/2006/relationships/hyperlink" Target="https://login.consultant.ru/link/?req=doc&amp;base=RLAW154&amp;n=111460&amp;dst=100015" TargetMode="External"/><Relationship Id="rId227" Type="http://schemas.openxmlformats.org/officeDocument/2006/relationships/hyperlink" Target="https://login.consultant.ru/link/?req=doc&amp;base=RLAW154&amp;n=116613&amp;dst=100066" TargetMode="External"/><Relationship Id="rId248" Type="http://schemas.openxmlformats.org/officeDocument/2006/relationships/hyperlink" Target="https://login.consultant.ru/link/?req=doc&amp;base=RLAW154&amp;n=117824&amp;dst=100279" TargetMode="External"/><Relationship Id="rId12" Type="http://schemas.openxmlformats.org/officeDocument/2006/relationships/hyperlink" Target="https://login.consultant.ru/link/?req=doc&amp;base=RLAW154&amp;n=113984&amp;dst=100135" TargetMode="External"/><Relationship Id="rId33" Type="http://schemas.openxmlformats.org/officeDocument/2006/relationships/hyperlink" Target="https://login.consultant.ru/link/?req=doc&amp;base=RZB&amp;n=501480" TargetMode="External"/><Relationship Id="rId108" Type="http://schemas.openxmlformats.org/officeDocument/2006/relationships/hyperlink" Target="https://login.consultant.ru/link/?req=doc&amp;base=RZB&amp;n=501480&amp;dst=100380" TargetMode="External"/><Relationship Id="rId129" Type="http://schemas.openxmlformats.org/officeDocument/2006/relationships/hyperlink" Target="https://login.consultant.ru/link/?req=doc&amp;base=RZB&amp;n=501480&amp;dst=100380" TargetMode="External"/><Relationship Id="rId54" Type="http://schemas.openxmlformats.org/officeDocument/2006/relationships/hyperlink" Target="https://login.consultant.ru/link/?req=doc&amp;base=RLAW154&amp;n=114759&amp;dst=100024" TargetMode="External"/><Relationship Id="rId70" Type="http://schemas.openxmlformats.org/officeDocument/2006/relationships/hyperlink" Target="https://login.consultant.ru/link/?req=doc&amp;base=RLAW154&amp;n=114759&amp;dst=100048" TargetMode="External"/><Relationship Id="rId75" Type="http://schemas.openxmlformats.org/officeDocument/2006/relationships/hyperlink" Target="https://login.consultant.ru/link/?req=doc&amp;base=RLAW154&amp;n=114759&amp;dst=100049" TargetMode="External"/><Relationship Id="rId91" Type="http://schemas.openxmlformats.org/officeDocument/2006/relationships/hyperlink" Target="https://login.consultant.ru/link/?req=doc&amp;base=RZB&amp;n=501480&amp;dst=100380" TargetMode="External"/><Relationship Id="rId96" Type="http://schemas.openxmlformats.org/officeDocument/2006/relationships/hyperlink" Target="https://login.consultant.ru/link/?req=doc&amp;base=RZB&amp;n=501480&amp;dst=100380" TargetMode="External"/><Relationship Id="rId140" Type="http://schemas.openxmlformats.org/officeDocument/2006/relationships/hyperlink" Target="https://login.consultant.ru/link/?req=doc&amp;base=RLAW154&amp;n=114759&amp;dst=100108" TargetMode="External"/><Relationship Id="rId145" Type="http://schemas.openxmlformats.org/officeDocument/2006/relationships/hyperlink" Target="https://login.consultant.ru/link/?req=doc&amp;base=RZB&amp;n=501480&amp;dst=100380" TargetMode="External"/><Relationship Id="rId161" Type="http://schemas.openxmlformats.org/officeDocument/2006/relationships/hyperlink" Target="https://login.consultant.ru/link/?req=doc&amp;base=RZB&amp;n=495710&amp;dst=5006" TargetMode="External"/><Relationship Id="rId166" Type="http://schemas.openxmlformats.org/officeDocument/2006/relationships/hyperlink" Target="https://login.consultant.ru/link/?req=doc&amp;base=RLAW154&amp;n=117824&amp;dst=100245" TargetMode="External"/><Relationship Id="rId182" Type="http://schemas.openxmlformats.org/officeDocument/2006/relationships/hyperlink" Target="https://login.consultant.ru/link/?req=doc&amp;base=RLAW154&amp;n=111460&amp;dst=100016" TargetMode="External"/><Relationship Id="rId187" Type="http://schemas.openxmlformats.org/officeDocument/2006/relationships/hyperlink" Target="https://login.consultant.ru/link/?req=doc&amp;base=RLAW154&amp;n=111460&amp;dst=100015" TargetMode="External"/><Relationship Id="rId217" Type="http://schemas.openxmlformats.org/officeDocument/2006/relationships/hyperlink" Target="https://login.consultant.ru/link/?req=doc&amp;base=RLAW154&amp;n=116613&amp;dst=100042" TargetMode="External"/><Relationship Id="rId1" Type="http://schemas.openxmlformats.org/officeDocument/2006/relationships/styles" Target="styles.xml"/><Relationship Id="rId6" Type="http://schemas.openxmlformats.org/officeDocument/2006/relationships/hyperlink" Target="https://login.consultant.ru/link/?req=doc&amp;base=RLAW154&amp;n=114759&amp;dst=100005" TargetMode="External"/><Relationship Id="rId212" Type="http://schemas.openxmlformats.org/officeDocument/2006/relationships/hyperlink" Target="https://login.consultant.ru/link/?req=doc&amp;base=RLAW154&amp;n=116613&amp;dst=100027" TargetMode="External"/><Relationship Id="rId233" Type="http://schemas.openxmlformats.org/officeDocument/2006/relationships/hyperlink" Target="https://login.consultant.ru/link/?req=doc&amp;base=RLAW154&amp;n=115593&amp;dst=100011" TargetMode="External"/><Relationship Id="rId238" Type="http://schemas.openxmlformats.org/officeDocument/2006/relationships/hyperlink" Target="https://login.consultant.ru/link/?req=doc&amp;base=RLAW154&amp;n=117824&amp;dst=100149" TargetMode="External"/><Relationship Id="rId254" Type="http://schemas.openxmlformats.org/officeDocument/2006/relationships/fontTable" Target="fontTable.xml"/><Relationship Id="rId23" Type="http://schemas.openxmlformats.org/officeDocument/2006/relationships/hyperlink" Target="https://login.consultant.ru/link/?req=doc&amp;base=RLAW154&amp;n=117927&amp;dst=100005" TargetMode="External"/><Relationship Id="rId28" Type="http://schemas.openxmlformats.org/officeDocument/2006/relationships/hyperlink" Target="https://login.consultant.ru/link/?req=doc&amp;base=RLAW154&amp;n=114759&amp;dst=100013" TargetMode="External"/><Relationship Id="rId49" Type="http://schemas.openxmlformats.org/officeDocument/2006/relationships/hyperlink" Target="https://login.consultant.ru/link/?req=doc&amp;base=RLAW154&amp;n=114759&amp;dst=100020" TargetMode="External"/><Relationship Id="rId114" Type="http://schemas.openxmlformats.org/officeDocument/2006/relationships/hyperlink" Target="https://login.consultant.ru/link/?req=doc&amp;base=RZB&amp;n=501480&amp;dst=100380" TargetMode="External"/><Relationship Id="rId119" Type="http://schemas.openxmlformats.org/officeDocument/2006/relationships/hyperlink" Target="https://login.consultant.ru/link/?req=doc&amp;base=RZB&amp;n=501480&amp;dst=100380" TargetMode="External"/><Relationship Id="rId44" Type="http://schemas.openxmlformats.org/officeDocument/2006/relationships/hyperlink" Target="https://login.consultant.ru/link/?req=doc&amp;base=RLAW154&amp;n=114759&amp;dst=100015" TargetMode="External"/><Relationship Id="rId60" Type="http://schemas.openxmlformats.org/officeDocument/2006/relationships/hyperlink" Target="https://login.consultant.ru/link/?req=doc&amp;base=RLAW154&amp;n=114759&amp;dst=100030" TargetMode="External"/><Relationship Id="rId65" Type="http://schemas.openxmlformats.org/officeDocument/2006/relationships/hyperlink" Target="https://login.consultant.ru/link/?req=doc&amp;base=RLAW154&amp;n=114759&amp;dst=100029" TargetMode="External"/><Relationship Id="rId81" Type="http://schemas.openxmlformats.org/officeDocument/2006/relationships/hyperlink" Target="https://login.consultant.ru/link/?req=doc&amp;base=RLAW154&amp;n=114759&amp;dst=100063" TargetMode="External"/><Relationship Id="rId86" Type="http://schemas.openxmlformats.org/officeDocument/2006/relationships/hyperlink" Target="https://login.consultant.ru/link/?req=doc&amp;base=RLAW154&amp;n=114759&amp;dst=100071" TargetMode="External"/><Relationship Id="rId130" Type="http://schemas.openxmlformats.org/officeDocument/2006/relationships/hyperlink" Target="https://login.consultant.ru/link/?req=doc&amp;base=RZB&amp;n=501480&amp;dst=100380" TargetMode="External"/><Relationship Id="rId135" Type="http://schemas.openxmlformats.org/officeDocument/2006/relationships/hyperlink" Target="https://login.consultant.ru/link/?req=doc&amp;base=RLAW154&amp;n=114759&amp;dst=100105" TargetMode="External"/><Relationship Id="rId151" Type="http://schemas.openxmlformats.org/officeDocument/2006/relationships/hyperlink" Target="https://login.consultant.ru/link/?req=doc&amp;base=RZB&amp;n=501480&amp;dst=100380" TargetMode="External"/><Relationship Id="rId156" Type="http://schemas.openxmlformats.org/officeDocument/2006/relationships/hyperlink" Target="https://login.consultant.ru/link/?req=doc&amp;base=RLAW154&amp;n=114759&amp;dst=100109" TargetMode="External"/><Relationship Id="rId177" Type="http://schemas.openxmlformats.org/officeDocument/2006/relationships/hyperlink" Target="https://login.consultant.ru/link/?req=doc&amp;base=RLAW154&amp;n=114759&amp;dst=100123" TargetMode="External"/><Relationship Id="rId198" Type="http://schemas.openxmlformats.org/officeDocument/2006/relationships/hyperlink" Target="https://login.consultant.ru/link/?req=doc&amp;base=RLAW154&amp;n=109934&amp;dst=106174" TargetMode="External"/><Relationship Id="rId172" Type="http://schemas.openxmlformats.org/officeDocument/2006/relationships/hyperlink" Target="https://login.consultant.ru/link/?req=doc&amp;base=RLAW154&amp;n=114759&amp;dst=100114" TargetMode="External"/><Relationship Id="rId193" Type="http://schemas.openxmlformats.org/officeDocument/2006/relationships/hyperlink" Target="https://login.consultant.ru/link/?req=doc&amp;base=RLAW154&amp;n=111460&amp;dst=100015" TargetMode="External"/><Relationship Id="rId202" Type="http://schemas.openxmlformats.org/officeDocument/2006/relationships/hyperlink" Target="https://login.consultant.ru/link/?req=doc&amp;base=RLAW154&amp;n=117824&amp;dst=100212" TargetMode="External"/><Relationship Id="rId207" Type="http://schemas.openxmlformats.org/officeDocument/2006/relationships/hyperlink" Target="https://login.consultant.ru/link/?req=doc&amp;base=RLAW154&amp;n=117824&amp;dst=100212" TargetMode="External"/><Relationship Id="rId223" Type="http://schemas.openxmlformats.org/officeDocument/2006/relationships/hyperlink" Target="https://login.consultant.ru/link/?req=doc&amp;base=RLAW154&amp;n=111460&amp;dst=100024" TargetMode="External"/><Relationship Id="rId228" Type="http://schemas.openxmlformats.org/officeDocument/2006/relationships/hyperlink" Target="https://login.consultant.ru/link/?req=doc&amp;base=RLAW154&amp;n=114759&amp;dst=100126" TargetMode="External"/><Relationship Id="rId244" Type="http://schemas.openxmlformats.org/officeDocument/2006/relationships/hyperlink" Target="https://login.consultant.ru/link/?req=doc&amp;base=RLAW154&amp;n=115593&amp;dst=100021" TargetMode="External"/><Relationship Id="rId249" Type="http://schemas.openxmlformats.org/officeDocument/2006/relationships/hyperlink" Target="https://login.consultant.ru/link/?req=doc&amp;base=RZB&amp;n=495710&amp;dst=5006" TargetMode="External"/><Relationship Id="rId13" Type="http://schemas.openxmlformats.org/officeDocument/2006/relationships/hyperlink" Target="https://login.consultant.ru/link/?req=doc&amp;base=RLAW154&amp;n=114759&amp;dst=100006" TargetMode="External"/><Relationship Id="rId18" Type="http://schemas.openxmlformats.org/officeDocument/2006/relationships/hyperlink" Target="https://login.consultant.ru/link/?req=doc&amp;base=RLAW154&amp;n=118848&amp;dst=100006" TargetMode="External"/><Relationship Id="rId39" Type="http://schemas.openxmlformats.org/officeDocument/2006/relationships/hyperlink" Target="https://login.consultant.ru/link/?req=doc&amp;base=RLAW154&amp;n=114449" TargetMode="External"/><Relationship Id="rId109" Type="http://schemas.openxmlformats.org/officeDocument/2006/relationships/hyperlink" Target="https://login.consultant.ru/link/?req=doc&amp;base=RZB&amp;n=501480&amp;dst=100380" TargetMode="External"/><Relationship Id="rId34" Type="http://schemas.openxmlformats.org/officeDocument/2006/relationships/hyperlink" Target="https://login.consultant.ru/link/?req=doc&amp;base=RZB&amp;n=129344" TargetMode="External"/><Relationship Id="rId50" Type="http://schemas.openxmlformats.org/officeDocument/2006/relationships/hyperlink" Target="https://login.consultant.ru/link/?req=doc&amp;base=RLAW154&amp;n=114759&amp;dst=100017" TargetMode="External"/><Relationship Id="rId55" Type="http://schemas.openxmlformats.org/officeDocument/2006/relationships/hyperlink" Target="https://login.consultant.ru/link/?req=doc&amp;base=RZB&amp;n=501480&amp;dst=100139" TargetMode="External"/><Relationship Id="rId76" Type="http://schemas.openxmlformats.org/officeDocument/2006/relationships/hyperlink" Target="https://login.consultant.ru/link/?req=doc&amp;base=RLAW154&amp;n=114759&amp;dst=100050" TargetMode="External"/><Relationship Id="rId97" Type="http://schemas.openxmlformats.org/officeDocument/2006/relationships/hyperlink" Target="https://login.consultant.ru/link/?req=doc&amp;base=RZB&amp;n=501480&amp;dst=100380" TargetMode="External"/><Relationship Id="rId104" Type="http://schemas.openxmlformats.org/officeDocument/2006/relationships/hyperlink" Target="https://login.consultant.ru/link/?req=doc&amp;base=RZB&amp;n=501480&amp;dst=100380" TargetMode="External"/><Relationship Id="rId120" Type="http://schemas.openxmlformats.org/officeDocument/2006/relationships/hyperlink" Target="https://login.consultant.ru/link/?req=doc&amp;base=RZB&amp;n=501480&amp;dst=100380" TargetMode="External"/><Relationship Id="rId125" Type="http://schemas.openxmlformats.org/officeDocument/2006/relationships/hyperlink" Target="https://login.consultant.ru/link/?req=doc&amp;base=RZB&amp;n=501480&amp;dst=100380" TargetMode="External"/><Relationship Id="rId141" Type="http://schemas.openxmlformats.org/officeDocument/2006/relationships/hyperlink" Target="https://login.consultant.ru/link/?req=doc&amp;base=RLAW154&amp;n=114759&amp;dst=100108" TargetMode="External"/><Relationship Id="rId146" Type="http://schemas.openxmlformats.org/officeDocument/2006/relationships/hyperlink" Target="https://login.consultant.ru/link/?req=doc&amp;base=RZB&amp;n=501480&amp;dst=100380" TargetMode="External"/><Relationship Id="rId167" Type="http://schemas.openxmlformats.org/officeDocument/2006/relationships/hyperlink" Target="https://login.consultant.ru/link/?req=doc&amp;base=RZB&amp;n=495710&amp;dst=6906" TargetMode="External"/><Relationship Id="rId188" Type="http://schemas.openxmlformats.org/officeDocument/2006/relationships/hyperlink" Target="https://login.consultant.ru/link/?req=doc&amp;base=RZB&amp;n=501480&amp;dst=100380" TargetMode="External"/><Relationship Id="rId7" Type="http://schemas.openxmlformats.org/officeDocument/2006/relationships/hyperlink" Target="https://login.consultant.ru/link/?req=doc&amp;base=RLAW154&amp;n=115593&amp;dst=100005" TargetMode="External"/><Relationship Id="rId71" Type="http://schemas.openxmlformats.org/officeDocument/2006/relationships/hyperlink" Target="https://login.consultant.ru/link/?req=doc&amp;base=RZB&amp;n=495710&amp;dst=5006" TargetMode="External"/><Relationship Id="rId92" Type="http://schemas.openxmlformats.org/officeDocument/2006/relationships/hyperlink" Target="https://login.consultant.ru/link/?req=doc&amp;base=RLAW154&amp;n=114759&amp;dst=100075" TargetMode="External"/><Relationship Id="rId162" Type="http://schemas.openxmlformats.org/officeDocument/2006/relationships/hyperlink" Target="https://login.consultant.ru/link/?req=doc&amp;base=RZB&amp;n=501480&amp;dst=100380" TargetMode="External"/><Relationship Id="rId183" Type="http://schemas.openxmlformats.org/officeDocument/2006/relationships/hyperlink" Target="https://login.consultant.ru/link/?req=doc&amp;base=RZB&amp;n=501480" TargetMode="External"/><Relationship Id="rId213" Type="http://schemas.openxmlformats.org/officeDocument/2006/relationships/hyperlink" Target="https://login.consultant.ru/link/?req=doc&amp;base=RLAW154&amp;n=111460&amp;dst=100019" TargetMode="External"/><Relationship Id="rId218" Type="http://schemas.openxmlformats.org/officeDocument/2006/relationships/hyperlink" Target="https://login.consultant.ru/link/?req=doc&amp;base=RLAW154&amp;n=116613&amp;dst=100046" TargetMode="External"/><Relationship Id="rId234" Type="http://schemas.openxmlformats.org/officeDocument/2006/relationships/hyperlink" Target="https://login.consultant.ru/link/?req=doc&amp;base=RLAW154&amp;n=117824&amp;dst=100182" TargetMode="External"/><Relationship Id="rId239" Type="http://schemas.openxmlformats.org/officeDocument/2006/relationships/hyperlink" Target="https://login.consultant.ru/link/?req=doc&amp;base=RLAW154&amp;n=115593&amp;dst=100015" TargetMode="External"/><Relationship Id="rId2" Type="http://schemas.openxmlformats.org/officeDocument/2006/relationships/settings" Target="settings.xml"/><Relationship Id="rId29" Type="http://schemas.openxmlformats.org/officeDocument/2006/relationships/hyperlink" Target="https://login.consultant.ru/link/?req=doc&amp;base=RLAW154&amp;n=114759&amp;dst=100014" TargetMode="External"/><Relationship Id="rId250" Type="http://schemas.openxmlformats.org/officeDocument/2006/relationships/image" Target="media/image6.wmf"/><Relationship Id="rId255" Type="http://schemas.openxmlformats.org/officeDocument/2006/relationships/theme" Target="theme/theme1.xml"/><Relationship Id="rId24" Type="http://schemas.openxmlformats.org/officeDocument/2006/relationships/hyperlink" Target="https://login.consultant.ru/link/?req=doc&amp;base=RLAW154&amp;n=118848&amp;dst=100008" TargetMode="External"/><Relationship Id="rId40" Type="http://schemas.openxmlformats.org/officeDocument/2006/relationships/hyperlink" Target="https://login.consultant.ru/link/?req=doc&amp;base=RLAW154&amp;n=119228" TargetMode="External"/><Relationship Id="rId45" Type="http://schemas.openxmlformats.org/officeDocument/2006/relationships/hyperlink" Target="https://login.consultant.ru/link/?req=doc&amp;base=RZB&amp;n=519434&amp;dst=100030" TargetMode="External"/><Relationship Id="rId66" Type="http://schemas.openxmlformats.org/officeDocument/2006/relationships/hyperlink" Target="https://login.consultant.ru/link/?req=doc&amp;base=RLAW154&amp;n=114759&amp;dst=100043" TargetMode="External"/><Relationship Id="rId87" Type="http://schemas.openxmlformats.org/officeDocument/2006/relationships/hyperlink" Target="https://login.consultant.ru/link/?req=doc&amp;base=RZB&amp;n=501480&amp;dst=425" TargetMode="External"/><Relationship Id="rId110" Type="http://schemas.openxmlformats.org/officeDocument/2006/relationships/hyperlink" Target="https://login.consultant.ru/link/?req=doc&amp;base=RZB&amp;n=495710&amp;dst=5006" TargetMode="External"/><Relationship Id="rId115" Type="http://schemas.openxmlformats.org/officeDocument/2006/relationships/hyperlink" Target="https://login.consultant.ru/link/?req=doc&amp;base=RLAW154&amp;n=117824&amp;dst=100245" TargetMode="External"/><Relationship Id="rId131" Type="http://schemas.openxmlformats.org/officeDocument/2006/relationships/hyperlink" Target="https://login.consultant.ru/link/?req=doc&amp;base=RLAW154&amp;n=114759&amp;dst=100095" TargetMode="External"/><Relationship Id="rId136" Type="http://schemas.openxmlformats.org/officeDocument/2006/relationships/hyperlink" Target="https://login.consultant.ru/link/?req=doc&amp;base=RZB&amp;n=501480&amp;dst=425" TargetMode="External"/><Relationship Id="rId157" Type="http://schemas.openxmlformats.org/officeDocument/2006/relationships/hyperlink" Target="https://login.consultant.ru/link/?req=doc&amp;base=RLAW154&amp;n=114759&amp;dst=100112" TargetMode="External"/><Relationship Id="rId178" Type="http://schemas.openxmlformats.org/officeDocument/2006/relationships/hyperlink" Target="https://login.consultant.ru/link/?req=doc&amp;base=RLAW154&amp;n=114759&amp;dst=100124" TargetMode="External"/><Relationship Id="rId61" Type="http://schemas.openxmlformats.org/officeDocument/2006/relationships/hyperlink" Target="https://login.consultant.ru/link/?req=doc&amp;base=RLAW154&amp;n=114759&amp;dst=100032" TargetMode="External"/><Relationship Id="rId82" Type="http://schemas.openxmlformats.org/officeDocument/2006/relationships/hyperlink" Target="https://login.consultant.ru/link/?req=doc&amp;base=RLAW154&amp;n=114759&amp;dst=100064" TargetMode="External"/><Relationship Id="rId152" Type="http://schemas.openxmlformats.org/officeDocument/2006/relationships/hyperlink" Target="https://login.consultant.ru/link/?req=doc&amp;base=RZB&amp;n=501480&amp;dst=100380" TargetMode="External"/><Relationship Id="rId173" Type="http://schemas.openxmlformats.org/officeDocument/2006/relationships/hyperlink" Target="https://login.consultant.ru/link/?req=doc&amp;base=RLAW154&amp;n=114759&amp;dst=100119" TargetMode="External"/><Relationship Id="rId194" Type="http://schemas.openxmlformats.org/officeDocument/2006/relationships/hyperlink" Target="https://login.consultant.ru/link/?req=doc&amp;base=RLAW154&amp;n=116613&amp;dst=100008" TargetMode="External"/><Relationship Id="rId199" Type="http://schemas.openxmlformats.org/officeDocument/2006/relationships/hyperlink" Target="https://login.consultant.ru/link/?req=doc&amp;base=RLAW154&amp;n=116613&amp;dst=100016" TargetMode="External"/><Relationship Id="rId203" Type="http://schemas.openxmlformats.org/officeDocument/2006/relationships/hyperlink" Target="https://login.consultant.ru/link/?req=doc&amp;base=RLAW154&amp;n=117824&amp;dst=100243" TargetMode="External"/><Relationship Id="rId208" Type="http://schemas.openxmlformats.org/officeDocument/2006/relationships/hyperlink" Target="https://login.consultant.ru/link/?req=doc&amp;base=RLAW154&amp;n=117824&amp;dst=100212" TargetMode="External"/><Relationship Id="rId229" Type="http://schemas.openxmlformats.org/officeDocument/2006/relationships/hyperlink" Target="https://login.consultant.ru/link/?req=doc&amp;base=RLAW154&amp;n=115593&amp;dst=100009" TargetMode="External"/><Relationship Id="rId19" Type="http://schemas.openxmlformats.org/officeDocument/2006/relationships/hyperlink" Target="www.pravo.gov.ru" TargetMode="External"/><Relationship Id="rId224" Type="http://schemas.openxmlformats.org/officeDocument/2006/relationships/hyperlink" Target="https://login.consultant.ru/link/?req=doc&amp;base=RLAW154&amp;n=111460&amp;dst=100024" TargetMode="External"/><Relationship Id="rId240" Type="http://schemas.openxmlformats.org/officeDocument/2006/relationships/hyperlink" Target="https://login.consultant.ru/link/?req=doc&amp;base=RLAW154&amp;n=115593&amp;dst=100018" TargetMode="External"/><Relationship Id="rId245" Type="http://schemas.openxmlformats.org/officeDocument/2006/relationships/hyperlink" Target="https://login.consultant.ru/link/?req=doc&amp;base=RLAW154&amp;n=118848&amp;dst=100009" TargetMode="External"/><Relationship Id="rId14" Type="http://schemas.openxmlformats.org/officeDocument/2006/relationships/hyperlink" Target="https://login.consultant.ru/link/?req=doc&amp;base=RLAW154&amp;n=114759&amp;dst=100007" TargetMode="External"/><Relationship Id="rId30" Type="http://schemas.openxmlformats.org/officeDocument/2006/relationships/hyperlink" Target="https://login.consultant.ru/link/?req=doc&amp;base=RLAW154&amp;n=117927&amp;dst=100006" TargetMode="External"/><Relationship Id="rId35" Type="http://schemas.openxmlformats.org/officeDocument/2006/relationships/hyperlink" Target="https://login.consultant.ru/link/?req=doc&amp;base=RZB&amp;n=467303" TargetMode="External"/><Relationship Id="rId56" Type="http://schemas.openxmlformats.org/officeDocument/2006/relationships/hyperlink" Target="https://login.consultant.ru/link/?req=doc&amp;base=RZB&amp;n=501480&amp;dst=101356" TargetMode="External"/><Relationship Id="rId77" Type="http://schemas.openxmlformats.org/officeDocument/2006/relationships/hyperlink" Target="https://login.consultant.ru/link/?req=doc&amp;base=RLAW154&amp;n=114759&amp;dst=100050" TargetMode="External"/><Relationship Id="rId100" Type="http://schemas.openxmlformats.org/officeDocument/2006/relationships/hyperlink" Target="https://login.consultant.ru/link/?req=doc&amp;base=RZB&amp;n=501480&amp;dst=100380" TargetMode="External"/><Relationship Id="rId105" Type="http://schemas.openxmlformats.org/officeDocument/2006/relationships/hyperlink" Target="https://login.consultant.ru/link/?req=doc&amp;base=RLAW154&amp;n=114759&amp;dst=100080" TargetMode="External"/><Relationship Id="rId126" Type="http://schemas.openxmlformats.org/officeDocument/2006/relationships/hyperlink" Target="https://login.consultant.ru/link/?req=doc&amp;base=RZB&amp;n=501480&amp;dst=100380" TargetMode="External"/><Relationship Id="rId147" Type="http://schemas.openxmlformats.org/officeDocument/2006/relationships/hyperlink" Target="https://login.consultant.ru/link/?req=doc&amp;base=RLAW154&amp;n=113382&amp;dst=100851" TargetMode="External"/><Relationship Id="rId168" Type="http://schemas.openxmlformats.org/officeDocument/2006/relationships/hyperlink" Target="https://login.consultant.ru/link/?req=doc&amp;base=RZB&amp;n=501480&amp;dst=100380" TargetMode="External"/><Relationship Id="rId8" Type="http://schemas.openxmlformats.org/officeDocument/2006/relationships/hyperlink" Target="https://login.consultant.ru/link/?req=doc&amp;base=RLAW154&amp;n=116613&amp;dst=100005" TargetMode="External"/><Relationship Id="rId51" Type="http://schemas.openxmlformats.org/officeDocument/2006/relationships/hyperlink" Target="https://login.consultant.ru/link/?req=doc&amp;base=RLAW154&amp;n=117927&amp;dst=100010" TargetMode="External"/><Relationship Id="rId72" Type="http://schemas.openxmlformats.org/officeDocument/2006/relationships/image" Target="media/image1.wmf"/><Relationship Id="rId93" Type="http://schemas.openxmlformats.org/officeDocument/2006/relationships/hyperlink" Target="https://login.consultant.ru/link/?req=doc&amp;base=RLAW154&amp;n=114759&amp;dst=100076" TargetMode="External"/><Relationship Id="rId98" Type="http://schemas.openxmlformats.org/officeDocument/2006/relationships/hyperlink" Target="https://login.consultant.ru/link/?req=doc&amp;base=RZB&amp;n=501480&amp;dst=100380" TargetMode="External"/><Relationship Id="rId121" Type="http://schemas.openxmlformats.org/officeDocument/2006/relationships/hyperlink" Target="https://login.consultant.ru/link/?req=doc&amp;base=RLAW154&amp;n=114759&amp;dst=100085" TargetMode="External"/><Relationship Id="rId142" Type="http://schemas.openxmlformats.org/officeDocument/2006/relationships/hyperlink" Target="https://login.consultant.ru/link/?req=doc&amp;base=RLAW154&amp;n=114759&amp;dst=100108" TargetMode="External"/><Relationship Id="rId163" Type="http://schemas.openxmlformats.org/officeDocument/2006/relationships/hyperlink" Target="https://login.consultant.ru/link/?req=doc&amp;base=RZB&amp;n=501480&amp;dst=100380" TargetMode="External"/><Relationship Id="rId184" Type="http://schemas.openxmlformats.org/officeDocument/2006/relationships/hyperlink" Target="https://login.consultant.ru/link/?req=doc&amp;base=RLAW154&amp;n=50272" TargetMode="External"/><Relationship Id="rId189" Type="http://schemas.openxmlformats.org/officeDocument/2006/relationships/hyperlink" Target="https://login.consultant.ru/link/?req=doc&amp;base=RLAW154&amp;n=116613&amp;dst=100007" TargetMode="External"/><Relationship Id="rId219" Type="http://schemas.openxmlformats.org/officeDocument/2006/relationships/hyperlink" Target="https://login.consultant.ru/link/?req=doc&amp;base=RLAW154&amp;n=116613&amp;dst=100050" TargetMode="External"/><Relationship Id="rId3" Type="http://schemas.openxmlformats.org/officeDocument/2006/relationships/webSettings" Target="webSettings.xml"/><Relationship Id="rId214" Type="http://schemas.openxmlformats.org/officeDocument/2006/relationships/hyperlink" Target="https://login.consultant.ru/link/?req=doc&amp;base=RLAW154&amp;n=116613&amp;dst=100028" TargetMode="External"/><Relationship Id="rId230" Type="http://schemas.openxmlformats.org/officeDocument/2006/relationships/hyperlink" Target="https://login.consultant.ru/link/?req=doc&amp;base=RZB&amp;n=523391&amp;dst=134" TargetMode="External"/><Relationship Id="rId235" Type="http://schemas.openxmlformats.org/officeDocument/2006/relationships/hyperlink" Target="https://login.consultant.ru/link/?req=doc&amp;base=RLAW154&amp;n=115593&amp;dst=100013" TargetMode="External"/><Relationship Id="rId251" Type="http://schemas.openxmlformats.org/officeDocument/2006/relationships/hyperlink" Target="https://login.consultant.ru/link/?req=doc&amp;base=RLAW154&amp;n=117824&amp;dst=100294" TargetMode="External"/><Relationship Id="rId25" Type="http://schemas.openxmlformats.org/officeDocument/2006/relationships/hyperlink" Target="https://login.consultant.ru/link/?req=doc&amp;base=RLAW154&amp;n=114759&amp;dst=100010" TargetMode="External"/><Relationship Id="rId46" Type="http://schemas.openxmlformats.org/officeDocument/2006/relationships/hyperlink" Target="https://login.consultant.ru/link/?req=doc&amp;base=RZB&amp;n=519434&amp;dst=100030" TargetMode="External"/><Relationship Id="rId67" Type="http://schemas.openxmlformats.org/officeDocument/2006/relationships/hyperlink" Target="https://login.consultant.ru/link/?req=doc&amp;base=RLAW154&amp;n=114759&amp;dst=100046" TargetMode="External"/><Relationship Id="rId116" Type="http://schemas.openxmlformats.org/officeDocument/2006/relationships/hyperlink" Target="https://login.consultant.ru/link/?req=doc&amp;base=RZB&amp;n=495710&amp;dst=6906" TargetMode="External"/><Relationship Id="rId137" Type="http://schemas.openxmlformats.org/officeDocument/2006/relationships/hyperlink" Target="https://login.consultant.ru/link/?req=doc&amp;base=RZB&amp;n=501480&amp;dst=101356" TargetMode="External"/><Relationship Id="rId158" Type="http://schemas.openxmlformats.org/officeDocument/2006/relationships/hyperlink" Target="https://login.consultant.ru/link/?req=doc&amp;base=RLAW154&amp;n=114759&amp;dst=100108" TargetMode="External"/><Relationship Id="rId20" Type="http://schemas.openxmlformats.org/officeDocument/2006/relationships/hyperlink" Target="https://login.consultant.ru/link/?req=doc&amp;base=RLAW154&amp;n=111460&amp;dst=100007" TargetMode="External"/><Relationship Id="rId41" Type="http://schemas.openxmlformats.org/officeDocument/2006/relationships/hyperlink" Target="https://login.consultant.ru/link/?req=doc&amp;base=RLAW154&amp;n=117112" TargetMode="External"/><Relationship Id="rId62" Type="http://schemas.openxmlformats.org/officeDocument/2006/relationships/hyperlink" Target="https://login.consultant.ru/link/?req=doc&amp;base=RLAW154&amp;n=114759&amp;dst=100035" TargetMode="External"/><Relationship Id="rId83" Type="http://schemas.openxmlformats.org/officeDocument/2006/relationships/hyperlink" Target="https://login.consultant.ru/link/?req=doc&amp;base=RLAW154&amp;n=114759&amp;dst=100068" TargetMode="External"/><Relationship Id="rId88" Type="http://schemas.openxmlformats.org/officeDocument/2006/relationships/hyperlink" Target="https://login.consultant.ru/link/?req=doc&amp;base=RZB&amp;n=501480&amp;dst=101356" TargetMode="External"/><Relationship Id="rId111" Type="http://schemas.openxmlformats.org/officeDocument/2006/relationships/hyperlink" Target="https://login.consultant.ru/link/?req=doc&amp;base=RZB&amp;n=501480&amp;dst=100380" TargetMode="External"/><Relationship Id="rId132" Type="http://schemas.openxmlformats.org/officeDocument/2006/relationships/hyperlink" Target="https://login.consultant.ru/link/?req=doc&amp;base=RLAW154&amp;n=114759&amp;dst=100100" TargetMode="External"/><Relationship Id="rId153" Type="http://schemas.openxmlformats.org/officeDocument/2006/relationships/hyperlink" Target="https://login.consultant.ru/link/?req=doc&amp;base=RZB&amp;n=501480&amp;dst=100380" TargetMode="External"/><Relationship Id="rId174" Type="http://schemas.openxmlformats.org/officeDocument/2006/relationships/hyperlink" Target="https://login.consultant.ru/link/?req=doc&amp;base=RLAW154&amp;n=114759&amp;dst=100122" TargetMode="External"/><Relationship Id="rId179" Type="http://schemas.openxmlformats.org/officeDocument/2006/relationships/hyperlink" Target="https://login.consultant.ru/link/?req=doc&amp;base=RLAW154&amp;n=114759&amp;dst=100125" TargetMode="External"/><Relationship Id="rId195" Type="http://schemas.openxmlformats.org/officeDocument/2006/relationships/hyperlink" Target="https://login.consultant.ru/link/?req=doc&amp;base=RLAW154&amp;n=116613&amp;dst=100010" TargetMode="External"/><Relationship Id="rId209" Type="http://schemas.openxmlformats.org/officeDocument/2006/relationships/hyperlink" Target="https://login.consultant.ru/link/?req=doc&amp;base=RLAW154&amp;n=117824&amp;dst=100245" TargetMode="External"/><Relationship Id="rId190" Type="http://schemas.openxmlformats.org/officeDocument/2006/relationships/hyperlink" Target="https://login.consultant.ru/link/?req=doc&amp;base=RLAW154&amp;n=111460&amp;dst=100015" TargetMode="External"/><Relationship Id="rId204" Type="http://schemas.openxmlformats.org/officeDocument/2006/relationships/hyperlink" Target="https://login.consultant.ru/link/?req=doc&amp;base=RLAW154&amp;n=116613&amp;dst=100022" TargetMode="External"/><Relationship Id="rId220" Type="http://schemas.openxmlformats.org/officeDocument/2006/relationships/hyperlink" Target="https://login.consultant.ru/link/?req=doc&amp;base=RLAW154&amp;n=111460&amp;dst=100022" TargetMode="External"/><Relationship Id="rId225" Type="http://schemas.openxmlformats.org/officeDocument/2006/relationships/hyperlink" Target="https://login.consultant.ru/link/?req=doc&amp;base=RLAW154&amp;n=111460&amp;dst=100025" TargetMode="External"/><Relationship Id="rId241" Type="http://schemas.openxmlformats.org/officeDocument/2006/relationships/hyperlink" Target="https://login.consultant.ru/link/?req=doc&amp;base=RLAW154&amp;n=115593&amp;dst=100018" TargetMode="External"/><Relationship Id="rId246" Type="http://schemas.openxmlformats.org/officeDocument/2006/relationships/hyperlink" Target="https://login.consultant.ru/link/?req=doc&amp;base=RZB&amp;n=501480&amp;dst=101356" TargetMode="External"/><Relationship Id="rId15" Type="http://schemas.openxmlformats.org/officeDocument/2006/relationships/hyperlink" Target="https://login.consultant.ru/link/?req=doc&amp;base=RLAW154&amp;n=114759&amp;dst=100008" TargetMode="External"/><Relationship Id="rId36" Type="http://schemas.openxmlformats.org/officeDocument/2006/relationships/hyperlink" Target="https://login.consultant.ru/link/?req=doc&amp;base=LAW&amp;n=495013" TargetMode="External"/><Relationship Id="rId57" Type="http://schemas.openxmlformats.org/officeDocument/2006/relationships/hyperlink" Target="https://login.consultant.ru/link/?req=doc&amp;base=RLAW154&amp;n=114759&amp;dst=100027" TargetMode="External"/><Relationship Id="rId106" Type="http://schemas.openxmlformats.org/officeDocument/2006/relationships/hyperlink" Target="https://login.consultant.ru/link/?req=doc&amp;base=RLAW154&amp;n=114759&amp;dst=100082" TargetMode="External"/><Relationship Id="rId127" Type="http://schemas.openxmlformats.org/officeDocument/2006/relationships/image" Target="media/image4.wmf"/><Relationship Id="rId10" Type="http://schemas.openxmlformats.org/officeDocument/2006/relationships/hyperlink" Target="https://login.consultant.ru/link/?req=doc&amp;base=RLAW154&amp;n=118848&amp;dst=100005" TargetMode="External"/><Relationship Id="rId31" Type="http://schemas.openxmlformats.org/officeDocument/2006/relationships/hyperlink" Target="https://login.consultant.ru/link/?req=doc&amp;base=RZB&amp;n=520117" TargetMode="External"/><Relationship Id="rId52" Type="http://schemas.openxmlformats.org/officeDocument/2006/relationships/hyperlink" Target="https://login.consultant.ru/link/?req=doc&amp;base=RLAW154&amp;n=111640&amp;dst=100005" TargetMode="External"/><Relationship Id="rId73" Type="http://schemas.openxmlformats.org/officeDocument/2006/relationships/hyperlink" Target="https://login.consultant.ru/link/?req=doc&amp;base=RLAW154&amp;n=117824&amp;dst=100245" TargetMode="External"/><Relationship Id="rId78" Type="http://schemas.openxmlformats.org/officeDocument/2006/relationships/hyperlink" Target="https://login.consultant.ru/link/?req=doc&amp;base=RLAW154&amp;n=114759&amp;dst=100052" TargetMode="External"/><Relationship Id="rId94" Type="http://schemas.openxmlformats.org/officeDocument/2006/relationships/hyperlink" Target="https://login.consultant.ru/link/?req=doc&amp;base=RLAW154&amp;n=114759&amp;dst=100078" TargetMode="External"/><Relationship Id="rId99" Type="http://schemas.openxmlformats.org/officeDocument/2006/relationships/hyperlink" Target="https://login.consultant.ru/link/?req=doc&amp;base=RZB&amp;n=501480&amp;dst=100380" TargetMode="External"/><Relationship Id="rId101" Type="http://schemas.openxmlformats.org/officeDocument/2006/relationships/hyperlink" Target="https://login.consultant.ru/link/?req=doc&amp;base=RZB&amp;n=501480&amp;dst=100380" TargetMode="External"/><Relationship Id="rId122" Type="http://schemas.openxmlformats.org/officeDocument/2006/relationships/hyperlink" Target="https://login.consultant.ru/link/?req=doc&amp;base=RLAW154&amp;n=114759&amp;dst=100089" TargetMode="External"/><Relationship Id="rId143" Type="http://schemas.openxmlformats.org/officeDocument/2006/relationships/hyperlink" Target="https://login.consultant.ru/link/?req=doc&amp;base=RLAW154&amp;n=114759&amp;dst=100108" TargetMode="External"/><Relationship Id="rId148" Type="http://schemas.openxmlformats.org/officeDocument/2006/relationships/hyperlink" Target="https://login.consultant.ru/link/?req=doc&amp;base=RLAW154&amp;n=114759&amp;dst=100108" TargetMode="External"/><Relationship Id="rId164" Type="http://schemas.openxmlformats.org/officeDocument/2006/relationships/image" Target="media/image5.wmf"/><Relationship Id="rId169" Type="http://schemas.openxmlformats.org/officeDocument/2006/relationships/hyperlink" Target="https://login.consultant.ru/link/?req=doc&amp;base=RZB&amp;n=501480&amp;dst=100380" TargetMode="External"/><Relationship Id="rId185" Type="http://schemas.openxmlformats.org/officeDocument/2006/relationships/hyperlink" Target="https://login.consultant.ru/link/?req=doc&amp;base=RLAW154&amp;n=111460&amp;dst=100015" TargetMode="External"/><Relationship Id="rId4" Type="http://schemas.openxmlformats.org/officeDocument/2006/relationships/hyperlink" Target="https://login.consultant.ru/link/?req=doc&amp;base=RLAW154&amp;n=111460&amp;dst=100005" TargetMode="External"/><Relationship Id="rId9" Type="http://schemas.openxmlformats.org/officeDocument/2006/relationships/hyperlink" Target="https://login.consultant.ru/link/?req=doc&amp;base=RLAW154&amp;n=117927&amp;dst=100005" TargetMode="External"/><Relationship Id="rId180" Type="http://schemas.openxmlformats.org/officeDocument/2006/relationships/hyperlink" Target="https://login.consultant.ru/link/?req=doc&amp;base=RLAW154&amp;n=111460&amp;dst=100014" TargetMode="External"/><Relationship Id="rId210" Type="http://schemas.openxmlformats.org/officeDocument/2006/relationships/hyperlink" Target="https://login.consultant.ru/link/?req=doc&amp;base=RLAW154&amp;n=116613&amp;dst=100024" TargetMode="External"/><Relationship Id="rId215" Type="http://schemas.openxmlformats.org/officeDocument/2006/relationships/hyperlink" Target="https://login.consultant.ru/link/?req=doc&amp;base=RLAW154&amp;n=116613&amp;dst=100035" TargetMode="External"/><Relationship Id="rId236" Type="http://schemas.openxmlformats.org/officeDocument/2006/relationships/hyperlink" Target="https://login.consultant.ru/link/?req=doc&amp;base=RLAW154&amp;n=114759&amp;dst=100127" TargetMode="External"/><Relationship Id="rId26" Type="http://schemas.openxmlformats.org/officeDocument/2006/relationships/hyperlink" Target="https://login.consultant.ru/link/?req=doc&amp;base=RLAW154&amp;n=118848&amp;dst=100008" TargetMode="External"/><Relationship Id="rId231" Type="http://schemas.openxmlformats.org/officeDocument/2006/relationships/hyperlink" Target="https://login.consultant.ru/link/?req=doc&amp;base=RLAW154&amp;n=114449&amp;dst=100033" TargetMode="External"/><Relationship Id="rId252" Type="http://schemas.openxmlformats.org/officeDocument/2006/relationships/hyperlink" Target="https://login.consultant.ru/link/?req=doc&amp;base=RZB&amp;n=495710&amp;dst=6906" TargetMode="External"/><Relationship Id="rId47" Type="http://schemas.openxmlformats.org/officeDocument/2006/relationships/hyperlink" Target="https://login.consultant.ru/link/?req=doc&amp;base=RLAW154&amp;n=114759&amp;dst=100017" TargetMode="External"/><Relationship Id="rId68" Type="http://schemas.openxmlformats.org/officeDocument/2006/relationships/hyperlink" Target="https://login.consultant.ru/link/?req=doc&amp;base=RLAW154&amp;n=114759&amp;dst=100048" TargetMode="External"/><Relationship Id="rId89" Type="http://schemas.openxmlformats.org/officeDocument/2006/relationships/hyperlink" Target="https://login.consultant.ru/link/?req=doc&amp;base=RLAW154&amp;n=50272" TargetMode="External"/><Relationship Id="rId112" Type="http://schemas.openxmlformats.org/officeDocument/2006/relationships/hyperlink" Target="https://login.consultant.ru/link/?req=doc&amp;base=RZB&amp;n=501480&amp;dst=100380" TargetMode="External"/><Relationship Id="rId133" Type="http://schemas.openxmlformats.org/officeDocument/2006/relationships/hyperlink" Target="https://login.consultant.ru/link/?req=doc&amp;base=RLAW154&amp;n=114759&amp;dst=100102" TargetMode="External"/><Relationship Id="rId154" Type="http://schemas.openxmlformats.org/officeDocument/2006/relationships/hyperlink" Target="https://login.consultant.ru/link/?req=doc&amp;base=RZB&amp;n=501480&amp;dst=100380" TargetMode="External"/><Relationship Id="rId175" Type="http://schemas.openxmlformats.org/officeDocument/2006/relationships/hyperlink" Target="https://login.consultant.ru/link/?req=doc&amp;base=RLAW154&amp;n=114759&amp;dst=100123" TargetMode="External"/><Relationship Id="rId196" Type="http://schemas.openxmlformats.org/officeDocument/2006/relationships/hyperlink" Target="https://login.consultant.ru/link/?req=doc&amp;base=RLAW154&amp;n=116613&amp;dst=100013" TargetMode="External"/><Relationship Id="rId200" Type="http://schemas.openxmlformats.org/officeDocument/2006/relationships/hyperlink" Target="https://login.consultant.ru/link/?req=doc&amp;base=RLAW154&amp;n=111460&amp;dst=100015" TargetMode="External"/><Relationship Id="rId16" Type="http://schemas.openxmlformats.org/officeDocument/2006/relationships/hyperlink" Target="https://login.consultant.ru/link/?req=doc&amp;base=RLAW154&amp;n=111460&amp;dst=100006" TargetMode="External"/><Relationship Id="rId221" Type="http://schemas.openxmlformats.org/officeDocument/2006/relationships/hyperlink" Target="https://login.consultant.ru/link/?req=doc&amp;base=RLAW154&amp;n=111460&amp;dst=100024" TargetMode="External"/><Relationship Id="rId242" Type="http://schemas.openxmlformats.org/officeDocument/2006/relationships/hyperlink" Target="https://login.consultant.ru/link/?req=doc&amp;base=RLAW154&amp;n=115593&amp;dst=100020" TargetMode="External"/><Relationship Id="rId37" Type="http://schemas.openxmlformats.org/officeDocument/2006/relationships/hyperlink" Target="https://login.consultant.ru/link/?req=doc&amp;base=RLAW154&amp;n=115593&amp;dst=100007" TargetMode="External"/><Relationship Id="rId58" Type="http://schemas.openxmlformats.org/officeDocument/2006/relationships/hyperlink" Target="https://login.consultant.ru/link/?req=doc&amp;base=RLAW154&amp;n=114759&amp;dst=100028" TargetMode="External"/><Relationship Id="rId79" Type="http://schemas.openxmlformats.org/officeDocument/2006/relationships/image" Target="media/image2.wmf"/><Relationship Id="rId102" Type="http://schemas.openxmlformats.org/officeDocument/2006/relationships/hyperlink" Target="https://login.consultant.ru/link/?req=doc&amp;base=RZB&amp;n=501480&amp;dst=100380" TargetMode="External"/><Relationship Id="rId123" Type="http://schemas.openxmlformats.org/officeDocument/2006/relationships/hyperlink" Target="https://login.consultant.ru/link/?req=doc&amp;base=RLAW154&amp;n=114759&amp;dst=100086" TargetMode="External"/><Relationship Id="rId144" Type="http://schemas.openxmlformats.org/officeDocument/2006/relationships/hyperlink" Target="https://login.consultant.ru/link/?req=doc&amp;base=RLAW154&amp;n=114759&amp;dst=100108" TargetMode="External"/><Relationship Id="rId90" Type="http://schemas.openxmlformats.org/officeDocument/2006/relationships/hyperlink" Target="https://login.consultant.ru/link/?req=doc&amp;base=RLAW154&amp;n=114759&amp;dst=100074" TargetMode="External"/><Relationship Id="rId165" Type="http://schemas.openxmlformats.org/officeDocument/2006/relationships/hyperlink" Target="https://login.consultant.ru/link/?req=doc&amp;base=RZB&amp;n=501480&amp;dst=100380" TargetMode="External"/><Relationship Id="rId186" Type="http://schemas.openxmlformats.org/officeDocument/2006/relationships/hyperlink" Target="https://login.consultant.ru/link/?req=doc&amp;base=RLAW154&amp;n=111460&amp;dst=100015" TargetMode="External"/><Relationship Id="rId211" Type="http://schemas.openxmlformats.org/officeDocument/2006/relationships/hyperlink" Target="https://login.consultant.ru/link/?req=doc&amp;base=RLAW154&amp;n=111460&amp;dst=100017" TargetMode="External"/><Relationship Id="rId232" Type="http://schemas.openxmlformats.org/officeDocument/2006/relationships/hyperlink" Target="https://login.consultant.ru/link/?req=doc&amp;base=RLAW154&amp;n=115593&amp;dst=100010" TargetMode="External"/><Relationship Id="rId253" Type="http://schemas.openxmlformats.org/officeDocument/2006/relationships/image" Target="media/image7.wmf"/><Relationship Id="rId27" Type="http://schemas.openxmlformats.org/officeDocument/2006/relationships/hyperlink" Target="https://login.consultant.ru/link/?req=doc&amp;base=RLAW154&amp;n=114759&amp;dst=100012" TargetMode="External"/><Relationship Id="rId48" Type="http://schemas.openxmlformats.org/officeDocument/2006/relationships/hyperlink" Target="https://login.consultant.ru/link/?req=doc&amp;base=RLAW154&amp;n=114759&amp;dst=100019" TargetMode="External"/><Relationship Id="rId69" Type="http://schemas.openxmlformats.org/officeDocument/2006/relationships/hyperlink" Target="https://login.consultant.ru/link/?req=doc&amp;base=RLAW154&amp;n=111640&amp;dst=100005" TargetMode="External"/><Relationship Id="rId113" Type="http://schemas.openxmlformats.org/officeDocument/2006/relationships/image" Target="media/image3.wmf"/><Relationship Id="rId134" Type="http://schemas.openxmlformats.org/officeDocument/2006/relationships/hyperlink" Target="https://login.consultant.ru/link/?req=doc&amp;base=RLAW154&amp;n=114759&amp;dst=100103" TargetMode="External"/><Relationship Id="rId80" Type="http://schemas.openxmlformats.org/officeDocument/2006/relationships/hyperlink" Target="https://login.consultant.ru/link/?req=doc&amp;base=RLAW154&amp;n=114759&amp;dst=100055" TargetMode="External"/><Relationship Id="rId155" Type="http://schemas.openxmlformats.org/officeDocument/2006/relationships/hyperlink" Target="https://login.consultant.ru/link/?req=doc&amp;base=RZB&amp;n=501480&amp;dst=100380" TargetMode="External"/><Relationship Id="rId176" Type="http://schemas.openxmlformats.org/officeDocument/2006/relationships/hyperlink" Target="https://login.consultant.ru/link/?req=doc&amp;base=RLAW154&amp;n=114759&amp;dst=100123" TargetMode="External"/><Relationship Id="rId197" Type="http://schemas.openxmlformats.org/officeDocument/2006/relationships/hyperlink" Target="https://login.consultant.ru/link/?req=doc&amp;base=RLAW154&amp;n=116613&amp;dst=100015" TargetMode="External"/><Relationship Id="rId201" Type="http://schemas.openxmlformats.org/officeDocument/2006/relationships/hyperlink" Target="https://login.consultant.ru/link/?req=doc&amp;base=RLAW154&amp;n=116613&amp;dst=100020" TargetMode="External"/><Relationship Id="rId222" Type="http://schemas.openxmlformats.org/officeDocument/2006/relationships/hyperlink" Target="https://login.consultant.ru/link/?req=doc&amp;base=RLAW154&amp;n=111460&amp;dst=100024" TargetMode="External"/><Relationship Id="rId243" Type="http://schemas.openxmlformats.org/officeDocument/2006/relationships/hyperlink" Target="https://login.consultant.ru/link/?req=doc&amp;base=RLAW154&amp;n=114759&amp;dst=100128" TargetMode="External"/><Relationship Id="rId17" Type="http://schemas.openxmlformats.org/officeDocument/2006/relationships/hyperlink" Target="https://login.consultant.ru/link/?req=doc&amp;base=RLAW154&amp;n=115593&amp;dst=100006" TargetMode="External"/><Relationship Id="rId38" Type="http://schemas.openxmlformats.org/officeDocument/2006/relationships/hyperlink" Target="https://login.consultant.ru/link/?req=doc&amp;base=RZB&amp;n=389271" TargetMode="External"/><Relationship Id="rId59" Type="http://schemas.openxmlformats.org/officeDocument/2006/relationships/hyperlink" Target="https://login.consultant.ru/link/?req=doc&amp;base=RLAW154&amp;n=114759&amp;dst=100029" TargetMode="External"/><Relationship Id="rId103" Type="http://schemas.openxmlformats.org/officeDocument/2006/relationships/hyperlink" Target="https://login.consultant.ru/link/?req=doc&amp;base=RZB&amp;n=501480&amp;dst=100380" TargetMode="External"/><Relationship Id="rId124" Type="http://schemas.openxmlformats.org/officeDocument/2006/relationships/hyperlink" Target="https://login.consultant.ru/link/?req=doc&amp;base=RZB&amp;n=501480&amp;dst=100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190</Pages>
  <Words>55777</Words>
  <Characters>317929</Characters>
  <Application>Microsoft Office Word</Application>
  <DocSecurity>0</DocSecurity>
  <Lines>2649</Lines>
  <Paragraphs>745</Paragraphs>
  <ScaleCrop>false</ScaleCrop>
  <Company/>
  <LinksUpToDate>false</LinksUpToDate>
  <CharactersWithSpaces>372961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2026-01-16T11:24:00Z</dcterms:created>
  <dcterms:modified xsi:type="dcterms:W3CDTF">2026-01-16T11:32:00Z</dcterms:modified>
</cp:coreProperties>
</file>